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5DB" w:rsidRPr="009F2D58" w:rsidRDefault="00637520" w:rsidP="00A317E6">
      <w:pPr>
        <w:tabs>
          <w:tab w:val="left" w:pos="555"/>
          <w:tab w:val="center" w:pos="4680"/>
        </w:tabs>
        <w:spacing w:after="0"/>
        <w:rPr>
          <w:rFonts w:ascii="Arial" w:hAnsi="Arial" w:cs="Arial"/>
          <w:b/>
          <w:sz w:val="28"/>
          <w:szCs w:val="24"/>
        </w:rPr>
      </w:pPr>
      <w:r w:rsidRPr="00A317E6">
        <w:rPr>
          <w:rFonts w:ascii="Arial" w:hAnsi="Arial" w:cs="Arial"/>
          <w:noProof/>
          <w:sz w:val="20"/>
          <w:szCs w:val="24"/>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1905</wp:posOffset>
                </wp:positionV>
                <wp:extent cx="110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33450"/>
                        </a:xfrm>
                        <a:prstGeom prst="rect">
                          <a:avLst/>
                        </a:prstGeom>
                        <a:solidFill>
                          <a:srgbClr val="FFFFFF"/>
                        </a:solidFill>
                        <a:ln w="9525">
                          <a:noFill/>
                          <a:miter lim="800000"/>
                          <a:headEnd/>
                          <a:tailEnd/>
                        </a:ln>
                      </wps:spPr>
                      <wps:txbx>
                        <w:txbxContent>
                          <w:p w:rsidR="00637520" w:rsidRDefault="00637520" w:rsidP="00A317E6">
                            <w:pPr>
                              <w:ind w:left="-90" w:firstLine="90"/>
                            </w:pPr>
                            <w:r>
                              <w:rPr>
                                <w:rFonts w:ascii="Arial" w:hAnsi="Arial" w:cs="Arial"/>
                                <w:noProof/>
                                <w:sz w:val="24"/>
                                <w:szCs w:val="24"/>
                              </w:rPr>
                              <w:drawing>
                                <wp:inline distT="0" distB="0" distL="0" distR="0" wp14:anchorId="64741653" wp14:editId="5489515B">
                                  <wp:extent cx="806824" cy="79998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S Logo.jpg"/>
                                          <pic:cNvPicPr/>
                                        </pic:nvPicPr>
                                        <pic:blipFill>
                                          <a:blip r:embed="rId6">
                                            <a:extLst>
                                              <a:ext uri="{28A0092B-C50C-407E-A947-70E740481C1C}">
                                                <a14:useLocalDpi xmlns:a14="http://schemas.microsoft.com/office/drawing/2010/main" val="0"/>
                                              </a:ext>
                                            </a:extLst>
                                          </a:blip>
                                          <a:stretch>
                                            <a:fillRect/>
                                          </a:stretch>
                                        </pic:blipFill>
                                        <pic:spPr>
                                          <a:xfrm>
                                            <a:off x="0" y="0"/>
                                            <a:ext cx="806824" cy="799986"/>
                                          </a:xfrm>
                                          <a:prstGeom prst="rect">
                                            <a:avLst/>
                                          </a:prstGeom>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pt;width:87pt;height:7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" stroked="f">
                <v:textbox>
                  <w:txbxContent>
                    <w:p w:rsidR="00637520" w:rsidRDefault="00637520" w:rsidP="00A317E6">
                      <w:pPr>
                        <w:ind w:left="-90" w:firstLine="90"/>
                      </w:pPr>
                      <w:r>
                        <w:rPr>
                          <w:rFonts w:ascii="Arial" w:hAnsi="Arial" w:cs="Arial"/>
                          <w:noProof/>
                          <w:sz w:val="24"/>
                          <w:szCs w:val="24"/>
                        </w:rPr>
                        <w:drawing>
                          <wp:inline distT="0" distB="0" distL="0" distR="0" wp14:anchorId="64741653" wp14:editId="5489515B">
                            <wp:extent cx="806824" cy="79998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S Logo.jpg"/>
                                    <pic:cNvPicPr/>
                                  </pic:nvPicPr>
                                  <pic:blipFill>
                                    <a:blip r:embed="rId6">
                                      <a:extLst>
                                        <a:ext uri="{28A0092B-C50C-407E-A947-70E740481C1C}">
                                          <a14:useLocalDpi xmlns:a14="http://schemas.microsoft.com/office/drawing/2010/main" val="0"/>
                                        </a:ext>
                                      </a:extLst>
                                    </a:blip>
                                    <a:stretch>
                                      <a:fillRect/>
                                    </a:stretch>
                                  </pic:blipFill>
                                  <pic:spPr>
                                    <a:xfrm>
                                      <a:off x="0" y="0"/>
                                      <a:ext cx="806824" cy="799986"/>
                                    </a:xfrm>
                                    <a:prstGeom prst="rect">
                                      <a:avLst/>
                                    </a:prstGeom>
                                    <a:ln>
                                      <a:noFill/>
                                    </a:ln>
                                  </pic:spPr>
                                </pic:pic>
                              </a:graphicData>
                            </a:graphic>
                          </wp:inline>
                        </w:drawing>
                      </w:r>
                    </w:p>
                  </w:txbxContent>
                </v:textbox>
                <w10:wrap type="square" anchorx="margin"/>
              </v:shape>
            </w:pict>
          </mc:Fallback>
        </mc:AlternateContent>
      </w:r>
      <w:r w:rsidR="004905DB" w:rsidRPr="009F2D58">
        <w:rPr>
          <w:rFonts w:ascii="Arial" w:hAnsi="Arial" w:cs="Arial"/>
          <w:b/>
          <w:sz w:val="28"/>
          <w:szCs w:val="24"/>
        </w:rPr>
        <w:t>DEPARTMENT OF ADMINISTRATIVE SERVICES</w:t>
      </w:r>
      <w:r w:rsidR="009F2D58">
        <w:rPr>
          <w:rFonts w:ascii="Arial" w:hAnsi="Arial" w:cs="Arial"/>
          <w:b/>
          <w:sz w:val="28"/>
          <w:szCs w:val="24"/>
        </w:rPr>
        <w:t xml:space="preserve"> (DAS)</w:t>
      </w:r>
    </w:p>
    <w:p w:rsidR="004905DB" w:rsidRPr="0090590D" w:rsidRDefault="0090590D" w:rsidP="0019470C">
      <w:pPr>
        <w:spacing w:after="0" w:line="240" w:lineRule="auto"/>
        <w:ind w:right="274" w:hanging="274"/>
        <w:rPr>
          <w:rFonts w:ascii="Arial" w:hAnsi="Arial" w:cs="Arial"/>
          <w:sz w:val="21"/>
          <w:szCs w:val="21"/>
        </w:rPr>
      </w:pPr>
      <w:r>
        <w:rPr>
          <w:rFonts w:ascii="Arial" w:hAnsi="Arial" w:cs="Arial"/>
          <w:sz w:val="21"/>
          <w:szCs w:val="21"/>
        </w:rPr>
        <w:t xml:space="preserve">  </w:t>
      </w:r>
      <w:r w:rsidR="004905DB" w:rsidRPr="0090590D">
        <w:rPr>
          <w:rFonts w:ascii="Arial" w:hAnsi="Arial" w:cs="Arial"/>
          <w:sz w:val="21"/>
          <w:szCs w:val="21"/>
        </w:rPr>
        <w:t>OFFICE OF SCHOOL CONSTRUCTION GRANTS &amp; REVIEW</w:t>
      </w:r>
      <w:r w:rsidR="009F2D58" w:rsidRPr="0090590D">
        <w:rPr>
          <w:rFonts w:ascii="Arial" w:hAnsi="Arial" w:cs="Arial"/>
          <w:sz w:val="21"/>
          <w:szCs w:val="21"/>
        </w:rPr>
        <w:t xml:space="preserve"> (OSCG&amp;R)</w:t>
      </w:r>
    </w:p>
    <w:p w:rsidR="0019470C" w:rsidRPr="0019470C" w:rsidRDefault="0019470C" w:rsidP="0019470C">
      <w:pPr>
        <w:spacing w:line="240" w:lineRule="auto"/>
        <w:ind w:left="2246" w:firstLine="360"/>
        <w:rPr>
          <w:rFonts w:ascii="Arial" w:hAnsi="Arial" w:cs="Arial"/>
          <w:b/>
          <w:sz w:val="2"/>
        </w:rPr>
      </w:pPr>
    </w:p>
    <w:p w:rsidR="00D15C4D" w:rsidRDefault="007B3E91" w:rsidP="0019470C">
      <w:pPr>
        <w:spacing w:line="240" w:lineRule="auto"/>
        <w:ind w:left="2246" w:firstLine="360"/>
        <w:rPr>
          <w:rFonts w:ascii="Arial" w:hAnsi="Arial" w:cs="Arial"/>
          <w:b/>
          <w:sz w:val="24"/>
          <w:szCs w:val="16"/>
        </w:rPr>
      </w:pPr>
      <w:r>
        <w:rPr>
          <w:rFonts w:ascii="Arial" w:hAnsi="Arial" w:cs="Arial"/>
          <w:b/>
          <w:sz w:val="24"/>
        </w:rPr>
        <w:t xml:space="preserve"> </w:t>
      </w:r>
      <w:r w:rsidR="002A5118">
        <w:rPr>
          <w:rFonts w:ascii="Arial" w:hAnsi="Arial" w:cs="Arial"/>
          <w:b/>
          <w:sz w:val="24"/>
        </w:rPr>
        <w:t xml:space="preserve">          </w:t>
      </w:r>
      <w:r>
        <w:rPr>
          <w:rFonts w:ascii="Arial" w:hAnsi="Arial" w:cs="Arial"/>
          <w:b/>
          <w:sz w:val="24"/>
        </w:rPr>
        <w:t xml:space="preserve"> </w:t>
      </w:r>
      <w:r w:rsidR="002A5118">
        <w:rPr>
          <w:rFonts w:ascii="Arial" w:hAnsi="Arial" w:cs="Arial"/>
          <w:b/>
          <w:sz w:val="24"/>
        </w:rPr>
        <w:t xml:space="preserve">INDOOR </w:t>
      </w:r>
      <w:r w:rsidR="00D15C4D" w:rsidRPr="00D15C4D">
        <w:rPr>
          <w:rFonts w:ascii="Arial" w:hAnsi="Arial" w:cs="Arial"/>
          <w:b/>
          <w:sz w:val="24"/>
        </w:rPr>
        <w:t>A</w:t>
      </w:r>
      <w:r w:rsidR="002A5118">
        <w:rPr>
          <w:rFonts w:ascii="Arial" w:hAnsi="Arial" w:cs="Arial"/>
          <w:b/>
          <w:sz w:val="24"/>
        </w:rPr>
        <w:t>IR</w:t>
      </w:r>
      <w:r w:rsidR="00D15C4D">
        <w:rPr>
          <w:rFonts w:ascii="Arial" w:hAnsi="Arial" w:cs="Arial"/>
          <w:b/>
          <w:sz w:val="24"/>
        </w:rPr>
        <w:t xml:space="preserve"> </w:t>
      </w:r>
      <w:r w:rsidR="002A5118">
        <w:rPr>
          <w:rFonts w:ascii="Arial" w:hAnsi="Arial" w:cs="Arial"/>
          <w:b/>
          <w:sz w:val="24"/>
        </w:rPr>
        <w:t>QUALITY</w:t>
      </w:r>
      <w:r w:rsidR="00D15C4D">
        <w:rPr>
          <w:rFonts w:ascii="Arial" w:hAnsi="Arial" w:cs="Arial"/>
          <w:b/>
          <w:sz w:val="24"/>
        </w:rPr>
        <w:t xml:space="preserve"> CERTIFICATION</w:t>
      </w:r>
      <w:r w:rsidR="00D15C4D">
        <w:rPr>
          <w:rFonts w:ascii="Arial" w:hAnsi="Arial" w:cs="Arial"/>
          <w:b/>
          <w:sz w:val="24"/>
          <w:szCs w:val="16"/>
        </w:rPr>
        <w:t xml:space="preserve"> </w:t>
      </w:r>
    </w:p>
    <w:p w:rsidR="00D15C4D" w:rsidRDefault="0019470C" w:rsidP="002A5118">
      <w:pPr>
        <w:spacing w:after="120" w:line="240" w:lineRule="auto"/>
        <w:ind w:left="3686" w:firstLine="634"/>
        <w:rPr>
          <w:rFonts w:ascii="Arial" w:hAnsi="Arial" w:cs="Arial"/>
          <w:b/>
          <w:color w:val="C45911" w:themeColor="accent2" w:themeShade="BF"/>
          <w:szCs w:val="16"/>
        </w:rPr>
      </w:pPr>
      <w:r>
        <w:rPr>
          <w:rFonts w:ascii="Arial" w:hAnsi="Arial" w:cs="Arial"/>
          <w:b/>
          <w:sz w:val="24"/>
          <w:szCs w:val="16"/>
        </w:rPr>
        <w:t xml:space="preserve"> </w:t>
      </w:r>
      <w:r w:rsidR="002A5118">
        <w:rPr>
          <w:rFonts w:ascii="Arial" w:hAnsi="Arial" w:cs="Arial"/>
          <w:b/>
          <w:sz w:val="24"/>
          <w:szCs w:val="16"/>
        </w:rPr>
        <w:t xml:space="preserve">   </w:t>
      </w:r>
      <w:r w:rsidR="007B3E91">
        <w:rPr>
          <w:rFonts w:ascii="Arial" w:hAnsi="Arial" w:cs="Arial"/>
          <w:b/>
          <w:sz w:val="24"/>
          <w:szCs w:val="16"/>
        </w:rPr>
        <w:t xml:space="preserve">  </w:t>
      </w:r>
      <w:r w:rsidR="00D15C4D">
        <w:rPr>
          <w:rFonts w:ascii="Arial" w:hAnsi="Arial" w:cs="Arial"/>
          <w:b/>
          <w:sz w:val="24"/>
          <w:szCs w:val="16"/>
        </w:rPr>
        <w:t>F</w:t>
      </w:r>
      <w:r w:rsidR="009F2D58" w:rsidRPr="004358E1">
        <w:rPr>
          <w:rFonts w:ascii="Arial" w:hAnsi="Arial" w:cs="Arial"/>
          <w:b/>
          <w:sz w:val="24"/>
          <w:szCs w:val="16"/>
        </w:rPr>
        <w:t>ORM SCG-</w:t>
      </w:r>
      <w:r w:rsidR="004358E1" w:rsidRPr="004358E1">
        <w:rPr>
          <w:rFonts w:ascii="Arial" w:hAnsi="Arial" w:cs="Arial"/>
          <w:b/>
          <w:sz w:val="24"/>
          <w:szCs w:val="16"/>
        </w:rPr>
        <w:t>303</w:t>
      </w:r>
      <w:r w:rsidR="002A5118">
        <w:rPr>
          <w:rFonts w:ascii="Arial" w:hAnsi="Arial" w:cs="Arial"/>
          <w:b/>
          <w:sz w:val="24"/>
          <w:szCs w:val="16"/>
        </w:rPr>
        <w:t>3</w:t>
      </w:r>
      <w:r w:rsidR="009F2D58" w:rsidRPr="009F2D58">
        <w:rPr>
          <w:rFonts w:ascii="Arial" w:hAnsi="Arial" w:cs="Arial"/>
          <w:b/>
          <w:color w:val="C45911" w:themeColor="accent2" w:themeShade="BF"/>
          <w:szCs w:val="16"/>
        </w:rPr>
        <w:tab/>
      </w:r>
    </w:p>
    <w:p w:rsidR="00A317E6" w:rsidRPr="00B624AA" w:rsidRDefault="009F2D58" w:rsidP="00D15C4D">
      <w:pPr>
        <w:spacing w:after="0" w:line="240" w:lineRule="auto"/>
        <w:rPr>
          <w:rFonts w:ascii="Arial" w:hAnsi="Arial" w:cs="Arial"/>
          <w:b/>
          <w:sz w:val="12"/>
          <w:szCs w:val="16"/>
        </w:rPr>
      </w:pPr>
      <w:r w:rsidRPr="00B624AA">
        <w:rPr>
          <w:rFonts w:ascii="Arial" w:hAnsi="Arial" w:cs="Arial"/>
          <w:b/>
          <w:sz w:val="8"/>
          <w:szCs w:val="16"/>
        </w:rPr>
        <w:tab/>
      </w:r>
      <w:r w:rsidRPr="00B624AA">
        <w:rPr>
          <w:rFonts w:ascii="Arial" w:hAnsi="Arial" w:cs="Arial"/>
          <w:b/>
          <w:sz w:val="8"/>
          <w:szCs w:val="16"/>
        </w:rPr>
        <w:tab/>
      </w:r>
      <w:r w:rsidR="00A317E6" w:rsidRPr="00B624AA">
        <w:rPr>
          <w:rFonts w:ascii="Arial" w:hAnsi="Arial" w:cs="Arial"/>
          <w:sz w:val="14"/>
        </w:rPr>
        <w:t xml:space="preserve">   </w:t>
      </w:r>
      <w:r w:rsidR="004358E1" w:rsidRPr="00B624AA">
        <w:rPr>
          <w:rFonts w:ascii="Arial" w:hAnsi="Arial" w:cs="Arial"/>
          <w:sz w:val="14"/>
        </w:rPr>
        <w:t xml:space="preserve">       </w:t>
      </w:r>
    </w:p>
    <w:tbl>
      <w:tblPr>
        <w:tblStyle w:val="TableGrid"/>
        <w:tblW w:w="9990" w:type="dxa"/>
        <w:tblInd w:w="-15" w:type="dxa"/>
        <w:tblCellMar>
          <w:top w:w="20" w:type="dxa"/>
          <w:left w:w="108" w:type="dxa"/>
          <w:right w:w="115" w:type="dxa"/>
        </w:tblCellMar>
        <w:tblLook w:val="04A0" w:firstRow="1" w:lastRow="0" w:firstColumn="1" w:lastColumn="0" w:noHBand="0" w:noVBand="1"/>
      </w:tblPr>
      <w:tblGrid>
        <w:gridCol w:w="3330"/>
        <w:gridCol w:w="3060"/>
        <w:gridCol w:w="3600"/>
      </w:tblGrid>
      <w:tr w:rsidR="004358E1" w:rsidRPr="004358E1" w:rsidTr="002A5118">
        <w:trPr>
          <w:trHeight w:val="535"/>
        </w:trPr>
        <w:tc>
          <w:tcPr>
            <w:tcW w:w="3330" w:type="dxa"/>
            <w:tcBorders>
              <w:top w:val="single" w:sz="12" w:space="0" w:color="000000"/>
              <w:left w:val="single" w:sz="12" w:space="0" w:color="000000"/>
              <w:bottom w:val="single" w:sz="12" w:space="0" w:color="000000"/>
              <w:right w:val="single" w:sz="12" w:space="0" w:color="000000"/>
            </w:tcBorders>
          </w:tcPr>
          <w:p w:rsidR="004358E1" w:rsidRPr="004358E1" w:rsidRDefault="004358E1" w:rsidP="004358E1">
            <w:pPr>
              <w:spacing w:line="259" w:lineRule="auto"/>
              <w:ind w:left="1"/>
              <w:rPr>
                <w:rFonts w:ascii="Arial" w:eastAsia="Arial" w:hAnsi="Arial" w:cs="Arial"/>
                <w:color w:val="000000"/>
              </w:rPr>
            </w:pPr>
            <w:r w:rsidRPr="004358E1">
              <w:rPr>
                <w:rFonts w:ascii="Arial" w:eastAsia="Arial" w:hAnsi="Arial" w:cs="Arial"/>
                <w:color w:val="000000"/>
              </w:rPr>
              <w:t xml:space="preserve">LEA </w:t>
            </w:r>
          </w:p>
        </w:tc>
        <w:tc>
          <w:tcPr>
            <w:tcW w:w="3060" w:type="dxa"/>
            <w:tcBorders>
              <w:top w:val="single" w:sz="12" w:space="0" w:color="000000"/>
              <w:left w:val="single" w:sz="12" w:space="0" w:color="000000"/>
              <w:bottom w:val="single" w:sz="12" w:space="0" w:color="000000"/>
              <w:right w:val="single" w:sz="12" w:space="0" w:color="000000"/>
            </w:tcBorders>
          </w:tcPr>
          <w:p w:rsidR="004358E1" w:rsidRPr="004358E1" w:rsidRDefault="004358E1" w:rsidP="004358E1">
            <w:pPr>
              <w:spacing w:line="259" w:lineRule="auto"/>
              <w:rPr>
                <w:rFonts w:ascii="Arial" w:eastAsia="Arial" w:hAnsi="Arial" w:cs="Arial"/>
                <w:color w:val="000000"/>
              </w:rPr>
            </w:pPr>
            <w:r w:rsidRPr="004358E1">
              <w:rPr>
                <w:rFonts w:ascii="Arial" w:eastAsia="Arial" w:hAnsi="Arial" w:cs="Arial"/>
                <w:color w:val="000000"/>
              </w:rPr>
              <w:t xml:space="preserve">State Project No. </w:t>
            </w:r>
          </w:p>
        </w:tc>
        <w:tc>
          <w:tcPr>
            <w:tcW w:w="3600" w:type="dxa"/>
            <w:tcBorders>
              <w:top w:val="single" w:sz="12" w:space="0" w:color="000000"/>
              <w:left w:val="single" w:sz="12" w:space="0" w:color="000000"/>
              <w:bottom w:val="single" w:sz="12" w:space="0" w:color="000000"/>
              <w:right w:val="single" w:sz="12" w:space="0" w:color="000000"/>
            </w:tcBorders>
          </w:tcPr>
          <w:p w:rsidR="004358E1" w:rsidRPr="004358E1" w:rsidRDefault="004358E1" w:rsidP="004358E1">
            <w:pPr>
              <w:spacing w:line="259" w:lineRule="auto"/>
              <w:rPr>
                <w:rFonts w:ascii="Arial" w:eastAsia="Arial" w:hAnsi="Arial" w:cs="Arial"/>
                <w:color w:val="000000"/>
              </w:rPr>
            </w:pPr>
            <w:r w:rsidRPr="004358E1">
              <w:rPr>
                <w:rFonts w:ascii="Arial" w:eastAsia="Arial" w:hAnsi="Arial" w:cs="Arial"/>
                <w:color w:val="000000"/>
              </w:rPr>
              <w:t xml:space="preserve">Facility </w:t>
            </w:r>
          </w:p>
        </w:tc>
      </w:tr>
    </w:tbl>
    <w:p w:rsidR="002A5118" w:rsidRPr="002A5118" w:rsidRDefault="002A5118" w:rsidP="002A5118">
      <w:pPr>
        <w:spacing w:after="120" w:line="240" w:lineRule="auto"/>
        <w:rPr>
          <w:rFonts w:ascii="Arial" w:eastAsia="Arial" w:hAnsi="Arial" w:cs="Arial"/>
          <w:color w:val="000000"/>
          <w:sz w:val="6"/>
        </w:rPr>
      </w:pPr>
    </w:p>
    <w:p w:rsidR="002A5118" w:rsidRPr="002A5118" w:rsidRDefault="002A5118" w:rsidP="002A5118">
      <w:pPr>
        <w:tabs>
          <w:tab w:val="left" w:pos="1980"/>
        </w:tabs>
        <w:spacing w:after="120" w:line="240" w:lineRule="auto"/>
        <w:jc w:val="both"/>
        <w:rPr>
          <w:rFonts w:ascii="Arial" w:eastAsia="Arial" w:hAnsi="Arial" w:cs="Arial"/>
          <w:color w:val="000000"/>
          <w:sz w:val="20"/>
        </w:rPr>
      </w:pPr>
      <w:r w:rsidRPr="002A5118">
        <w:rPr>
          <w:rFonts w:ascii="Arial" w:eastAsia="Arial" w:hAnsi="Arial" w:cs="Arial"/>
          <w:color w:val="000000"/>
          <w:sz w:val="20"/>
        </w:rPr>
        <w:t xml:space="preserve">C.G.S. 10-291(a)     </w:t>
      </w:r>
      <w:r>
        <w:rPr>
          <w:rFonts w:ascii="Arial" w:eastAsia="Arial" w:hAnsi="Arial" w:cs="Arial"/>
          <w:color w:val="000000"/>
          <w:sz w:val="20"/>
        </w:rPr>
        <w:t xml:space="preserve">  </w:t>
      </w:r>
      <w:r w:rsidRPr="002A5118">
        <w:rPr>
          <w:rFonts w:ascii="Arial" w:eastAsia="Arial" w:hAnsi="Arial" w:cs="Arial"/>
          <w:color w:val="000000"/>
          <w:sz w:val="20"/>
        </w:rPr>
        <w:t>In projects involving new construction, extensions, or replacement of a building, the town or regional board of education and the building committee of such town or Local Education Agency (LEA) has completed a Phase I Environmental Site Assessment in accordance with the American Society for</w:t>
      </w:r>
      <w:r>
        <w:rPr>
          <w:rFonts w:ascii="Arial" w:eastAsia="Arial" w:hAnsi="Arial" w:cs="Arial"/>
          <w:color w:val="000000"/>
          <w:sz w:val="20"/>
        </w:rPr>
        <w:t xml:space="preserve"> </w:t>
      </w:r>
      <w:r w:rsidRPr="002A5118">
        <w:rPr>
          <w:rFonts w:ascii="Arial" w:eastAsia="Arial" w:hAnsi="Arial" w:cs="Arial"/>
          <w:color w:val="000000"/>
          <w:sz w:val="20"/>
        </w:rPr>
        <w:t>T</w:t>
      </w:r>
      <w:r>
        <w:rPr>
          <w:rFonts w:ascii="Arial" w:eastAsia="Arial" w:hAnsi="Arial" w:cs="Arial"/>
          <w:color w:val="000000"/>
          <w:sz w:val="20"/>
        </w:rPr>
        <w:t>esting and Materials (ASTM) Standard E</w:t>
      </w:r>
      <w:r w:rsidRPr="002A5118">
        <w:rPr>
          <w:rFonts w:ascii="Arial" w:eastAsia="Arial" w:hAnsi="Arial" w:cs="Arial"/>
          <w:color w:val="000000"/>
          <w:sz w:val="20"/>
        </w:rPr>
        <w:t xml:space="preserve">1527, Standard Practice for Environmental Site Assessments: Phase I Environmental Site Assessment Process, or similar subsequent standards.  Phase II and Phase III assessments have been completed when determined to be necessary by a previous assessment, and any additional work required to be performed as a result of these assessments has been incorporated into the project contract documents or has been completed prior to the start of this project.  (See attached report conclusions) </w:t>
      </w:r>
    </w:p>
    <w:p w:rsidR="002A5118" w:rsidRPr="002A5118" w:rsidRDefault="002A5118" w:rsidP="002A5118">
      <w:pPr>
        <w:spacing w:after="120" w:line="240" w:lineRule="auto"/>
        <w:jc w:val="both"/>
        <w:rPr>
          <w:rFonts w:ascii="Arial" w:eastAsia="Arial" w:hAnsi="Arial" w:cs="Arial"/>
          <w:color w:val="000000"/>
          <w:sz w:val="20"/>
        </w:rPr>
      </w:pPr>
      <w:r w:rsidRPr="002A5118">
        <w:rPr>
          <w:rFonts w:ascii="Arial" w:eastAsia="Arial" w:hAnsi="Arial" w:cs="Arial"/>
          <w:color w:val="000000"/>
          <w:sz w:val="20"/>
        </w:rPr>
        <w:t xml:space="preserve">C.G.S. 10-291(b)(1)     This site is not in an area of moderate or high radon potential, as indicated in the Department of Environmental Protection’s Radon Potential Map, or similar subsequent publications or the school building project plan incorporates construction techniques to mitigate levels in the air of the facility.  In the case of existing buildings without floor slab replacement, C.G.S. 10-220 requires the local board of education to monitor radon levels in the air instead. </w:t>
      </w:r>
    </w:p>
    <w:p w:rsidR="002A5118" w:rsidRPr="002A5118" w:rsidRDefault="002A5118" w:rsidP="002A5118">
      <w:pPr>
        <w:tabs>
          <w:tab w:val="left" w:pos="1980"/>
        </w:tabs>
        <w:spacing w:after="120" w:line="240" w:lineRule="auto"/>
        <w:jc w:val="both"/>
        <w:rPr>
          <w:rFonts w:ascii="Arial" w:eastAsia="Arial" w:hAnsi="Arial" w:cs="Arial"/>
          <w:color w:val="000000"/>
          <w:sz w:val="20"/>
        </w:rPr>
      </w:pPr>
      <w:r w:rsidRPr="002A5118">
        <w:rPr>
          <w:rFonts w:ascii="Arial" w:eastAsia="Arial" w:hAnsi="Arial" w:cs="Arial"/>
          <w:color w:val="000000"/>
          <w:sz w:val="20"/>
        </w:rPr>
        <w:t>C.G.S. 10-291(b)</w:t>
      </w:r>
      <w:r w:rsidRPr="002A5118">
        <w:rPr>
          <w:rFonts w:ascii="Arial" w:eastAsia="Arial" w:hAnsi="Arial" w:cs="Arial"/>
          <w:color w:val="000000"/>
          <w:sz w:val="6"/>
        </w:rPr>
        <w:t xml:space="preserve"> </w:t>
      </w:r>
      <w:r w:rsidRPr="002A5118">
        <w:rPr>
          <w:rFonts w:ascii="Arial" w:eastAsia="Arial" w:hAnsi="Arial" w:cs="Arial"/>
          <w:color w:val="000000"/>
          <w:sz w:val="20"/>
        </w:rPr>
        <w:t xml:space="preserve">(2)   Where plans incorporate new roof construction or total replacement of an existing roof, they provide for the following: </w:t>
      </w:r>
    </w:p>
    <w:p w:rsidR="002A5118" w:rsidRPr="002A5118" w:rsidRDefault="002A5118" w:rsidP="0019470C">
      <w:pPr>
        <w:numPr>
          <w:ilvl w:val="0"/>
          <w:numId w:val="1"/>
        </w:numPr>
        <w:spacing w:after="80" w:line="240" w:lineRule="auto"/>
        <w:ind w:left="360"/>
        <w:rPr>
          <w:rFonts w:ascii="Arial" w:eastAsia="Arial" w:hAnsi="Arial" w:cs="Arial"/>
          <w:color w:val="000000"/>
          <w:sz w:val="20"/>
        </w:rPr>
      </w:pPr>
      <w:r w:rsidRPr="002A5118">
        <w:rPr>
          <w:rFonts w:ascii="Arial" w:eastAsia="Arial" w:hAnsi="Arial" w:cs="Arial"/>
          <w:color w:val="000000"/>
          <w:sz w:val="20"/>
        </w:rPr>
        <w:t xml:space="preserve">A minimum roof pitch </w:t>
      </w:r>
      <w:r>
        <w:rPr>
          <w:rFonts w:ascii="Arial" w:eastAsia="Arial" w:hAnsi="Arial" w:cs="Arial"/>
          <w:color w:val="000000"/>
          <w:sz w:val="20"/>
        </w:rPr>
        <w:t xml:space="preserve">that conforms with requirements of </w:t>
      </w:r>
      <w:r>
        <w:rPr>
          <w:rFonts w:ascii="Arial" w:eastAsia="Arial" w:hAnsi="Arial" w:cs="Arial"/>
          <w:color w:val="000000"/>
          <w:sz w:val="20"/>
        </w:rPr>
        <w:t xml:space="preserve">the </w:t>
      </w:r>
      <w:r>
        <w:rPr>
          <w:rFonts w:ascii="Arial" w:eastAsia="Arial" w:hAnsi="Arial" w:cs="Arial"/>
          <w:color w:val="000000"/>
          <w:sz w:val="20"/>
        </w:rPr>
        <w:t>state building code</w:t>
      </w:r>
      <w:r w:rsidRPr="002A5118">
        <w:rPr>
          <w:rFonts w:ascii="Arial" w:eastAsia="Arial" w:hAnsi="Arial" w:cs="Arial"/>
          <w:color w:val="000000"/>
          <w:sz w:val="20"/>
        </w:rPr>
        <w:t xml:space="preserve">; </w:t>
      </w:r>
    </w:p>
    <w:p w:rsidR="002A5118" w:rsidRPr="002A5118" w:rsidRDefault="002A5118" w:rsidP="0019470C">
      <w:pPr>
        <w:numPr>
          <w:ilvl w:val="0"/>
          <w:numId w:val="1"/>
        </w:numPr>
        <w:tabs>
          <w:tab w:val="left" w:pos="720"/>
        </w:tabs>
        <w:spacing w:after="80" w:line="240" w:lineRule="auto"/>
        <w:ind w:left="720" w:hanging="360"/>
        <w:jc w:val="both"/>
        <w:rPr>
          <w:rFonts w:ascii="Arial" w:eastAsia="Arial" w:hAnsi="Arial" w:cs="Arial"/>
          <w:color w:val="000000"/>
          <w:sz w:val="20"/>
        </w:rPr>
      </w:pPr>
      <w:r w:rsidRPr="002A5118">
        <w:rPr>
          <w:rFonts w:ascii="Arial" w:eastAsia="Arial" w:hAnsi="Arial" w:cs="Arial"/>
          <w:color w:val="000000"/>
          <w:sz w:val="20"/>
        </w:rPr>
        <w:t xml:space="preserve">A minimum 20-year unlimited manufacturer’s guarantee for water tightness covering material and </w:t>
      </w:r>
      <w:r>
        <w:rPr>
          <w:rFonts w:ascii="Arial" w:eastAsia="Arial" w:hAnsi="Arial" w:cs="Arial"/>
          <w:color w:val="000000"/>
          <w:sz w:val="20"/>
        </w:rPr>
        <w:t xml:space="preserve"> </w:t>
      </w:r>
      <w:r w:rsidRPr="002A5118">
        <w:rPr>
          <w:rFonts w:ascii="Arial" w:eastAsia="Arial" w:hAnsi="Arial" w:cs="Arial"/>
          <w:color w:val="000000"/>
          <w:sz w:val="20"/>
        </w:rPr>
        <w:t xml:space="preserve">workmanship on the entire roofing system; </w:t>
      </w:r>
    </w:p>
    <w:p w:rsidR="002A5118" w:rsidRPr="002A5118" w:rsidRDefault="002A5118" w:rsidP="0019470C">
      <w:pPr>
        <w:numPr>
          <w:ilvl w:val="0"/>
          <w:numId w:val="1"/>
        </w:numPr>
        <w:spacing w:after="80" w:line="240" w:lineRule="auto"/>
        <w:ind w:left="720" w:hanging="360"/>
        <w:jc w:val="both"/>
        <w:rPr>
          <w:rFonts w:ascii="Arial" w:eastAsia="Arial" w:hAnsi="Arial" w:cs="Arial"/>
          <w:color w:val="000000"/>
          <w:sz w:val="20"/>
        </w:rPr>
      </w:pPr>
      <w:r w:rsidRPr="002A5118">
        <w:rPr>
          <w:rFonts w:ascii="Arial" w:eastAsia="Arial" w:hAnsi="Arial" w:cs="Arial"/>
          <w:color w:val="000000"/>
          <w:sz w:val="20"/>
        </w:rPr>
        <w:t xml:space="preserve">The inclusion of vapor retarders, insulation, bitumen, felts, membranes, flashings, metals, decks and any other feature required by the roof design; and </w:t>
      </w:r>
    </w:p>
    <w:p w:rsidR="002A5118" w:rsidRPr="002A5118" w:rsidRDefault="002A5118" w:rsidP="002A5118">
      <w:pPr>
        <w:numPr>
          <w:ilvl w:val="0"/>
          <w:numId w:val="1"/>
        </w:numPr>
        <w:spacing w:after="120" w:line="240" w:lineRule="auto"/>
        <w:ind w:left="720" w:hanging="360"/>
        <w:jc w:val="both"/>
        <w:rPr>
          <w:rFonts w:ascii="Arial" w:eastAsia="Arial" w:hAnsi="Arial" w:cs="Arial"/>
          <w:color w:val="000000"/>
          <w:sz w:val="20"/>
        </w:rPr>
      </w:pPr>
      <w:r w:rsidRPr="002A5118">
        <w:rPr>
          <w:rFonts w:ascii="Arial" w:eastAsia="Arial" w:hAnsi="Arial" w:cs="Arial"/>
          <w:color w:val="000000"/>
          <w:sz w:val="20"/>
        </w:rPr>
        <w:t xml:space="preserve">All manufacturers’ materials to be used in the roofing system are specified to meet the latest standards </w:t>
      </w:r>
      <w:r>
        <w:rPr>
          <w:rFonts w:ascii="Arial" w:eastAsia="Arial" w:hAnsi="Arial" w:cs="Arial"/>
          <w:color w:val="000000"/>
          <w:sz w:val="20"/>
        </w:rPr>
        <w:t>for</w:t>
      </w:r>
      <w:r w:rsidRPr="002A5118">
        <w:rPr>
          <w:rFonts w:ascii="Arial" w:eastAsia="Arial" w:hAnsi="Arial" w:cs="Arial"/>
          <w:color w:val="000000"/>
          <w:sz w:val="20"/>
        </w:rPr>
        <w:t xml:space="preserve"> individual components of the roofing systems of the American Society for Testing and Materials. </w:t>
      </w:r>
    </w:p>
    <w:p w:rsidR="002A5118" w:rsidRPr="002A5118" w:rsidRDefault="002A5118" w:rsidP="002A5118">
      <w:pPr>
        <w:spacing w:after="120" w:line="240" w:lineRule="auto"/>
        <w:jc w:val="both"/>
        <w:rPr>
          <w:rFonts w:ascii="Arial" w:eastAsia="Arial" w:hAnsi="Arial" w:cs="Arial"/>
          <w:color w:val="000000"/>
          <w:sz w:val="20"/>
        </w:rPr>
      </w:pPr>
      <w:r w:rsidRPr="002A5118">
        <w:rPr>
          <w:rFonts w:ascii="Arial" w:eastAsia="Arial" w:hAnsi="Arial" w:cs="Arial"/>
          <w:color w:val="000000"/>
          <w:sz w:val="20"/>
        </w:rPr>
        <w:t>C.G.S. 10-291(b)(3)     In the case of a major alteration, renovation or extension of a building to be used for public school purposes, the plans incorporate the guidelines set forth in the Sheet Metal and Air Conditioning Contractors</w:t>
      </w:r>
      <w:r>
        <w:rPr>
          <w:rFonts w:ascii="Arial" w:eastAsia="Arial" w:hAnsi="Arial" w:cs="Arial"/>
          <w:color w:val="000000"/>
          <w:sz w:val="20"/>
        </w:rPr>
        <w:t>’</w:t>
      </w:r>
      <w:r w:rsidR="0019470C">
        <w:rPr>
          <w:rFonts w:ascii="Arial" w:eastAsia="Arial" w:hAnsi="Arial" w:cs="Arial"/>
          <w:color w:val="000000"/>
          <w:sz w:val="20"/>
        </w:rPr>
        <w:t xml:space="preserve"> National Association</w:t>
      </w:r>
      <w:r>
        <w:rPr>
          <w:rFonts w:ascii="Arial" w:eastAsia="Arial" w:hAnsi="Arial" w:cs="Arial"/>
          <w:color w:val="000000"/>
          <w:sz w:val="20"/>
        </w:rPr>
        <w:t xml:space="preserve"> (SMACNA)</w:t>
      </w:r>
      <w:r w:rsidRPr="002A5118">
        <w:rPr>
          <w:rFonts w:ascii="Arial" w:eastAsia="Arial" w:hAnsi="Arial" w:cs="Arial"/>
          <w:color w:val="000000"/>
          <w:sz w:val="20"/>
        </w:rPr>
        <w:t xml:space="preserve"> publication entitled “Indoor Air Quality Guidelines for Occupied Buildings Under Construction” or similar subsequent publications; or </w:t>
      </w:r>
    </w:p>
    <w:p w:rsidR="002A5118" w:rsidRPr="002A5118" w:rsidRDefault="002A5118" w:rsidP="002A5118">
      <w:pPr>
        <w:spacing w:after="120" w:line="240" w:lineRule="auto"/>
        <w:jc w:val="both"/>
        <w:rPr>
          <w:rFonts w:ascii="Arial" w:eastAsia="Arial" w:hAnsi="Arial" w:cs="Arial"/>
          <w:color w:val="000000"/>
          <w:sz w:val="20"/>
        </w:rPr>
      </w:pPr>
      <w:r w:rsidRPr="002A5118">
        <w:rPr>
          <w:rFonts w:ascii="Arial" w:eastAsia="Arial" w:hAnsi="Arial" w:cs="Arial"/>
          <w:color w:val="000000"/>
          <w:sz w:val="20"/>
        </w:rPr>
        <w:t>C.G.S. 10-291(b)</w:t>
      </w:r>
      <w:r w:rsidRPr="002A5118">
        <w:rPr>
          <w:rFonts w:ascii="Arial" w:eastAsia="Arial" w:hAnsi="Arial" w:cs="Arial"/>
          <w:color w:val="000000"/>
          <w:sz w:val="4"/>
        </w:rPr>
        <w:t xml:space="preserve"> </w:t>
      </w:r>
      <w:r w:rsidRPr="002A5118">
        <w:rPr>
          <w:rFonts w:ascii="Arial" w:eastAsia="Arial" w:hAnsi="Arial" w:cs="Arial"/>
          <w:color w:val="000000"/>
          <w:sz w:val="20"/>
        </w:rPr>
        <w:t xml:space="preserve">(4)    In the case of a new construction, extension, renovation or replacement, the building maintenance staff responsible for this facility are trained or are receiving training, or that the applicant plans to provide training in the appropriate areas of plant operations including, but not limited to, heating, ventilation and air conditioning systems pursuant to C.G.S. Section 10-231e, with specific training relative to indoor air quality. </w:t>
      </w:r>
    </w:p>
    <w:p w:rsidR="002A5118" w:rsidRDefault="002A5118" w:rsidP="0019470C">
      <w:pPr>
        <w:spacing w:after="0" w:line="240" w:lineRule="auto"/>
        <w:rPr>
          <w:rFonts w:ascii="Arial" w:eastAsia="Arial" w:hAnsi="Arial" w:cs="Arial"/>
          <w:color w:val="000000"/>
          <w:sz w:val="20"/>
        </w:rPr>
      </w:pPr>
      <w:r w:rsidRPr="002A5118">
        <w:rPr>
          <w:rFonts w:ascii="Arial" w:eastAsia="Arial" w:hAnsi="Arial" w:cs="Arial"/>
          <w:color w:val="000000"/>
          <w:sz w:val="20"/>
        </w:rPr>
        <w:t>We, the undersigned, certify for the above noted project that the statements above are true.</w:t>
      </w:r>
    </w:p>
    <w:p w:rsidR="002A5118" w:rsidRPr="0019470C" w:rsidRDefault="002A5118" w:rsidP="002A5118">
      <w:pPr>
        <w:spacing w:after="120" w:line="240" w:lineRule="auto"/>
        <w:rPr>
          <w:rFonts w:ascii="Arial" w:eastAsia="Arial" w:hAnsi="Arial" w:cs="Arial"/>
          <w:color w:val="000000"/>
          <w:sz w:val="12"/>
        </w:rPr>
      </w:pPr>
      <w:r w:rsidRPr="002A5118">
        <w:rPr>
          <w:rFonts w:ascii="Arial" w:eastAsia="Arial" w:hAnsi="Arial" w:cs="Arial"/>
          <w:color w:val="000000"/>
          <w:sz w:val="20"/>
        </w:rPr>
        <w:t xml:space="preserve"> </w:t>
      </w:r>
    </w:p>
    <w:p w:rsidR="002A5118" w:rsidRDefault="002A5118" w:rsidP="0019470C">
      <w:pPr>
        <w:spacing w:after="200" w:line="240" w:lineRule="auto"/>
        <w:rPr>
          <w:rFonts w:ascii="Arial" w:eastAsia="Arial" w:hAnsi="Arial" w:cs="Arial"/>
          <w:color w:val="000000"/>
          <w:sz w:val="20"/>
        </w:rPr>
      </w:pPr>
      <w:r w:rsidRPr="002A5118">
        <w:rPr>
          <w:rFonts w:ascii="Arial" w:eastAsia="Arial" w:hAnsi="Arial" w:cs="Arial"/>
          <w:color w:val="000000"/>
          <w:sz w:val="20"/>
        </w:rPr>
        <w:t>Superintendent of Schools</w:t>
      </w:r>
      <w:r w:rsidR="0019470C">
        <w:rPr>
          <w:rFonts w:ascii="Arial" w:eastAsia="Arial" w:hAnsi="Arial" w:cs="Arial"/>
          <w:color w:val="000000"/>
          <w:sz w:val="20"/>
        </w:rPr>
        <w:t>:</w:t>
      </w:r>
      <w:r w:rsidRPr="002A5118">
        <w:rPr>
          <w:rFonts w:ascii="Arial" w:eastAsia="Arial" w:hAnsi="Arial" w:cs="Arial"/>
          <w:color w:val="000000"/>
          <w:sz w:val="20"/>
        </w:rPr>
        <w:t xml:space="preserve"> ___________________________</w:t>
      </w:r>
      <w:r w:rsidR="0019470C">
        <w:rPr>
          <w:rFonts w:ascii="Arial" w:eastAsia="Arial" w:hAnsi="Arial" w:cs="Arial"/>
          <w:color w:val="000000"/>
          <w:sz w:val="20"/>
        </w:rPr>
        <w:t>_____ Date</w:t>
      </w:r>
      <w:r w:rsidR="00F7234A">
        <w:rPr>
          <w:rFonts w:ascii="Arial" w:eastAsia="Arial" w:hAnsi="Arial" w:cs="Arial"/>
          <w:color w:val="000000"/>
          <w:sz w:val="20"/>
        </w:rPr>
        <w:t>:</w:t>
      </w:r>
      <w:r w:rsidR="0019470C">
        <w:rPr>
          <w:rFonts w:ascii="Arial" w:eastAsia="Arial" w:hAnsi="Arial" w:cs="Arial"/>
          <w:color w:val="000000"/>
          <w:sz w:val="20"/>
        </w:rPr>
        <w:t xml:space="preserve"> _______________</w:t>
      </w:r>
    </w:p>
    <w:p w:rsidR="002A5118" w:rsidRDefault="002A5118" w:rsidP="002A5118">
      <w:pPr>
        <w:spacing w:after="120" w:line="240" w:lineRule="auto"/>
        <w:rPr>
          <w:rFonts w:ascii="Arial" w:eastAsia="Arial" w:hAnsi="Arial" w:cs="Arial"/>
          <w:color w:val="000000"/>
          <w:sz w:val="20"/>
        </w:rPr>
      </w:pPr>
      <w:r w:rsidRPr="0019470C">
        <w:rPr>
          <w:rFonts w:ascii="Arial" w:eastAsia="Arial" w:hAnsi="Arial" w:cs="Arial"/>
          <w:color w:val="000000"/>
          <w:sz w:val="18"/>
        </w:rPr>
        <w:t xml:space="preserve">(Print name) </w:t>
      </w:r>
      <w:r w:rsidRPr="002A5118">
        <w:rPr>
          <w:rFonts w:ascii="Arial" w:eastAsia="Arial" w:hAnsi="Arial" w:cs="Arial"/>
          <w:color w:val="000000"/>
          <w:sz w:val="20"/>
        </w:rPr>
        <w:t xml:space="preserve">___________________________________________ </w:t>
      </w:r>
    </w:p>
    <w:p w:rsidR="002A5118" w:rsidRPr="002A5118" w:rsidRDefault="002A5118" w:rsidP="002A5118">
      <w:pPr>
        <w:spacing w:after="120" w:line="240" w:lineRule="auto"/>
        <w:rPr>
          <w:rFonts w:ascii="Arial" w:eastAsia="Arial" w:hAnsi="Arial" w:cs="Arial"/>
          <w:color w:val="000000"/>
          <w:sz w:val="20"/>
        </w:rPr>
      </w:pPr>
    </w:p>
    <w:p w:rsidR="0019470C" w:rsidRDefault="002A5118" w:rsidP="0019470C">
      <w:pPr>
        <w:spacing w:after="200" w:line="240" w:lineRule="auto"/>
        <w:rPr>
          <w:rFonts w:ascii="Arial" w:eastAsia="Arial" w:hAnsi="Arial" w:cs="Arial"/>
          <w:color w:val="000000"/>
          <w:sz w:val="20"/>
        </w:rPr>
      </w:pPr>
      <w:r w:rsidRPr="002A5118">
        <w:rPr>
          <w:rFonts w:ascii="Arial" w:eastAsia="Arial" w:hAnsi="Arial" w:cs="Arial"/>
          <w:color w:val="000000"/>
          <w:sz w:val="20"/>
        </w:rPr>
        <w:t>Architect</w:t>
      </w:r>
      <w:r w:rsidR="0019470C">
        <w:rPr>
          <w:rFonts w:ascii="Arial" w:eastAsia="Arial" w:hAnsi="Arial" w:cs="Arial"/>
          <w:color w:val="000000"/>
          <w:sz w:val="20"/>
        </w:rPr>
        <w:t>:</w:t>
      </w:r>
      <w:r w:rsidRPr="002A5118">
        <w:rPr>
          <w:rFonts w:ascii="Arial" w:eastAsia="Arial" w:hAnsi="Arial" w:cs="Arial"/>
          <w:color w:val="000000"/>
          <w:sz w:val="20"/>
        </w:rPr>
        <w:t xml:space="preserve"> _________________________________________</w:t>
      </w:r>
      <w:r w:rsidR="0019470C">
        <w:rPr>
          <w:rFonts w:ascii="Arial" w:eastAsia="Arial" w:hAnsi="Arial" w:cs="Arial"/>
          <w:color w:val="000000"/>
          <w:sz w:val="20"/>
        </w:rPr>
        <w:t>_____ Date</w:t>
      </w:r>
      <w:r w:rsidR="00F7234A">
        <w:rPr>
          <w:rFonts w:ascii="Arial" w:eastAsia="Arial" w:hAnsi="Arial" w:cs="Arial"/>
          <w:color w:val="000000"/>
          <w:sz w:val="20"/>
        </w:rPr>
        <w:t>:</w:t>
      </w:r>
      <w:r w:rsidR="0019470C">
        <w:rPr>
          <w:rFonts w:ascii="Arial" w:eastAsia="Arial" w:hAnsi="Arial" w:cs="Arial"/>
          <w:color w:val="000000"/>
          <w:sz w:val="20"/>
        </w:rPr>
        <w:t xml:space="preserve"> _______________</w:t>
      </w:r>
    </w:p>
    <w:p w:rsidR="002A5118" w:rsidRDefault="002A5118" w:rsidP="0019470C">
      <w:pPr>
        <w:tabs>
          <w:tab w:val="left" w:pos="6030"/>
        </w:tabs>
        <w:spacing w:after="120" w:line="240" w:lineRule="auto"/>
        <w:rPr>
          <w:rFonts w:ascii="Arial" w:eastAsia="Arial" w:hAnsi="Arial" w:cs="Arial"/>
          <w:color w:val="000000"/>
          <w:sz w:val="20"/>
        </w:rPr>
      </w:pPr>
      <w:r w:rsidRPr="0019470C">
        <w:rPr>
          <w:rFonts w:ascii="Arial" w:eastAsia="Arial" w:hAnsi="Arial" w:cs="Arial"/>
          <w:color w:val="000000"/>
          <w:sz w:val="18"/>
        </w:rPr>
        <w:t>(</w:t>
      </w:r>
      <w:r w:rsidR="0019470C" w:rsidRPr="0019470C">
        <w:rPr>
          <w:rFonts w:ascii="Arial" w:eastAsia="Arial" w:hAnsi="Arial" w:cs="Arial"/>
          <w:color w:val="000000"/>
          <w:sz w:val="18"/>
        </w:rPr>
        <w:t>P</w:t>
      </w:r>
      <w:r w:rsidRPr="0019470C">
        <w:rPr>
          <w:rFonts w:ascii="Arial" w:eastAsia="Arial" w:hAnsi="Arial" w:cs="Arial"/>
          <w:color w:val="000000"/>
          <w:sz w:val="18"/>
        </w:rPr>
        <w:t xml:space="preserve">rint name) </w:t>
      </w:r>
      <w:r w:rsidRPr="002A5118">
        <w:rPr>
          <w:rFonts w:ascii="Arial" w:eastAsia="Arial" w:hAnsi="Arial" w:cs="Arial"/>
          <w:color w:val="000000"/>
          <w:sz w:val="20"/>
        </w:rPr>
        <w:t>____</w:t>
      </w:r>
      <w:r w:rsidR="0019470C">
        <w:rPr>
          <w:rFonts w:ascii="Arial" w:eastAsia="Arial" w:hAnsi="Arial" w:cs="Arial"/>
          <w:color w:val="000000"/>
          <w:sz w:val="20"/>
        </w:rPr>
        <w:t>_______________________________                    P</w:t>
      </w:r>
      <w:r w:rsidRPr="002A5118">
        <w:rPr>
          <w:rFonts w:ascii="Arial" w:eastAsia="Arial" w:hAnsi="Arial" w:cs="Arial"/>
          <w:color w:val="000000"/>
          <w:sz w:val="20"/>
        </w:rPr>
        <w:t xml:space="preserve">rofessional Seal: </w:t>
      </w:r>
    </w:p>
    <w:p w:rsidR="002A5118" w:rsidRPr="002A5118" w:rsidRDefault="002A5118" w:rsidP="002A5118">
      <w:pPr>
        <w:spacing w:after="120" w:line="240" w:lineRule="auto"/>
        <w:rPr>
          <w:rFonts w:ascii="Arial" w:eastAsia="Arial" w:hAnsi="Arial" w:cs="Arial"/>
          <w:color w:val="000000"/>
          <w:sz w:val="20"/>
        </w:rPr>
      </w:pPr>
    </w:p>
    <w:p w:rsidR="0019470C" w:rsidRDefault="002A5118" w:rsidP="0019470C">
      <w:pPr>
        <w:spacing w:after="200" w:line="240" w:lineRule="auto"/>
        <w:rPr>
          <w:rFonts w:ascii="Arial" w:eastAsia="Arial" w:hAnsi="Arial" w:cs="Arial"/>
          <w:color w:val="000000"/>
          <w:sz w:val="20"/>
        </w:rPr>
      </w:pPr>
      <w:r w:rsidRPr="002A5118">
        <w:rPr>
          <w:rFonts w:ascii="Arial" w:eastAsia="Arial" w:hAnsi="Arial" w:cs="Arial"/>
          <w:color w:val="000000"/>
          <w:sz w:val="20"/>
        </w:rPr>
        <w:t>Engineer</w:t>
      </w:r>
      <w:r w:rsidR="0019470C">
        <w:rPr>
          <w:rFonts w:ascii="Arial" w:eastAsia="Arial" w:hAnsi="Arial" w:cs="Arial"/>
          <w:color w:val="000000"/>
          <w:sz w:val="20"/>
        </w:rPr>
        <w:t>:</w:t>
      </w:r>
      <w:r w:rsidRPr="002A5118">
        <w:rPr>
          <w:rFonts w:ascii="Arial" w:eastAsia="Arial" w:hAnsi="Arial" w:cs="Arial"/>
          <w:color w:val="000000"/>
          <w:sz w:val="20"/>
        </w:rPr>
        <w:t xml:space="preserve"> _________________________________________</w:t>
      </w:r>
      <w:r w:rsidR="0019470C">
        <w:rPr>
          <w:rFonts w:ascii="Arial" w:eastAsia="Arial" w:hAnsi="Arial" w:cs="Arial"/>
          <w:color w:val="000000"/>
          <w:sz w:val="20"/>
        </w:rPr>
        <w:t>_____ Date</w:t>
      </w:r>
      <w:r w:rsidR="00F7234A">
        <w:rPr>
          <w:rFonts w:ascii="Arial" w:eastAsia="Arial" w:hAnsi="Arial" w:cs="Arial"/>
          <w:color w:val="000000"/>
          <w:sz w:val="20"/>
        </w:rPr>
        <w:t>:</w:t>
      </w:r>
      <w:bookmarkStart w:id="0" w:name="_GoBack"/>
      <w:bookmarkEnd w:id="0"/>
      <w:r w:rsidR="0019470C">
        <w:rPr>
          <w:rFonts w:ascii="Arial" w:eastAsia="Arial" w:hAnsi="Arial" w:cs="Arial"/>
          <w:color w:val="000000"/>
          <w:sz w:val="20"/>
        </w:rPr>
        <w:t xml:space="preserve"> _______________</w:t>
      </w:r>
    </w:p>
    <w:p w:rsidR="002A5118" w:rsidRPr="002A5118" w:rsidRDefault="002A5118" w:rsidP="0019470C">
      <w:pPr>
        <w:tabs>
          <w:tab w:val="left" w:pos="5850"/>
        </w:tabs>
        <w:spacing w:after="120" w:line="240" w:lineRule="auto"/>
        <w:rPr>
          <w:rFonts w:ascii="Arial" w:eastAsia="Arial" w:hAnsi="Arial" w:cs="Arial"/>
          <w:color w:val="000000"/>
          <w:sz w:val="20"/>
        </w:rPr>
      </w:pPr>
      <w:r w:rsidRPr="0019470C">
        <w:rPr>
          <w:rFonts w:ascii="Arial" w:eastAsia="Arial" w:hAnsi="Arial" w:cs="Arial"/>
          <w:color w:val="000000"/>
          <w:sz w:val="18"/>
        </w:rPr>
        <w:t>(</w:t>
      </w:r>
      <w:r w:rsidR="0019470C" w:rsidRPr="0019470C">
        <w:rPr>
          <w:rFonts w:ascii="Arial" w:eastAsia="Arial" w:hAnsi="Arial" w:cs="Arial"/>
          <w:color w:val="000000"/>
          <w:sz w:val="18"/>
        </w:rPr>
        <w:t>P</w:t>
      </w:r>
      <w:r w:rsidRPr="0019470C">
        <w:rPr>
          <w:rFonts w:ascii="Arial" w:eastAsia="Arial" w:hAnsi="Arial" w:cs="Arial"/>
          <w:color w:val="000000"/>
          <w:sz w:val="18"/>
        </w:rPr>
        <w:t xml:space="preserve">rint name) </w:t>
      </w:r>
      <w:r w:rsidRPr="002A5118">
        <w:rPr>
          <w:rFonts w:ascii="Arial" w:eastAsia="Arial" w:hAnsi="Arial" w:cs="Arial"/>
          <w:color w:val="000000"/>
          <w:sz w:val="20"/>
        </w:rPr>
        <w:t>____</w:t>
      </w:r>
      <w:r w:rsidR="0019470C">
        <w:rPr>
          <w:rFonts w:ascii="Arial" w:eastAsia="Arial" w:hAnsi="Arial" w:cs="Arial"/>
          <w:color w:val="000000"/>
          <w:sz w:val="20"/>
        </w:rPr>
        <w:t>_______________________________                    P</w:t>
      </w:r>
      <w:r w:rsidRPr="002A5118">
        <w:rPr>
          <w:rFonts w:ascii="Arial" w:eastAsia="Arial" w:hAnsi="Arial" w:cs="Arial"/>
          <w:color w:val="000000"/>
          <w:sz w:val="20"/>
        </w:rPr>
        <w:t xml:space="preserve">rofessional Seal: </w:t>
      </w:r>
    </w:p>
    <w:p w:rsidR="0019470C" w:rsidRPr="0019470C" w:rsidRDefault="0019470C" w:rsidP="00D15C4D">
      <w:pPr>
        <w:spacing w:after="120" w:line="240" w:lineRule="auto"/>
        <w:rPr>
          <w:rFonts w:ascii="Arial" w:eastAsia="Arial" w:hAnsi="Arial" w:cs="Arial"/>
          <w:color w:val="000000"/>
          <w:sz w:val="8"/>
        </w:rPr>
      </w:pPr>
    </w:p>
    <w:p w:rsidR="0019470C" w:rsidRDefault="0019470C" w:rsidP="0019470C">
      <w:pPr>
        <w:spacing w:after="0" w:line="240" w:lineRule="auto"/>
        <w:rPr>
          <w:rFonts w:ascii="Arial" w:eastAsia="Arial" w:hAnsi="Arial" w:cs="Arial"/>
          <w:color w:val="000000"/>
          <w:sz w:val="12"/>
        </w:rPr>
      </w:pPr>
      <w:r>
        <w:rPr>
          <w:rFonts w:ascii="Arial" w:eastAsia="Arial" w:hAnsi="Arial" w:cs="Arial"/>
          <w:color w:val="000000"/>
          <w:sz w:val="12"/>
        </w:rPr>
        <w:t>N: Website migration\Form SCG-3033 Indoor air quality certification letter.doc</w:t>
      </w:r>
    </w:p>
    <w:p w:rsidR="0019470C" w:rsidRPr="0019470C" w:rsidRDefault="0019470C" w:rsidP="00D15C4D">
      <w:pPr>
        <w:spacing w:after="120" w:line="240" w:lineRule="auto"/>
        <w:rPr>
          <w:rFonts w:ascii="Arial" w:eastAsia="Arial" w:hAnsi="Arial" w:cs="Arial"/>
          <w:color w:val="000000"/>
          <w:sz w:val="12"/>
        </w:rPr>
      </w:pPr>
      <w:r>
        <w:rPr>
          <w:rFonts w:ascii="Arial" w:eastAsia="Arial" w:hAnsi="Arial" w:cs="Arial"/>
          <w:color w:val="000000"/>
          <w:sz w:val="12"/>
        </w:rPr>
        <w:t>FORM SCG-3033 Rev 5/12/17 KD</w:t>
      </w:r>
    </w:p>
    <w:sectPr w:rsidR="0019470C" w:rsidRPr="0019470C" w:rsidSect="0019470C">
      <w:pgSz w:w="12240" w:h="15840"/>
      <w:pgMar w:top="720" w:right="1080" w:bottom="45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81DC4"/>
    <w:multiLevelType w:val="hybridMultilevel"/>
    <w:tmpl w:val="3FC845BA"/>
    <w:lvl w:ilvl="0" w:tplc="7190192E">
      <w:start w:val="1"/>
      <w:numFmt w:val="upperLetter"/>
      <w:lvlText w:val="(%1)"/>
      <w:lvlJc w:val="left"/>
      <w:pPr>
        <w:ind w:left="818"/>
      </w:pPr>
      <w:rPr>
        <w:rFonts w:ascii="Arial" w:eastAsia="Arial" w:hAnsi="Arial" w:cs="Arial"/>
        <w:b w:val="0"/>
        <w:i w:val="0"/>
        <w:strike w:val="0"/>
        <w:dstrike w:val="0"/>
        <w:color w:val="000000"/>
        <w:sz w:val="20"/>
        <w:szCs w:val="21"/>
        <w:u w:val="none" w:color="000000"/>
        <w:bdr w:val="none" w:sz="0" w:space="0" w:color="auto"/>
        <w:shd w:val="clear" w:color="auto" w:fill="auto"/>
        <w:vertAlign w:val="baseline"/>
      </w:rPr>
    </w:lvl>
    <w:lvl w:ilvl="1" w:tplc="D20CCE6E">
      <w:start w:val="1"/>
      <w:numFmt w:val="lowerLetter"/>
      <w:lvlText w:val="%2"/>
      <w:lvlJc w:val="left"/>
      <w:pPr>
        <w:ind w:left="14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A02F6E6">
      <w:start w:val="1"/>
      <w:numFmt w:val="lowerRoman"/>
      <w:lvlText w:val="%3"/>
      <w:lvlJc w:val="left"/>
      <w:pPr>
        <w:ind w:left="21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18AF860">
      <w:start w:val="1"/>
      <w:numFmt w:val="decimal"/>
      <w:lvlText w:val="%4"/>
      <w:lvlJc w:val="left"/>
      <w:pPr>
        <w:ind w:left="28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D509FBE">
      <w:start w:val="1"/>
      <w:numFmt w:val="lowerLetter"/>
      <w:lvlText w:val="%5"/>
      <w:lvlJc w:val="left"/>
      <w:pPr>
        <w:ind w:left="36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B704398">
      <w:start w:val="1"/>
      <w:numFmt w:val="lowerRoman"/>
      <w:lvlText w:val="%6"/>
      <w:lvlJc w:val="left"/>
      <w:pPr>
        <w:ind w:left="43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6225268">
      <w:start w:val="1"/>
      <w:numFmt w:val="decimal"/>
      <w:lvlText w:val="%7"/>
      <w:lvlJc w:val="left"/>
      <w:pPr>
        <w:ind w:left="50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AE2A04E">
      <w:start w:val="1"/>
      <w:numFmt w:val="lowerLetter"/>
      <w:lvlText w:val="%8"/>
      <w:lvlJc w:val="left"/>
      <w:pPr>
        <w:ind w:left="57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3F8087E">
      <w:start w:val="1"/>
      <w:numFmt w:val="lowerRoman"/>
      <w:lvlText w:val="%9"/>
      <w:lvlJc w:val="left"/>
      <w:pPr>
        <w:ind w:left="64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DB"/>
    <w:rsid w:val="00162FFE"/>
    <w:rsid w:val="0019470C"/>
    <w:rsid w:val="001F4678"/>
    <w:rsid w:val="002913E3"/>
    <w:rsid w:val="002A5118"/>
    <w:rsid w:val="002B121D"/>
    <w:rsid w:val="003107DC"/>
    <w:rsid w:val="003129C5"/>
    <w:rsid w:val="00317599"/>
    <w:rsid w:val="00317F86"/>
    <w:rsid w:val="003F60F9"/>
    <w:rsid w:val="004358E1"/>
    <w:rsid w:val="004827AC"/>
    <w:rsid w:val="004905DB"/>
    <w:rsid w:val="004B7DE5"/>
    <w:rsid w:val="00541530"/>
    <w:rsid w:val="00567B6A"/>
    <w:rsid w:val="005F037F"/>
    <w:rsid w:val="00637520"/>
    <w:rsid w:val="00693BFF"/>
    <w:rsid w:val="00710720"/>
    <w:rsid w:val="00724EAD"/>
    <w:rsid w:val="007B3E91"/>
    <w:rsid w:val="008C4CC4"/>
    <w:rsid w:val="008E2925"/>
    <w:rsid w:val="008F72C8"/>
    <w:rsid w:val="0090590D"/>
    <w:rsid w:val="00971160"/>
    <w:rsid w:val="009958ED"/>
    <w:rsid w:val="009F2D58"/>
    <w:rsid w:val="00A317E6"/>
    <w:rsid w:val="00A77A92"/>
    <w:rsid w:val="00A912ED"/>
    <w:rsid w:val="00AB39C3"/>
    <w:rsid w:val="00B2465F"/>
    <w:rsid w:val="00B60033"/>
    <w:rsid w:val="00B624AA"/>
    <w:rsid w:val="00C13DDC"/>
    <w:rsid w:val="00CF35A7"/>
    <w:rsid w:val="00D15C4D"/>
    <w:rsid w:val="00D83B85"/>
    <w:rsid w:val="00DB7056"/>
    <w:rsid w:val="00DD304D"/>
    <w:rsid w:val="00E271A8"/>
    <w:rsid w:val="00EA42D0"/>
    <w:rsid w:val="00EB59C8"/>
    <w:rsid w:val="00ED43F0"/>
    <w:rsid w:val="00F0345A"/>
    <w:rsid w:val="00F2268E"/>
    <w:rsid w:val="00F31E68"/>
    <w:rsid w:val="00F7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5643E-B151-4492-8148-97E70673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33"/>
    <w:rPr>
      <w:rFonts w:ascii="Segoe UI" w:hAnsi="Segoe UI" w:cs="Segoe UI"/>
      <w:sz w:val="18"/>
      <w:szCs w:val="18"/>
    </w:rPr>
  </w:style>
  <w:style w:type="table" w:customStyle="1" w:styleId="TableGrid">
    <w:name w:val="TableGrid"/>
    <w:rsid w:val="004358E1"/>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3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NHMAXNHNP54T-1116875371-5593</_dlc_DocId>
    <_dlc_DocIdUrl xmlns="cab01c95-1b49-42b7-a546-6473b513887b">
      <Url>http://spdas.ct.gov/webteam/_layouts/DocIdRedir.aspx?ID=NHMAXNHNP54T-1116875371-5593</Url>
      <Description>NHMAXNHNP54T-1116875371-5593</Description>
    </_dlc_DocIdUrl>
  </documentManagement>
</p:properties>
</file>

<file path=customXml/itemProps1.xml><?xml version="1.0" encoding="utf-8"?>
<ds:datastoreItem xmlns:ds="http://schemas.openxmlformats.org/officeDocument/2006/customXml" ds:itemID="{7167023B-3BA5-4A65-9152-C33E57FEA079}"/>
</file>

<file path=customXml/itemProps2.xml><?xml version="1.0" encoding="utf-8"?>
<ds:datastoreItem xmlns:ds="http://schemas.openxmlformats.org/officeDocument/2006/customXml" ds:itemID="{D34627BD-0A3B-4B75-AAB6-02C884FA6596}"/>
</file>

<file path=customXml/itemProps3.xml><?xml version="1.0" encoding="utf-8"?>
<ds:datastoreItem xmlns:ds="http://schemas.openxmlformats.org/officeDocument/2006/customXml" ds:itemID="{B7A4ED70-D906-4D82-B570-9C9ABA2E5DA7}"/>
</file>

<file path=customXml/itemProps4.xml><?xml version="1.0" encoding="utf-8"?>
<ds:datastoreItem xmlns:ds="http://schemas.openxmlformats.org/officeDocument/2006/customXml" ds:itemID="{BB9E2C74-5B14-4B4E-9E89-E49A9DA4B3FF}"/>
</file>

<file path=customXml/itemProps5.xml><?xml version="1.0" encoding="utf-8"?>
<ds:datastoreItem xmlns:ds="http://schemas.openxmlformats.org/officeDocument/2006/customXml" ds:itemID="{F93E5179-F3D1-4475-96DA-121D367B48CF}"/>
</file>

<file path=customXml/itemProps6.xml><?xml version="1.0" encoding="utf-8"?>
<ds:datastoreItem xmlns:ds="http://schemas.openxmlformats.org/officeDocument/2006/customXml" ds:itemID="{88383AB5-12E0-40ED-B70C-E4E6766E9556}"/>
</file>

<file path=docProps/app.xml><?xml version="1.0" encoding="utf-8"?>
<Properties xmlns="http://schemas.openxmlformats.org/officeDocument/2006/extended-properties" xmlns:vt="http://schemas.openxmlformats.org/officeDocument/2006/docPropsVTypes">
  <Template>Normal</Template>
  <TotalTime>30</TotalTime>
  <Pages>1</Pages>
  <Words>570</Words>
  <Characters>3251</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SCG-3033 Indoor Air Quality Cert </dc:title>
  <dc:subject/>
  <dc:creator>Thompson, Kermit</dc:creator>
  <cp:keywords/>
  <dc:description/>
  <cp:lastModifiedBy>Celmer, Bob</cp:lastModifiedBy>
  <cp:revision>5</cp:revision>
  <cp:lastPrinted>2017-05-13T14:26:00Z</cp:lastPrinted>
  <dcterms:created xsi:type="dcterms:W3CDTF">2017-05-13T13:58:00Z</dcterms:created>
  <dcterms:modified xsi:type="dcterms:W3CDTF">2017-05-13T14:28:00Z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0x010100A14E74A407B67A4995D6DF5113811DD2</vt:lpwstr>
  </property>
  <property fmtid="{D5CDD505-2E9C-101B-9397-08002B2CF9AE}" pid="3" name="_dlc_DocIdItemGuid">
    <vt:lpwstr>0234d73e-b86e-40c7-b578-ac2bf59bb335</vt:lpwstr>
  </property>
</Properties>
</file>