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572" w:rsidRPr="00B766DD" w:rsidRDefault="00102557" w:rsidP="00836A1E">
      <w:pPr>
        <w:spacing w:after="60"/>
        <w:ind w:left="1987" w:right="-90" w:firstLine="173"/>
        <w:rPr>
          <w:rFonts w:ascii="Arial" w:hAnsi="Arial" w:cs="Arial"/>
          <w:b/>
          <w:sz w:val="28"/>
        </w:rPr>
      </w:pPr>
      <w:r w:rsidRPr="00B766DD">
        <w:rPr>
          <w:noProof/>
          <w:sz w:val="24"/>
        </w:rPr>
        <w:drawing>
          <wp:anchor distT="0" distB="0" distL="114300" distR="114300" simplePos="0" relativeHeight="251657728" behindDoc="0" locked="0" layoutInCell="1" allowOverlap="1">
            <wp:simplePos x="0" y="0"/>
            <wp:positionH relativeFrom="page">
              <wp:posOffset>1099820</wp:posOffset>
            </wp:positionH>
            <wp:positionV relativeFrom="page">
              <wp:posOffset>523240</wp:posOffset>
            </wp:positionV>
            <wp:extent cx="972820" cy="9588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82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66DD" w:rsidRPr="00B766DD">
        <w:rPr>
          <w:sz w:val="24"/>
        </w:rPr>
        <w:t xml:space="preserve"> </w:t>
      </w:r>
      <w:r w:rsidR="00B766DD" w:rsidRPr="00B766DD">
        <w:rPr>
          <w:rFonts w:ascii="Arial" w:hAnsi="Arial" w:cs="Arial"/>
          <w:b/>
          <w:sz w:val="28"/>
        </w:rPr>
        <w:t>DEPAR</w:t>
      </w:r>
      <w:r w:rsidR="00836A1E">
        <w:rPr>
          <w:rFonts w:ascii="Arial" w:hAnsi="Arial" w:cs="Arial"/>
          <w:b/>
          <w:sz w:val="28"/>
        </w:rPr>
        <w:t>T</w:t>
      </w:r>
      <w:r w:rsidR="00B766DD" w:rsidRPr="00B766DD">
        <w:rPr>
          <w:rFonts w:ascii="Arial" w:hAnsi="Arial" w:cs="Arial"/>
          <w:b/>
          <w:sz w:val="28"/>
        </w:rPr>
        <w:t>MENT OF ADMINISTRATIVE SERVICES (DAS)</w:t>
      </w:r>
    </w:p>
    <w:p w:rsidR="00B766DD" w:rsidRPr="00B766DD" w:rsidRDefault="00B766DD" w:rsidP="00836A1E">
      <w:pPr>
        <w:ind w:left="1987" w:firstLine="446"/>
        <w:rPr>
          <w:rFonts w:ascii="Arial" w:hAnsi="Arial" w:cs="Arial"/>
          <w:b/>
          <w:sz w:val="24"/>
        </w:rPr>
      </w:pPr>
      <w:r w:rsidRPr="00B766DD">
        <w:rPr>
          <w:rFonts w:ascii="Arial" w:hAnsi="Arial" w:cs="Arial"/>
          <w:b/>
          <w:sz w:val="24"/>
        </w:rPr>
        <w:t>Office of School Construction Grants &amp; Review (OSCG&amp;R)</w:t>
      </w:r>
    </w:p>
    <w:p w:rsidR="00B766DD" w:rsidRPr="00836A1E" w:rsidRDefault="00B766DD" w:rsidP="00836A1E">
      <w:pPr>
        <w:ind w:left="1890" w:firstLine="90"/>
        <w:jc w:val="center"/>
        <w:rPr>
          <w:rFonts w:ascii="Arial" w:hAnsi="Arial" w:cs="Arial"/>
          <w:b/>
          <w:sz w:val="18"/>
        </w:rPr>
      </w:pPr>
    </w:p>
    <w:p w:rsidR="00B766DD" w:rsidRPr="00B766DD" w:rsidRDefault="00B766DD" w:rsidP="00836A1E">
      <w:pPr>
        <w:spacing w:after="120"/>
        <w:ind w:left="4507" w:firstLine="443"/>
        <w:rPr>
          <w:rFonts w:ascii="Arial" w:hAnsi="Arial" w:cs="Arial"/>
          <w:b/>
          <w:sz w:val="28"/>
        </w:rPr>
      </w:pPr>
      <w:r>
        <w:rPr>
          <w:rFonts w:ascii="Arial" w:hAnsi="Arial" w:cs="Arial"/>
          <w:b/>
          <w:sz w:val="28"/>
        </w:rPr>
        <w:t>BULLETIN</w:t>
      </w:r>
    </w:p>
    <w:p w:rsidR="00B766DD" w:rsidRPr="00B766DD" w:rsidRDefault="00B766DD" w:rsidP="00DE5022">
      <w:pPr>
        <w:spacing w:after="120"/>
        <w:ind w:left="2250" w:firstLine="903"/>
        <w:rPr>
          <w:rFonts w:ascii="Arial" w:hAnsi="Arial" w:cs="Arial"/>
          <w:b/>
          <w:sz w:val="24"/>
        </w:rPr>
      </w:pPr>
      <w:r>
        <w:rPr>
          <w:rFonts w:ascii="Arial" w:hAnsi="Arial" w:cs="Arial"/>
          <w:b/>
          <w:sz w:val="24"/>
        </w:rPr>
        <w:t xml:space="preserve"> </w:t>
      </w:r>
      <w:r w:rsidR="00DE5022">
        <w:rPr>
          <w:rFonts w:ascii="Arial" w:hAnsi="Arial" w:cs="Arial"/>
          <w:b/>
          <w:sz w:val="24"/>
        </w:rPr>
        <w:tab/>
      </w:r>
      <w:r w:rsidR="00DE5022">
        <w:rPr>
          <w:rFonts w:ascii="Arial" w:hAnsi="Arial" w:cs="Arial"/>
          <w:b/>
          <w:sz w:val="24"/>
        </w:rPr>
        <w:tab/>
      </w:r>
      <w:r w:rsidR="00DE5022" w:rsidRPr="00DE5022">
        <w:rPr>
          <w:rFonts w:ascii="Arial" w:hAnsi="Arial" w:cs="Arial"/>
          <w:b/>
          <w:sz w:val="28"/>
        </w:rPr>
        <w:t>Sole Source Bidding</w:t>
      </w:r>
    </w:p>
    <w:p w:rsidR="00B766DD" w:rsidRPr="00734A44" w:rsidRDefault="00B766DD" w:rsidP="00B766DD">
      <w:pPr>
        <w:ind w:left="2250" w:hanging="90"/>
        <w:rPr>
          <w:rFonts w:ascii="Arial" w:hAnsi="Arial" w:cs="Arial"/>
          <w:b/>
          <w:sz w:val="26"/>
          <w:szCs w:val="26"/>
        </w:rPr>
      </w:pPr>
      <w:r w:rsidRPr="00B766DD">
        <w:rPr>
          <w:rFonts w:ascii="Arial" w:hAnsi="Arial" w:cs="Arial"/>
          <w:b/>
          <w:sz w:val="24"/>
        </w:rPr>
        <w:tab/>
      </w:r>
      <w:r w:rsidRPr="00B766DD">
        <w:rPr>
          <w:rFonts w:ascii="Arial" w:hAnsi="Arial" w:cs="Arial"/>
          <w:b/>
          <w:sz w:val="24"/>
        </w:rPr>
        <w:tab/>
      </w:r>
      <w:r w:rsidRPr="00B766DD">
        <w:rPr>
          <w:rFonts w:ascii="Arial" w:hAnsi="Arial" w:cs="Arial"/>
          <w:b/>
          <w:sz w:val="24"/>
        </w:rPr>
        <w:tab/>
      </w:r>
      <w:r w:rsidRPr="00B766DD">
        <w:rPr>
          <w:rFonts w:ascii="Arial" w:hAnsi="Arial" w:cs="Arial"/>
          <w:b/>
          <w:sz w:val="24"/>
        </w:rPr>
        <w:tab/>
      </w:r>
      <w:r w:rsidR="00836A1E">
        <w:rPr>
          <w:rFonts w:ascii="Arial" w:hAnsi="Arial" w:cs="Arial"/>
          <w:b/>
          <w:sz w:val="24"/>
        </w:rPr>
        <w:t xml:space="preserve">   </w:t>
      </w:r>
      <w:r w:rsidR="00734A44">
        <w:rPr>
          <w:rFonts w:ascii="Arial" w:hAnsi="Arial" w:cs="Arial"/>
          <w:b/>
          <w:sz w:val="24"/>
        </w:rPr>
        <w:t xml:space="preserve"> </w:t>
      </w:r>
      <w:r w:rsidRPr="00734A44">
        <w:rPr>
          <w:rFonts w:ascii="Arial" w:hAnsi="Arial" w:cs="Arial"/>
          <w:b/>
          <w:sz w:val="26"/>
          <w:szCs w:val="26"/>
        </w:rPr>
        <w:t>FORM SCG-304</w:t>
      </w:r>
      <w:r w:rsidR="00DE5022" w:rsidRPr="00734A44">
        <w:rPr>
          <w:rFonts w:ascii="Arial" w:hAnsi="Arial" w:cs="Arial"/>
          <w:b/>
          <w:sz w:val="26"/>
          <w:szCs w:val="26"/>
        </w:rPr>
        <w:t>0</w:t>
      </w:r>
    </w:p>
    <w:p w:rsidR="00837572" w:rsidRPr="00836A1E" w:rsidRDefault="00837572" w:rsidP="00DE5022">
      <w:pPr>
        <w:spacing w:before="12"/>
        <w:ind w:left="-90"/>
        <w:rPr>
          <w:rFonts w:ascii="Calibri" w:eastAsia="Calibri" w:hAnsi="Calibri" w:cs="Calibri"/>
          <w:sz w:val="16"/>
          <w:szCs w:val="23"/>
        </w:rPr>
      </w:pPr>
    </w:p>
    <w:p w:rsidR="00B04201" w:rsidRPr="00B04201" w:rsidRDefault="00B04201" w:rsidP="00DE5022">
      <w:pPr>
        <w:pStyle w:val="BodyText"/>
        <w:ind w:left="-90" w:right="30"/>
        <w:jc w:val="both"/>
        <w:rPr>
          <w:rFonts w:ascii="Arial" w:hAnsi="Arial" w:cs="Arial"/>
          <w:sz w:val="32"/>
          <w:szCs w:val="19"/>
        </w:rPr>
      </w:pPr>
    </w:p>
    <w:p w:rsidR="00DE5022" w:rsidRPr="00DE5022" w:rsidRDefault="00DE5022" w:rsidP="00DE5022">
      <w:pPr>
        <w:pStyle w:val="BodyText"/>
        <w:ind w:left="-90" w:right="30"/>
        <w:jc w:val="both"/>
        <w:rPr>
          <w:rFonts w:ascii="Arial" w:hAnsi="Arial" w:cs="Arial"/>
          <w:sz w:val="19"/>
          <w:szCs w:val="19"/>
        </w:rPr>
      </w:pPr>
      <w:r w:rsidRPr="00DE5022">
        <w:rPr>
          <w:rFonts w:ascii="Arial" w:hAnsi="Arial" w:cs="Arial"/>
          <w:sz w:val="19"/>
          <w:szCs w:val="19"/>
        </w:rPr>
        <w:t xml:space="preserve">C.G.S. Sec. 10-287 (b) (1) requires that all orders and contracts for school building construction receiving state assistance shall be awarded to the </w:t>
      </w:r>
      <w:r w:rsidRPr="00734A44">
        <w:rPr>
          <w:rFonts w:ascii="Arial" w:hAnsi="Arial" w:cs="Arial"/>
          <w:b/>
          <w:sz w:val="19"/>
          <w:szCs w:val="19"/>
        </w:rPr>
        <w:t>lowest responsible qualified bidder</w:t>
      </w:r>
      <w:r w:rsidRPr="00DE5022">
        <w:rPr>
          <w:rFonts w:ascii="Arial" w:hAnsi="Arial" w:cs="Arial"/>
          <w:sz w:val="19"/>
          <w:szCs w:val="19"/>
        </w:rPr>
        <w:t xml:space="preserve">. </w:t>
      </w:r>
      <w:r w:rsidR="00734A44">
        <w:rPr>
          <w:rFonts w:ascii="Arial" w:hAnsi="Arial" w:cs="Arial"/>
          <w:sz w:val="19"/>
          <w:szCs w:val="19"/>
        </w:rPr>
        <w:t xml:space="preserve"> </w:t>
      </w:r>
      <w:r w:rsidRPr="00DE5022">
        <w:rPr>
          <w:rFonts w:ascii="Arial" w:hAnsi="Arial" w:cs="Arial"/>
          <w:sz w:val="19"/>
          <w:szCs w:val="19"/>
        </w:rPr>
        <w:t xml:space="preserve">The statute neither permits nor prohibits sole source bidding. Under Connecticut case law, </w:t>
      </w:r>
      <w:r w:rsidR="00734A44">
        <w:rPr>
          <w:rFonts w:ascii="Arial" w:hAnsi="Arial" w:cs="Arial"/>
          <w:sz w:val="19"/>
          <w:szCs w:val="19"/>
        </w:rPr>
        <w:t xml:space="preserve">the use of </w:t>
      </w:r>
      <w:r w:rsidRPr="00DE5022">
        <w:rPr>
          <w:rFonts w:ascii="Arial" w:hAnsi="Arial" w:cs="Arial"/>
          <w:sz w:val="19"/>
          <w:szCs w:val="19"/>
        </w:rPr>
        <w:t>sole source specifications may be permissible when a determination has been made that the specification is in the best interest of the public</w:t>
      </w:r>
      <w:r w:rsidR="00734A44">
        <w:rPr>
          <w:rFonts w:ascii="Arial" w:hAnsi="Arial" w:cs="Arial"/>
          <w:sz w:val="19"/>
          <w:szCs w:val="19"/>
        </w:rPr>
        <w:t>,</w:t>
      </w:r>
      <w:r w:rsidRPr="00DE5022">
        <w:rPr>
          <w:rFonts w:ascii="Arial" w:hAnsi="Arial" w:cs="Arial"/>
          <w:sz w:val="19"/>
          <w:szCs w:val="19"/>
        </w:rPr>
        <w:t xml:space="preserve"> and is not done for the purpose of favoring one vendor over another so as to undermine the integrity of the competitive bidding process.</w:t>
      </w:r>
    </w:p>
    <w:p w:rsidR="00DE5022" w:rsidRPr="00DE5022" w:rsidRDefault="00DE5022" w:rsidP="00DE5022">
      <w:pPr>
        <w:pStyle w:val="BodyText"/>
        <w:ind w:left="-90" w:right="30"/>
        <w:jc w:val="both"/>
        <w:rPr>
          <w:rFonts w:ascii="Arial" w:hAnsi="Arial" w:cs="Arial"/>
          <w:sz w:val="14"/>
          <w:szCs w:val="19"/>
        </w:rPr>
      </w:pPr>
    </w:p>
    <w:p w:rsidR="00DE5022" w:rsidRPr="00DE5022" w:rsidRDefault="00DE5022" w:rsidP="00DE5022">
      <w:pPr>
        <w:pStyle w:val="BodyText"/>
        <w:ind w:left="-90" w:right="30"/>
        <w:jc w:val="both"/>
        <w:rPr>
          <w:rFonts w:ascii="Arial" w:hAnsi="Arial" w:cs="Arial"/>
          <w:sz w:val="19"/>
          <w:szCs w:val="19"/>
        </w:rPr>
      </w:pPr>
      <w:r w:rsidRPr="00DE5022">
        <w:rPr>
          <w:rFonts w:ascii="Arial" w:hAnsi="Arial" w:cs="Arial"/>
          <w:sz w:val="19"/>
          <w:szCs w:val="19"/>
        </w:rPr>
        <w:t>It is the responsibility of the district to provide the Office of School Construction Grants</w:t>
      </w:r>
      <w:r>
        <w:rPr>
          <w:rFonts w:ascii="Arial" w:hAnsi="Arial" w:cs="Arial"/>
          <w:sz w:val="19"/>
          <w:szCs w:val="19"/>
        </w:rPr>
        <w:t xml:space="preserve"> &amp; Review</w:t>
      </w:r>
      <w:r w:rsidRPr="00DE5022">
        <w:rPr>
          <w:rFonts w:ascii="Arial" w:hAnsi="Arial" w:cs="Arial"/>
          <w:sz w:val="19"/>
          <w:szCs w:val="19"/>
        </w:rPr>
        <w:t xml:space="preserve"> (SCG) with the </w:t>
      </w:r>
      <w:r w:rsidRPr="00DE5022">
        <w:rPr>
          <w:rFonts w:ascii="Arial" w:hAnsi="Arial" w:cs="Arial"/>
          <w:sz w:val="19"/>
          <w:szCs w:val="19"/>
        </w:rPr>
        <w:t xml:space="preserve">information </w:t>
      </w:r>
      <w:r w:rsidRPr="00DE5022">
        <w:rPr>
          <w:rFonts w:ascii="Arial" w:hAnsi="Arial" w:cs="Arial"/>
          <w:sz w:val="19"/>
          <w:szCs w:val="19"/>
        </w:rPr>
        <w:t xml:space="preserve">necessary </w:t>
      </w:r>
      <w:r>
        <w:rPr>
          <w:rFonts w:ascii="Arial" w:hAnsi="Arial" w:cs="Arial"/>
          <w:sz w:val="19"/>
          <w:szCs w:val="19"/>
        </w:rPr>
        <w:t>to show</w:t>
      </w:r>
      <w:r w:rsidRPr="00DE5022">
        <w:rPr>
          <w:rFonts w:ascii="Arial" w:hAnsi="Arial" w:cs="Arial"/>
          <w:sz w:val="19"/>
          <w:szCs w:val="19"/>
        </w:rPr>
        <w:t xml:space="preserve"> that the sole source specification is in the best </w:t>
      </w:r>
      <w:r>
        <w:rPr>
          <w:rFonts w:ascii="Arial" w:hAnsi="Arial" w:cs="Arial"/>
          <w:sz w:val="19"/>
          <w:szCs w:val="19"/>
        </w:rPr>
        <w:t>interest</w:t>
      </w:r>
      <w:r w:rsidRPr="00DE5022">
        <w:rPr>
          <w:rFonts w:ascii="Arial" w:hAnsi="Arial" w:cs="Arial"/>
          <w:sz w:val="19"/>
          <w:szCs w:val="19"/>
        </w:rPr>
        <w:t xml:space="preserve"> of the public</w:t>
      </w:r>
      <w:r>
        <w:rPr>
          <w:rFonts w:ascii="Arial" w:hAnsi="Arial" w:cs="Arial"/>
          <w:sz w:val="19"/>
          <w:szCs w:val="19"/>
        </w:rPr>
        <w:t>. T</w:t>
      </w:r>
      <w:r w:rsidRPr="00DE5022">
        <w:rPr>
          <w:rFonts w:ascii="Arial" w:hAnsi="Arial" w:cs="Arial"/>
          <w:sz w:val="19"/>
          <w:szCs w:val="19"/>
        </w:rPr>
        <w:t>he design team to either specify a minimum of three reasonable equal products</w:t>
      </w:r>
      <w:r>
        <w:rPr>
          <w:rFonts w:ascii="Arial" w:hAnsi="Arial" w:cs="Arial"/>
          <w:sz w:val="19"/>
          <w:szCs w:val="19"/>
        </w:rPr>
        <w:t>,</w:t>
      </w:r>
      <w:r w:rsidRPr="00DE5022">
        <w:rPr>
          <w:rFonts w:ascii="Arial" w:hAnsi="Arial" w:cs="Arial"/>
          <w:sz w:val="19"/>
          <w:szCs w:val="19"/>
        </w:rPr>
        <w:t xml:space="preserve"> or use a performance specification that does not include the manufacturer’s name. Written documentation should be provided to the </w:t>
      </w:r>
      <w:r>
        <w:rPr>
          <w:rFonts w:ascii="Arial" w:hAnsi="Arial" w:cs="Arial"/>
          <w:sz w:val="19"/>
          <w:szCs w:val="19"/>
        </w:rPr>
        <w:t>SCG</w:t>
      </w:r>
      <w:r w:rsidRPr="00DE5022">
        <w:rPr>
          <w:rFonts w:ascii="Arial" w:hAnsi="Arial" w:cs="Arial"/>
          <w:sz w:val="19"/>
          <w:szCs w:val="19"/>
        </w:rPr>
        <w:t xml:space="preserve"> detailing the need for </w:t>
      </w:r>
      <w:r>
        <w:rPr>
          <w:rFonts w:ascii="Arial" w:hAnsi="Arial" w:cs="Arial"/>
          <w:sz w:val="19"/>
          <w:szCs w:val="19"/>
        </w:rPr>
        <w:t xml:space="preserve">the sole </w:t>
      </w:r>
      <w:r w:rsidRPr="00DE5022">
        <w:rPr>
          <w:rFonts w:ascii="Arial" w:hAnsi="Arial" w:cs="Arial"/>
          <w:sz w:val="19"/>
          <w:szCs w:val="19"/>
        </w:rPr>
        <w:t xml:space="preserve">source specification, including a cost benefit analysis. Such documentation shall be submitted by the district to </w:t>
      </w:r>
      <w:r>
        <w:rPr>
          <w:rFonts w:ascii="Arial" w:hAnsi="Arial" w:cs="Arial"/>
          <w:sz w:val="19"/>
          <w:szCs w:val="19"/>
        </w:rPr>
        <w:t xml:space="preserve">the </w:t>
      </w:r>
      <w:r w:rsidRPr="00DE5022">
        <w:rPr>
          <w:rFonts w:ascii="Arial" w:hAnsi="Arial" w:cs="Arial"/>
          <w:sz w:val="19"/>
          <w:szCs w:val="19"/>
        </w:rPr>
        <w:t xml:space="preserve">SCG for review by the SCG Sole Source Committee. The review will consider, among other things, whether the sole source manufacturer </w:t>
      </w:r>
      <w:r w:rsidRPr="00DE5022">
        <w:rPr>
          <w:rFonts w:ascii="Arial" w:hAnsi="Arial" w:cs="Arial"/>
          <w:sz w:val="19"/>
          <w:szCs w:val="19"/>
        </w:rPr>
        <w:t xml:space="preserve">or a related company </w:t>
      </w:r>
      <w:r w:rsidRPr="00DE5022">
        <w:rPr>
          <w:rFonts w:ascii="Arial" w:hAnsi="Arial" w:cs="Arial"/>
          <w:sz w:val="19"/>
          <w:szCs w:val="19"/>
        </w:rPr>
        <w:t>assisted in the preparation of the specifications</w:t>
      </w:r>
      <w:r>
        <w:rPr>
          <w:rFonts w:ascii="Arial" w:hAnsi="Arial" w:cs="Arial"/>
          <w:sz w:val="19"/>
          <w:szCs w:val="19"/>
        </w:rPr>
        <w:t>, which may</w:t>
      </w:r>
      <w:r w:rsidRPr="00DE5022">
        <w:rPr>
          <w:rFonts w:ascii="Arial" w:hAnsi="Arial" w:cs="Arial"/>
          <w:sz w:val="19"/>
          <w:szCs w:val="19"/>
        </w:rPr>
        <w:t xml:space="preserve"> </w:t>
      </w:r>
      <w:r w:rsidR="001D79B7" w:rsidRPr="00DE5022">
        <w:rPr>
          <w:rFonts w:ascii="Arial" w:hAnsi="Arial" w:cs="Arial"/>
          <w:sz w:val="19"/>
          <w:szCs w:val="19"/>
        </w:rPr>
        <w:t>result in the</w:t>
      </w:r>
      <w:r w:rsidRPr="00DE5022">
        <w:rPr>
          <w:rFonts w:ascii="Arial" w:hAnsi="Arial" w:cs="Arial"/>
          <w:sz w:val="19"/>
          <w:szCs w:val="19"/>
        </w:rPr>
        <w:t xml:space="preserve"> costs for that portion of the work being declared ineligible for reimbursement.</w:t>
      </w:r>
    </w:p>
    <w:p w:rsidR="00DE5022" w:rsidRPr="00DE5022" w:rsidRDefault="00DE5022" w:rsidP="00DE5022">
      <w:pPr>
        <w:pStyle w:val="BodyText"/>
        <w:ind w:left="-90" w:right="30"/>
        <w:jc w:val="both"/>
        <w:rPr>
          <w:rFonts w:ascii="Arial" w:hAnsi="Arial" w:cs="Arial"/>
          <w:sz w:val="14"/>
          <w:szCs w:val="19"/>
        </w:rPr>
      </w:pPr>
    </w:p>
    <w:p w:rsidR="00DE5022" w:rsidRDefault="001D79B7" w:rsidP="00DE5022">
      <w:pPr>
        <w:pStyle w:val="BodyText"/>
        <w:ind w:left="-90" w:right="30"/>
        <w:jc w:val="both"/>
        <w:rPr>
          <w:rFonts w:ascii="Arial" w:hAnsi="Arial" w:cs="Arial"/>
          <w:sz w:val="19"/>
          <w:szCs w:val="19"/>
        </w:rPr>
      </w:pPr>
      <w:r>
        <w:rPr>
          <w:rFonts w:ascii="Arial" w:hAnsi="Arial" w:cs="Arial"/>
          <w:sz w:val="19"/>
          <w:szCs w:val="19"/>
        </w:rPr>
        <w:t xml:space="preserve">To evaluate </w:t>
      </w:r>
      <w:r w:rsidR="00DE5022" w:rsidRPr="00DE5022">
        <w:rPr>
          <w:rFonts w:ascii="Arial" w:hAnsi="Arial" w:cs="Arial"/>
          <w:sz w:val="19"/>
          <w:szCs w:val="19"/>
        </w:rPr>
        <w:t xml:space="preserve">a proprietary vendor </w:t>
      </w:r>
      <w:r>
        <w:rPr>
          <w:rFonts w:ascii="Arial" w:hAnsi="Arial" w:cs="Arial"/>
          <w:sz w:val="19"/>
          <w:szCs w:val="19"/>
        </w:rPr>
        <w:t xml:space="preserve">as the </w:t>
      </w:r>
      <w:r w:rsidRPr="00DE5022">
        <w:rPr>
          <w:rFonts w:ascii="Arial" w:hAnsi="Arial" w:cs="Arial"/>
          <w:sz w:val="19"/>
          <w:szCs w:val="19"/>
        </w:rPr>
        <w:t xml:space="preserve">sole source of </w:t>
      </w:r>
      <w:r w:rsidR="00B04201">
        <w:rPr>
          <w:rFonts w:ascii="Arial" w:hAnsi="Arial" w:cs="Arial"/>
          <w:sz w:val="19"/>
          <w:szCs w:val="19"/>
        </w:rPr>
        <w:t xml:space="preserve">for a particular product or service, </w:t>
      </w:r>
      <w:r w:rsidR="00DE5022" w:rsidRPr="00DE5022">
        <w:rPr>
          <w:rFonts w:ascii="Arial" w:hAnsi="Arial" w:cs="Arial"/>
          <w:sz w:val="19"/>
          <w:szCs w:val="19"/>
        </w:rPr>
        <w:t xml:space="preserve">the SCG </w:t>
      </w:r>
      <w:r>
        <w:rPr>
          <w:rFonts w:ascii="Arial" w:hAnsi="Arial" w:cs="Arial"/>
          <w:sz w:val="19"/>
          <w:szCs w:val="19"/>
        </w:rPr>
        <w:t>S</w:t>
      </w:r>
      <w:r w:rsidR="00DE5022" w:rsidRPr="00DE5022">
        <w:rPr>
          <w:rFonts w:ascii="Arial" w:hAnsi="Arial" w:cs="Arial"/>
          <w:sz w:val="19"/>
          <w:szCs w:val="19"/>
        </w:rPr>
        <w:t xml:space="preserve">ole </w:t>
      </w:r>
      <w:r>
        <w:rPr>
          <w:rFonts w:ascii="Arial" w:hAnsi="Arial" w:cs="Arial"/>
          <w:sz w:val="19"/>
          <w:szCs w:val="19"/>
        </w:rPr>
        <w:t>S</w:t>
      </w:r>
      <w:r w:rsidR="00DE5022" w:rsidRPr="00DE5022">
        <w:rPr>
          <w:rFonts w:ascii="Arial" w:hAnsi="Arial" w:cs="Arial"/>
          <w:sz w:val="19"/>
          <w:szCs w:val="19"/>
        </w:rPr>
        <w:t xml:space="preserve">ource </w:t>
      </w:r>
      <w:r>
        <w:rPr>
          <w:rFonts w:ascii="Arial" w:hAnsi="Arial" w:cs="Arial"/>
          <w:sz w:val="19"/>
          <w:szCs w:val="19"/>
        </w:rPr>
        <w:t>C</w:t>
      </w:r>
      <w:r w:rsidR="00DE5022" w:rsidRPr="00DE5022">
        <w:rPr>
          <w:rFonts w:ascii="Arial" w:hAnsi="Arial" w:cs="Arial"/>
          <w:sz w:val="19"/>
          <w:szCs w:val="19"/>
        </w:rPr>
        <w:t xml:space="preserve">ommittee </w:t>
      </w:r>
      <w:r>
        <w:rPr>
          <w:rFonts w:ascii="Arial" w:hAnsi="Arial" w:cs="Arial"/>
          <w:sz w:val="19"/>
          <w:szCs w:val="19"/>
        </w:rPr>
        <w:t>requires</w:t>
      </w:r>
      <w:r w:rsidR="00DE5022" w:rsidRPr="00DE5022">
        <w:rPr>
          <w:rFonts w:ascii="Arial" w:hAnsi="Arial" w:cs="Arial"/>
          <w:sz w:val="19"/>
          <w:szCs w:val="19"/>
        </w:rPr>
        <w:t xml:space="preserve"> documentation that supports the request</w:t>
      </w:r>
      <w:r w:rsidR="00B04201">
        <w:rPr>
          <w:rFonts w:ascii="Arial" w:hAnsi="Arial" w:cs="Arial"/>
          <w:sz w:val="19"/>
          <w:szCs w:val="19"/>
        </w:rPr>
        <w:t>, including</w:t>
      </w:r>
      <w:r>
        <w:rPr>
          <w:rFonts w:ascii="Arial" w:hAnsi="Arial" w:cs="Arial"/>
          <w:sz w:val="19"/>
          <w:szCs w:val="19"/>
        </w:rPr>
        <w:t>:</w:t>
      </w:r>
    </w:p>
    <w:p w:rsidR="001D79B7" w:rsidRPr="001D79B7" w:rsidRDefault="001D79B7" w:rsidP="00DE5022">
      <w:pPr>
        <w:pStyle w:val="BodyText"/>
        <w:ind w:left="-90" w:right="30"/>
        <w:jc w:val="both"/>
        <w:rPr>
          <w:rFonts w:ascii="Arial" w:hAnsi="Arial" w:cs="Arial"/>
          <w:sz w:val="14"/>
          <w:szCs w:val="19"/>
        </w:rPr>
      </w:pPr>
    </w:p>
    <w:p w:rsidR="0018212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 xml:space="preserve">What is the magnitude </w:t>
      </w:r>
      <w:r w:rsidR="00B04201">
        <w:rPr>
          <w:rFonts w:ascii="Arial" w:hAnsi="Arial" w:cs="Arial"/>
          <w:sz w:val="18"/>
          <w:szCs w:val="18"/>
        </w:rPr>
        <w:t xml:space="preserve">or estimated value </w:t>
      </w:r>
      <w:r w:rsidRPr="001D79B7">
        <w:rPr>
          <w:rFonts w:ascii="Arial" w:hAnsi="Arial" w:cs="Arial"/>
          <w:sz w:val="18"/>
          <w:szCs w:val="18"/>
        </w:rPr>
        <w:t xml:space="preserve">of this request? </w:t>
      </w:r>
    </w:p>
    <w:p w:rsidR="00DE5022" w:rsidRPr="001D79B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How does the total value of the request compare to the value of</w:t>
      </w:r>
      <w:r w:rsidR="00567190">
        <w:rPr>
          <w:rFonts w:ascii="Arial" w:hAnsi="Arial" w:cs="Arial"/>
          <w:sz w:val="18"/>
          <w:szCs w:val="18"/>
        </w:rPr>
        <w:t xml:space="preserve"> similar </w:t>
      </w:r>
      <w:r w:rsidR="00B04201" w:rsidRPr="001D79B7">
        <w:rPr>
          <w:rFonts w:ascii="Arial" w:hAnsi="Arial" w:cs="Arial"/>
          <w:sz w:val="18"/>
          <w:szCs w:val="18"/>
        </w:rPr>
        <w:t>materials</w:t>
      </w:r>
      <w:r w:rsidR="00B04201">
        <w:rPr>
          <w:rFonts w:ascii="Arial" w:hAnsi="Arial" w:cs="Arial"/>
          <w:sz w:val="18"/>
          <w:szCs w:val="18"/>
        </w:rPr>
        <w:t>/services</w:t>
      </w:r>
      <w:r w:rsidR="00B04201" w:rsidRPr="001D79B7">
        <w:rPr>
          <w:rFonts w:ascii="Arial" w:hAnsi="Arial" w:cs="Arial"/>
          <w:sz w:val="18"/>
          <w:szCs w:val="18"/>
        </w:rPr>
        <w:t xml:space="preserve"> </w:t>
      </w:r>
      <w:r w:rsidR="00B04201">
        <w:rPr>
          <w:rFonts w:ascii="Arial" w:hAnsi="Arial" w:cs="Arial"/>
          <w:sz w:val="18"/>
          <w:szCs w:val="18"/>
        </w:rPr>
        <w:t xml:space="preserve">or </w:t>
      </w:r>
      <w:r w:rsidR="00567190">
        <w:rPr>
          <w:rFonts w:ascii="Arial" w:hAnsi="Arial" w:cs="Arial"/>
          <w:sz w:val="18"/>
          <w:szCs w:val="18"/>
        </w:rPr>
        <w:t>work already in place</w:t>
      </w:r>
      <w:r w:rsidRPr="001D79B7">
        <w:rPr>
          <w:rFonts w:ascii="Arial" w:hAnsi="Arial" w:cs="Arial"/>
          <w:sz w:val="18"/>
          <w:szCs w:val="18"/>
        </w:rPr>
        <w:t>?</w:t>
      </w:r>
    </w:p>
    <w:p w:rsidR="00182127" w:rsidRDefault="001D79B7" w:rsidP="00567190">
      <w:pPr>
        <w:pStyle w:val="BodyText"/>
        <w:numPr>
          <w:ilvl w:val="0"/>
          <w:numId w:val="1"/>
        </w:numPr>
        <w:spacing w:after="120"/>
        <w:ind w:left="270" w:right="29" w:hanging="356"/>
        <w:jc w:val="both"/>
        <w:rPr>
          <w:rFonts w:ascii="Arial" w:hAnsi="Arial" w:cs="Arial"/>
          <w:sz w:val="18"/>
          <w:szCs w:val="18"/>
        </w:rPr>
      </w:pPr>
      <w:r>
        <w:rPr>
          <w:rFonts w:ascii="Arial" w:hAnsi="Arial" w:cs="Arial"/>
          <w:sz w:val="18"/>
          <w:szCs w:val="18"/>
        </w:rPr>
        <w:t>What</w:t>
      </w:r>
      <w:r w:rsidR="00DE5022" w:rsidRPr="001D79B7">
        <w:rPr>
          <w:rFonts w:ascii="Arial" w:hAnsi="Arial" w:cs="Arial"/>
          <w:sz w:val="18"/>
          <w:szCs w:val="18"/>
        </w:rPr>
        <w:t xml:space="preserve"> </w:t>
      </w:r>
      <w:r>
        <w:rPr>
          <w:rFonts w:ascii="Arial" w:hAnsi="Arial" w:cs="Arial"/>
          <w:sz w:val="18"/>
          <w:szCs w:val="18"/>
        </w:rPr>
        <w:t>is</w:t>
      </w:r>
      <w:r w:rsidR="00DE5022" w:rsidRPr="001D79B7">
        <w:rPr>
          <w:rFonts w:ascii="Arial" w:hAnsi="Arial" w:cs="Arial"/>
          <w:sz w:val="18"/>
          <w:szCs w:val="18"/>
        </w:rPr>
        <w:t xml:space="preserve"> the effect of the </w:t>
      </w:r>
      <w:r w:rsidR="00567190">
        <w:rPr>
          <w:rFonts w:ascii="Arial" w:hAnsi="Arial" w:cs="Arial"/>
          <w:sz w:val="18"/>
          <w:szCs w:val="18"/>
        </w:rPr>
        <w:t>s</w:t>
      </w:r>
      <w:r>
        <w:rPr>
          <w:rFonts w:ascii="Arial" w:hAnsi="Arial" w:cs="Arial"/>
          <w:sz w:val="18"/>
          <w:szCs w:val="18"/>
        </w:rPr>
        <w:t xml:space="preserve">ole </w:t>
      </w:r>
      <w:r w:rsidR="00567190">
        <w:rPr>
          <w:rFonts w:ascii="Arial" w:hAnsi="Arial" w:cs="Arial"/>
          <w:sz w:val="18"/>
          <w:szCs w:val="18"/>
        </w:rPr>
        <w:t>s</w:t>
      </w:r>
      <w:r>
        <w:rPr>
          <w:rFonts w:ascii="Arial" w:hAnsi="Arial" w:cs="Arial"/>
          <w:sz w:val="18"/>
          <w:szCs w:val="18"/>
        </w:rPr>
        <w:t xml:space="preserve">ource </w:t>
      </w:r>
      <w:r w:rsidR="00567190">
        <w:rPr>
          <w:rFonts w:ascii="Arial" w:hAnsi="Arial" w:cs="Arial"/>
          <w:sz w:val="18"/>
          <w:szCs w:val="18"/>
        </w:rPr>
        <w:t xml:space="preserve">request </w:t>
      </w:r>
      <w:r w:rsidR="00DE5022" w:rsidRPr="001D79B7">
        <w:rPr>
          <w:rFonts w:ascii="Arial" w:hAnsi="Arial" w:cs="Arial"/>
          <w:sz w:val="18"/>
          <w:szCs w:val="18"/>
        </w:rPr>
        <w:t xml:space="preserve">on the maintenance of </w:t>
      </w:r>
      <w:r>
        <w:rPr>
          <w:rFonts w:ascii="Arial" w:hAnsi="Arial" w:cs="Arial"/>
          <w:sz w:val="18"/>
          <w:szCs w:val="18"/>
        </w:rPr>
        <w:t>the</w:t>
      </w:r>
      <w:r w:rsidR="00DE5022" w:rsidRPr="001D79B7">
        <w:rPr>
          <w:rFonts w:ascii="Arial" w:hAnsi="Arial" w:cs="Arial"/>
          <w:sz w:val="18"/>
          <w:szCs w:val="18"/>
        </w:rPr>
        <w:t xml:space="preserve"> facility for the </w:t>
      </w:r>
      <w:r>
        <w:rPr>
          <w:rFonts w:ascii="Arial" w:hAnsi="Arial" w:cs="Arial"/>
          <w:sz w:val="18"/>
          <w:szCs w:val="18"/>
        </w:rPr>
        <w:t>life of the building</w:t>
      </w:r>
      <w:r w:rsidR="00DE5022" w:rsidRPr="001D79B7">
        <w:rPr>
          <w:rFonts w:ascii="Arial" w:hAnsi="Arial" w:cs="Arial"/>
          <w:sz w:val="18"/>
          <w:szCs w:val="18"/>
        </w:rPr>
        <w:t xml:space="preserve">? </w:t>
      </w:r>
    </w:p>
    <w:p w:rsidR="0018212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Will th</w:t>
      </w:r>
      <w:r w:rsidR="00133682">
        <w:rPr>
          <w:rFonts w:ascii="Arial" w:hAnsi="Arial" w:cs="Arial"/>
          <w:sz w:val="18"/>
          <w:szCs w:val="18"/>
        </w:rPr>
        <w:t>e</w:t>
      </w:r>
      <w:r w:rsidRPr="001D79B7">
        <w:rPr>
          <w:rFonts w:ascii="Arial" w:hAnsi="Arial" w:cs="Arial"/>
          <w:sz w:val="18"/>
          <w:szCs w:val="18"/>
        </w:rPr>
        <w:t xml:space="preserve"> proposed sole source </w:t>
      </w:r>
      <w:r w:rsidR="001D79B7">
        <w:rPr>
          <w:rFonts w:ascii="Arial" w:hAnsi="Arial" w:cs="Arial"/>
          <w:sz w:val="18"/>
          <w:szCs w:val="18"/>
        </w:rPr>
        <w:t>item</w:t>
      </w:r>
      <w:r w:rsidRPr="001D79B7">
        <w:rPr>
          <w:rFonts w:ascii="Arial" w:hAnsi="Arial" w:cs="Arial"/>
          <w:sz w:val="18"/>
          <w:szCs w:val="18"/>
        </w:rPr>
        <w:t xml:space="preserve"> restrict maintenance to the named sole source provider or licensed </w:t>
      </w:r>
      <w:r w:rsidR="00B04201">
        <w:rPr>
          <w:rFonts w:ascii="Arial" w:hAnsi="Arial" w:cs="Arial"/>
          <w:sz w:val="18"/>
          <w:szCs w:val="18"/>
        </w:rPr>
        <w:t>sub</w:t>
      </w:r>
      <w:r w:rsidRPr="001D79B7">
        <w:rPr>
          <w:rFonts w:ascii="Arial" w:hAnsi="Arial" w:cs="Arial"/>
          <w:sz w:val="18"/>
          <w:szCs w:val="18"/>
        </w:rPr>
        <w:t xml:space="preserve">contractor? </w:t>
      </w:r>
    </w:p>
    <w:p w:rsidR="0018212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 xml:space="preserve">Will the proposed sole source </w:t>
      </w:r>
      <w:r w:rsidR="0028758B">
        <w:rPr>
          <w:rFonts w:ascii="Arial" w:hAnsi="Arial" w:cs="Arial"/>
          <w:sz w:val="18"/>
          <w:szCs w:val="18"/>
        </w:rPr>
        <w:t xml:space="preserve">equipment, materials or services </w:t>
      </w:r>
      <w:r w:rsidRPr="001D79B7">
        <w:rPr>
          <w:rFonts w:ascii="Arial" w:hAnsi="Arial" w:cs="Arial"/>
          <w:sz w:val="18"/>
          <w:szCs w:val="18"/>
        </w:rPr>
        <w:t xml:space="preserve">make the district captive </w:t>
      </w:r>
      <w:r w:rsidR="001D79B7">
        <w:rPr>
          <w:rFonts w:ascii="Arial" w:hAnsi="Arial" w:cs="Arial"/>
          <w:sz w:val="18"/>
          <w:szCs w:val="18"/>
        </w:rPr>
        <w:t>to</w:t>
      </w:r>
      <w:r w:rsidRPr="001D79B7">
        <w:rPr>
          <w:rFonts w:ascii="Arial" w:hAnsi="Arial" w:cs="Arial"/>
          <w:sz w:val="18"/>
          <w:szCs w:val="18"/>
        </w:rPr>
        <w:t xml:space="preserve"> pricing </w:t>
      </w:r>
      <w:r w:rsidR="001D79B7">
        <w:rPr>
          <w:rFonts w:ascii="Arial" w:hAnsi="Arial" w:cs="Arial"/>
          <w:sz w:val="18"/>
          <w:szCs w:val="18"/>
        </w:rPr>
        <w:t>increases</w:t>
      </w:r>
      <w:r w:rsidRPr="001D79B7">
        <w:rPr>
          <w:rFonts w:ascii="Arial" w:hAnsi="Arial" w:cs="Arial"/>
          <w:sz w:val="18"/>
          <w:szCs w:val="18"/>
        </w:rPr>
        <w:t xml:space="preserve">? </w:t>
      </w:r>
    </w:p>
    <w:p w:rsidR="00182127" w:rsidRDefault="00133682" w:rsidP="00567190">
      <w:pPr>
        <w:pStyle w:val="BodyText"/>
        <w:numPr>
          <w:ilvl w:val="0"/>
          <w:numId w:val="1"/>
        </w:numPr>
        <w:spacing w:after="120"/>
        <w:ind w:left="270" w:right="29" w:hanging="356"/>
        <w:jc w:val="both"/>
        <w:rPr>
          <w:rFonts w:ascii="Arial" w:hAnsi="Arial" w:cs="Arial"/>
          <w:sz w:val="18"/>
          <w:szCs w:val="18"/>
        </w:rPr>
      </w:pPr>
      <w:r>
        <w:rPr>
          <w:rFonts w:ascii="Arial" w:hAnsi="Arial" w:cs="Arial"/>
          <w:sz w:val="18"/>
          <w:szCs w:val="18"/>
        </w:rPr>
        <w:t>Can</w:t>
      </w:r>
      <w:r w:rsidR="00DE5022" w:rsidRPr="001D79B7">
        <w:rPr>
          <w:rFonts w:ascii="Arial" w:hAnsi="Arial" w:cs="Arial"/>
          <w:sz w:val="18"/>
          <w:szCs w:val="18"/>
        </w:rPr>
        <w:t xml:space="preserve"> reasonable cost</w:t>
      </w:r>
      <w:r>
        <w:rPr>
          <w:rFonts w:ascii="Arial" w:hAnsi="Arial" w:cs="Arial"/>
          <w:sz w:val="18"/>
          <w:szCs w:val="18"/>
        </w:rPr>
        <w:t>s</w:t>
      </w:r>
      <w:r w:rsidR="00DE5022" w:rsidRPr="001D79B7">
        <w:rPr>
          <w:rFonts w:ascii="Arial" w:hAnsi="Arial" w:cs="Arial"/>
          <w:sz w:val="18"/>
          <w:szCs w:val="18"/>
        </w:rPr>
        <w:t xml:space="preserve"> for </w:t>
      </w:r>
      <w:r w:rsidR="00567190">
        <w:rPr>
          <w:rFonts w:ascii="Arial" w:hAnsi="Arial" w:cs="Arial"/>
          <w:sz w:val="18"/>
          <w:szCs w:val="18"/>
        </w:rPr>
        <w:t>service</w:t>
      </w:r>
      <w:r w:rsidR="00DE5022" w:rsidRPr="001D79B7">
        <w:rPr>
          <w:rFonts w:ascii="Arial" w:hAnsi="Arial" w:cs="Arial"/>
          <w:sz w:val="18"/>
          <w:szCs w:val="18"/>
        </w:rPr>
        <w:t>, addition</w:t>
      </w:r>
      <w:r w:rsidR="00567190">
        <w:rPr>
          <w:rFonts w:ascii="Arial" w:hAnsi="Arial" w:cs="Arial"/>
          <w:sz w:val="18"/>
          <w:szCs w:val="18"/>
        </w:rPr>
        <w:t>s</w:t>
      </w:r>
      <w:r w:rsidR="00DE5022" w:rsidRPr="001D79B7">
        <w:rPr>
          <w:rFonts w:ascii="Arial" w:hAnsi="Arial" w:cs="Arial"/>
          <w:sz w:val="18"/>
          <w:szCs w:val="18"/>
        </w:rPr>
        <w:t xml:space="preserve"> and/or maintenance </w:t>
      </w:r>
      <w:r>
        <w:rPr>
          <w:rFonts w:ascii="Arial" w:hAnsi="Arial" w:cs="Arial"/>
          <w:sz w:val="18"/>
          <w:szCs w:val="18"/>
        </w:rPr>
        <w:t>be</w:t>
      </w:r>
      <w:r w:rsidR="00DE5022" w:rsidRPr="001D79B7">
        <w:rPr>
          <w:rFonts w:ascii="Arial" w:hAnsi="Arial" w:cs="Arial"/>
          <w:sz w:val="18"/>
          <w:szCs w:val="18"/>
        </w:rPr>
        <w:t xml:space="preserve"> addressed as part of the initial bidding? </w:t>
      </w:r>
    </w:p>
    <w:p w:rsidR="00DE5022" w:rsidRPr="001D79B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 xml:space="preserve">Will </w:t>
      </w:r>
      <w:r w:rsidR="00B04201">
        <w:rPr>
          <w:rFonts w:ascii="Arial" w:hAnsi="Arial" w:cs="Arial"/>
          <w:sz w:val="18"/>
          <w:szCs w:val="18"/>
        </w:rPr>
        <w:t>a sole source contract</w:t>
      </w:r>
      <w:r w:rsidRPr="001D79B7">
        <w:rPr>
          <w:rFonts w:ascii="Arial" w:hAnsi="Arial" w:cs="Arial"/>
          <w:sz w:val="18"/>
          <w:szCs w:val="18"/>
        </w:rPr>
        <w:t xml:space="preserve"> make the availability of parts and maintenance more difficult in the future?</w:t>
      </w:r>
    </w:p>
    <w:p w:rsidR="00DE5022" w:rsidRPr="001D79B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 xml:space="preserve">How cost </w:t>
      </w:r>
      <w:r w:rsidR="001D79B7">
        <w:rPr>
          <w:rFonts w:ascii="Arial" w:hAnsi="Arial" w:cs="Arial"/>
          <w:sz w:val="18"/>
          <w:szCs w:val="18"/>
        </w:rPr>
        <w:t>effective is it to specify the</w:t>
      </w:r>
      <w:r w:rsidRPr="001D79B7">
        <w:rPr>
          <w:rFonts w:ascii="Arial" w:hAnsi="Arial" w:cs="Arial"/>
          <w:sz w:val="18"/>
          <w:szCs w:val="18"/>
        </w:rPr>
        <w:t xml:space="preserve"> sole source </w:t>
      </w:r>
      <w:r w:rsidR="001D79B7">
        <w:rPr>
          <w:rFonts w:ascii="Arial" w:hAnsi="Arial" w:cs="Arial"/>
          <w:sz w:val="18"/>
          <w:szCs w:val="18"/>
        </w:rPr>
        <w:t>items</w:t>
      </w:r>
      <w:r w:rsidRPr="001D79B7">
        <w:rPr>
          <w:rFonts w:ascii="Arial" w:hAnsi="Arial" w:cs="Arial"/>
          <w:sz w:val="18"/>
          <w:szCs w:val="18"/>
        </w:rPr>
        <w:t xml:space="preserve">? </w:t>
      </w:r>
    </w:p>
    <w:p w:rsidR="00DE5022" w:rsidRPr="001D79B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 xml:space="preserve">How accessible </w:t>
      </w:r>
      <w:r w:rsidR="00182127">
        <w:rPr>
          <w:rFonts w:ascii="Arial" w:hAnsi="Arial" w:cs="Arial"/>
          <w:sz w:val="18"/>
          <w:szCs w:val="18"/>
        </w:rPr>
        <w:t>is</w:t>
      </w:r>
      <w:r w:rsidRPr="001D79B7">
        <w:rPr>
          <w:rFonts w:ascii="Arial" w:hAnsi="Arial" w:cs="Arial"/>
          <w:sz w:val="18"/>
          <w:szCs w:val="18"/>
        </w:rPr>
        <w:t xml:space="preserve"> the equipment supplier and installation contractor to the district</w:t>
      </w:r>
      <w:r w:rsidR="00182127">
        <w:rPr>
          <w:rFonts w:ascii="Arial" w:hAnsi="Arial" w:cs="Arial"/>
          <w:sz w:val="18"/>
          <w:szCs w:val="18"/>
        </w:rPr>
        <w:t>,</w:t>
      </w:r>
      <w:r w:rsidRPr="001D79B7">
        <w:rPr>
          <w:rFonts w:ascii="Arial" w:hAnsi="Arial" w:cs="Arial"/>
          <w:sz w:val="18"/>
          <w:szCs w:val="18"/>
        </w:rPr>
        <w:t xml:space="preserve"> following completion of construction? </w:t>
      </w:r>
    </w:p>
    <w:p w:rsidR="00133682" w:rsidRDefault="00567190" w:rsidP="00567190">
      <w:pPr>
        <w:pStyle w:val="BodyText"/>
        <w:numPr>
          <w:ilvl w:val="0"/>
          <w:numId w:val="1"/>
        </w:numPr>
        <w:spacing w:after="120"/>
        <w:ind w:left="270" w:right="29" w:hanging="356"/>
        <w:jc w:val="both"/>
        <w:rPr>
          <w:rFonts w:ascii="Arial" w:hAnsi="Arial" w:cs="Arial"/>
          <w:sz w:val="18"/>
          <w:szCs w:val="18"/>
        </w:rPr>
      </w:pPr>
      <w:r>
        <w:rPr>
          <w:rFonts w:ascii="Arial" w:hAnsi="Arial" w:cs="Arial"/>
          <w:sz w:val="18"/>
          <w:szCs w:val="18"/>
        </w:rPr>
        <w:t>W</w:t>
      </w:r>
      <w:r w:rsidR="00DE5022" w:rsidRPr="001D79B7">
        <w:rPr>
          <w:rFonts w:ascii="Arial" w:hAnsi="Arial" w:cs="Arial"/>
          <w:sz w:val="18"/>
          <w:szCs w:val="18"/>
        </w:rPr>
        <w:t xml:space="preserve">ill the district be </w:t>
      </w:r>
      <w:r w:rsidR="00182127">
        <w:rPr>
          <w:rFonts w:ascii="Arial" w:hAnsi="Arial" w:cs="Arial"/>
          <w:sz w:val="18"/>
          <w:szCs w:val="18"/>
        </w:rPr>
        <w:t>captive</w:t>
      </w:r>
      <w:r>
        <w:rPr>
          <w:rFonts w:ascii="Arial" w:hAnsi="Arial" w:cs="Arial"/>
          <w:sz w:val="18"/>
          <w:szCs w:val="18"/>
        </w:rPr>
        <w:t xml:space="preserve"> to excessively</w:t>
      </w:r>
      <w:r w:rsidR="00DE5022" w:rsidRPr="001D79B7">
        <w:rPr>
          <w:rFonts w:ascii="Arial" w:hAnsi="Arial" w:cs="Arial"/>
          <w:sz w:val="18"/>
          <w:szCs w:val="18"/>
        </w:rPr>
        <w:t xml:space="preserve"> high costs for </w:t>
      </w:r>
      <w:r w:rsidRPr="001D79B7">
        <w:rPr>
          <w:rFonts w:ascii="Arial" w:hAnsi="Arial" w:cs="Arial"/>
          <w:sz w:val="18"/>
          <w:szCs w:val="18"/>
        </w:rPr>
        <w:t>futur</w:t>
      </w:r>
      <w:r>
        <w:rPr>
          <w:rFonts w:ascii="Arial" w:hAnsi="Arial" w:cs="Arial"/>
          <w:sz w:val="18"/>
          <w:szCs w:val="18"/>
        </w:rPr>
        <w:t xml:space="preserve">e changes to the work regarding </w:t>
      </w:r>
      <w:r w:rsidRPr="001D79B7">
        <w:rPr>
          <w:rFonts w:ascii="Arial" w:hAnsi="Arial" w:cs="Arial"/>
          <w:sz w:val="18"/>
          <w:szCs w:val="18"/>
        </w:rPr>
        <w:t>alterations or additions</w:t>
      </w:r>
      <w:r w:rsidR="00DE5022" w:rsidRPr="001D79B7">
        <w:rPr>
          <w:rFonts w:ascii="Arial" w:hAnsi="Arial" w:cs="Arial"/>
          <w:sz w:val="18"/>
          <w:szCs w:val="18"/>
        </w:rPr>
        <w:t xml:space="preserve">? </w:t>
      </w:r>
    </w:p>
    <w:p w:rsidR="00DE5022" w:rsidRPr="001D79B7" w:rsidRDefault="00DE5022" w:rsidP="00567190">
      <w:pPr>
        <w:pStyle w:val="BodyText"/>
        <w:numPr>
          <w:ilvl w:val="0"/>
          <w:numId w:val="1"/>
        </w:numPr>
        <w:spacing w:after="120"/>
        <w:ind w:left="270" w:right="29" w:hanging="356"/>
        <w:jc w:val="both"/>
        <w:rPr>
          <w:rFonts w:ascii="Arial" w:hAnsi="Arial" w:cs="Arial"/>
          <w:sz w:val="18"/>
          <w:szCs w:val="18"/>
        </w:rPr>
      </w:pPr>
      <w:r w:rsidRPr="001D79B7">
        <w:rPr>
          <w:rFonts w:ascii="Arial" w:hAnsi="Arial" w:cs="Arial"/>
          <w:sz w:val="18"/>
          <w:szCs w:val="18"/>
        </w:rPr>
        <w:t>Can th</w:t>
      </w:r>
      <w:r w:rsidR="00567190">
        <w:rPr>
          <w:rFonts w:ascii="Arial" w:hAnsi="Arial" w:cs="Arial"/>
          <w:sz w:val="18"/>
          <w:szCs w:val="18"/>
        </w:rPr>
        <w:t>e</w:t>
      </w:r>
      <w:r w:rsidRPr="001D79B7">
        <w:rPr>
          <w:rFonts w:ascii="Arial" w:hAnsi="Arial" w:cs="Arial"/>
          <w:sz w:val="18"/>
          <w:szCs w:val="18"/>
        </w:rPr>
        <w:t xml:space="preserve"> project be bid </w:t>
      </w:r>
      <w:r w:rsidR="00567190">
        <w:rPr>
          <w:rFonts w:ascii="Arial" w:hAnsi="Arial" w:cs="Arial"/>
          <w:sz w:val="18"/>
          <w:szCs w:val="18"/>
        </w:rPr>
        <w:t>in such a way</w:t>
      </w:r>
      <w:r w:rsidRPr="001D79B7">
        <w:rPr>
          <w:rFonts w:ascii="Arial" w:hAnsi="Arial" w:cs="Arial"/>
          <w:sz w:val="18"/>
          <w:szCs w:val="18"/>
        </w:rPr>
        <w:t xml:space="preserve"> to lock in a price structure for future additions or revisions</w:t>
      </w:r>
      <w:r w:rsidR="00567190">
        <w:rPr>
          <w:rFonts w:ascii="Arial" w:hAnsi="Arial" w:cs="Arial"/>
          <w:sz w:val="18"/>
          <w:szCs w:val="18"/>
        </w:rPr>
        <w:t xml:space="preserve"> to the sole source item</w:t>
      </w:r>
      <w:r w:rsidRPr="001D79B7">
        <w:rPr>
          <w:rFonts w:ascii="Arial" w:hAnsi="Arial" w:cs="Arial"/>
          <w:sz w:val="18"/>
          <w:szCs w:val="18"/>
        </w:rPr>
        <w:t>?</w:t>
      </w:r>
    </w:p>
    <w:p w:rsidR="00567190" w:rsidRDefault="00567190" w:rsidP="00567190">
      <w:pPr>
        <w:pStyle w:val="BodyText"/>
        <w:numPr>
          <w:ilvl w:val="0"/>
          <w:numId w:val="1"/>
        </w:numPr>
        <w:ind w:left="270" w:right="30" w:hanging="356"/>
        <w:jc w:val="both"/>
        <w:rPr>
          <w:rFonts w:ascii="Arial" w:hAnsi="Arial" w:cs="Arial"/>
          <w:sz w:val="18"/>
          <w:szCs w:val="18"/>
        </w:rPr>
      </w:pPr>
      <w:r>
        <w:rPr>
          <w:rFonts w:ascii="Arial" w:hAnsi="Arial" w:cs="Arial"/>
          <w:sz w:val="18"/>
          <w:szCs w:val="18"/>
        </w:rPr>
        <w:t xml:space="preserve">Are </w:t>
      </w:r>
      <w:r w:rsidR="00B04201">
        <w:rPr>
          <w:rFonts w:ascii="Arial" w:hAnsi="Arial" w:cs="Arial"/>
          <w:sz w:val="18"/>
          <w:szCs w:val="18"/>
        </w:rPr>
        <w:t>the</w:t>
      </w:r>
      <w:r w:rsidR="00DE5022" w:rsidRPr="001D79B7">
        <w:rPr>
          <w:rFonts w:ascii="Arial" w:hAnsi="Arial" w:cs="Arial"/>
          <w:sz w:val="18"/>
          <w:szCs w:val="18"/>
        </w:rPr>
        <w:t xml:space="preserve"> materials</w:t>
      </w:r>
      <w:r w:rsidR="00B04201">
        <w:rPr>
          <w:rFonts w:ascii="Arial" w:hAnsi="Arial" w:cs="Arial"/>
          <w:sz w:val="18"/>
          <w:szCs w:val="18"/>
        </w:rPr>
        <w:t>/services</w:t>
      </w:r>
      <w:r w:rsidR="00DE5022" w:rsidRPr="001D79B7">
        <w:rPr>
          <w:rFonts w:ascii="Arial" w:hAnsi="Arial" w:cs="Arial"/>
          <w:sz w:val="18"/>
          <w:szCs w:val="18"/>
        </w:rPr>
        <w:t xml:space="preserve"> available competitively and </w:t>
      </w:r>
      <w:r w:rsidR="00182127">
        <w:rPr>
          <w:rFonts w:ascii="Arial" w:hAnsi="Arial" w:cs="Arial"/>
          <w:sz w:val="18"/>
          <w:szCs w:val="18"/>
        </w:rPr>
        <w:t xml:space="preserve">in </w:t>
      </w:r>
      <w:r w:rsidR="00DE5022" w:rsidRPr="001D79B7">
        <w:rPr>
          <w:rFonts w:ascii="Arial" w:hAnsi="Arial" w:cs="Arial"/>
          <w:sz w:val="18"/>
          <w:szCs w:val="18"/>
        </w:rPr>
        <w:t>similar quality from other suppliers in the Connecticut market</w:t>
      </w:r>
      <w:r>
        <w:rPr>
          <w:rFonts w:ascii="Arial" w:hAnsi="Arial" w:cs="Arial"/>
          <w:sz w:val="18"/>
          <w:szCs w:val="18"/>
        </w:rPr>
        <w:t>?</w:t>
      </w:r>
      <w:r w:rsidR="00DE5022" w:rsidRPr="001D79B7">
        <w:rPr>
          <w:rFonts w:ascii="Arial" w:hAnsi="Arial" w:cs="Arial"/>
          <w:sz w:val="18"/>
          <w:szCs w:val="18"/>
        </w:rPr>
        <w:t xml:space="preserve"> </w:t>
      </w:r>
    </w:p>
    <w:p w:rsidR="00567190" w:rsidRDefault="00567190" w:rsidP="00567190">
      <w:pPr>
        <w:pStyle w:val="BodyText"/>
        <w:ind w:left="-86" w:right="30"/>
        <w:jc w:val="both"/>
        <w:rPr>
          <w:rFonts w:ascii="Arial" w:hAnsi="Arial" w:cs="Arial"/>
          <w:sz w:val="18"/>
          <w:szCs w:val="18"/>
        </w:rPr>
      </w:pPr>
    </w:p>
    <w:p w:rsidR="00567190" w:rsidRPr="00734A44" w:rsidRDefault="00734A44" w:rsidP="00567190">
      <w:pPr>
        <w:pStyle w:val="BodyText"/>
        <w:ind w:left="-86" w:right="30"/>
        <w:jc w:val="both"/>
        <w:rPr>
          <w:rFonts w:ascii="Arial" w:hAnsi="Arial" w:cs="Arial"/>
          <w:sz w:val="19"/>
          <w:szCs w:val="19"/>
        </w:rPr>
      </w:pPr>
      <w:r>
        <w:rPr>
          <w:rFonts w:ascii="Arial" w:hAnsi="Arial" w:cs="Arial"/>
          <w:sz w:val="19"/>
          <w:szCs w:val="19"/>
        </w:rPr>
        <w:t>Additionally, b</w:t>
      </w:r>
      <w:r w:rsidR="00567190" w:rsidRPr="00734A44">
        <w:rPr>
          <w:rFonts w:ascii="Arial" w:hAnsi="Arial" w:cs="Arial"/>
          <w:sz w:val="19"/>
          <w:szCs w:val="19"/>
        </w:rPr>
        <w:t xml:space="preserve">efore </w:t>
      </w:r>
      <w:r w:rsidR="00F02D66">
        <w:rPr>
          <w:rFonts w:ascii="Arial" w:hAnsi="Arial" w:cs="Arial"/>
          <w:sz w:val="19"/>
          <w:szCs w:val="19"/>
        </w:rPr>
        <w:t xml:space="preserve">the </w:t>
      </w:r>
      <w:r w:rsidR="00567190" w:rsidRPr="00734A44">
        <w:rPr>
          <w:rFonts w:ascii="Arial" w:hAnsi="Arial" w:cs="Arial"/>
          <w:sz w:val="19"/>
          <w:szCs w:val="19"/>
        </w:rPr>
        <w:t xml:space="preserve">SCG can approve a sole source bidding </w:t>
      </w:r>
      <w:r>
        <w:rPr>
          <w:rFonts w:ascii="Arial" w:hAnsi="Arial" w:cs="Arial"/>
          <w:sz w:val="19"/>
          <w:szCs w:val="19"/>
        </w:rPr>
        <w:t>request</w:t>
      </w:r>
      <w:r w:rsidR="00567190" w:rsidRPr="00734A44">
        <w:rPr>
          <w:rFonts w:ascii="Arial" w:hAnsi="Arial" w:cs="Arial"/>
          <w:sz w:val="19"/>
          <w:szCs w:val="19"/>
        </w:rPr>
        <w:t>, the district’s design professional</w:t>
      </w:r>
      <w:r>
        <w:rPr>
          <w:rFonts w:ascii="Arial" w:hAnsi="Arial" w:cs="Arial"/>
          <w:sz w:val="19"/>
          <w:szCs w:val="19"/>
        </w:rPr>
        <w:t>s</w:t>
      </w:r>
      <w:r w:rsidR="00567190" w:rsidRPr="00734A44">
        <w:rPr>
          <w:rFonts w:ascii="Arial" w:hAnsi="Arial" w:cs="Arial"/>
          <w:sz w:val="19"/>
          <w:szCs w:val="19"/>
        </w:rPr>
        <w:t xml:space="preserve"> must address the issue of whether</w:t>
      </w:r>
      <w:r w:rsidR="00567190" w:rsidRPr="00734A44">
        <w:rPr>
          <w:rFonts w:ascii="Arial" w:hAnsi="Arial" w:cs="Arial"/>
          <w:sz w:val="19"/>
          <w:szCs w:val="19"/>
        </w:rPr>
        <w:t xml:space="preserve"> the request for sole source specifications </w:t>
      </w:r>
      <w:r w:rsidR="00567190" w:rsidRPr="00734A44">
        <w:rPr>
          <w:rFonts w:ascii="Arial" w:hAnsi="Arial" w:cs="Arial"/>
          <w:sz w:val="19"/>
          <w:szCs w:val="19"/>
        </w:rPr>
        <w:t xml:space="preserve">included evaluation of </w:t>
      </w:r>
      <w:r w:rsidR="00F02D66">
        <w:rPr>
          <w:rFonts w:ascii="Arial" w:hAnsi="Arial" w:cs="Arial"/>
          <w:sz w:val="19"/>
          <w:szCs w:val="19"/>
        </w:rPr>
        <w:t>available</w:t>
      </w:r>
      <w:r w:rsidR="00567190" w:rsidRPr="00734A44">
        <w:rPr>
          <w:rFonts w:ascii="Arial" w:hAnsi="Arial" w:cs="Arial"/>
          <w:sz w:val="19"/>
          <w:szCs w:val="19"/>
        </w:rPr>
        <w:t xml:space="preserve"> technical alternatives</w:t>
      </w:r>
      <w:r w:rsidR="00567190" w:rsidRPr="00734A44">
        <w:rPr>
          <w:rFonts w:ascii="Arial" w:hAnsi="Arial" w:cs="Arial"/>
          <w:sz w:val="19"/>
          <w:szCs w:val="19"/>
        </w:rPr>
        <w:t xml:space="preserve">, </w:t>
      </w:r>
      <w:r w:rsidR="00567190" w:rsidRPr="00734A44">
        <w:rPr>
          <w:rFonts w:ascii="Arial" w:hAnsi="Arial" w:cs="Arial"/>
          <w:b/>
          <w:sz w:val="19"/>
          <w:szCs w:val="19"/>
        </w:rPr>
        <w:t>and</w:t>
      </w:r>
      <w:r w:rsidR="00567190" w:rsidRPr="00734A44">
        <w:rPr>
          <w:rFonts w:ascii="Arial" w:hAnsi="Arial" w:cs="Arial"/>
          <w:sz w:val="19"/>
          <w:szCs w:val="19"/>
        </w:rPr>
        <w:t xml:space="preserve"> discussions with suppliers, vendors, and installation contractors </w:t>
      </w:r>
      <w:r w:rsidR="00567190" w:rsidRPr="00734A44">
        <w:rPr>
          <w:rFonts w:ascii="Arial" w:hAnsi="Arial" w:cs="Arial"/>
          <w:sz w:val="19"/>
          <w:szCs w:val="19"/>
        </w:rPr>
        <w:t>of</w:t>
      </w:r>
      <w:r w:rsidR="00567190" w:rsidRPr="00734A44">
        <w:rPr>
          <w:rFonts w:ascii="Arial" w:hAnsi="Arial" w:cs="Arial"/>
          <w:sz w:val="19"/>
          <w:szCs w:val="19"/>
        </w:rPr>
        <w:t xml:space="preserve"> potential </w:t>
      </w:r>
      <w:r w:rsidR="00B04201" w:rsidRPr="00734A44">
        <w:rPr>
          <w:rFonts w:ascii="Arial" w:hAnsi="Arial" w:cs="Arial"/>
          <w:sz w:val="19"/>
          <w:szCs w:val="19"/>
        </w:rPr>
        <w:t xml:space="preserve">competitive </w:t>
      </w:r>
      <w:r w:rsidR="00567190" w:rsidRPr="00734A44">
        <w:rPr>
          <w:rFonts w:ascii="Arial" w:hAnsi="Arial" w:cs="Arial"/>
          <w:sz w:val="19"/>
          <w:szCs w:val="19"/>
        </w:rPr>
        <w:t>bidders.</w:t>
      </w:r>
    </w:p>
    <w:p w:rsidR="00DE5022" w:rsidRPr="001D79B7" w:rsidRDefault="00DE5022" w:rsidP="00DE5022">
      <w:pPr>
        <w:pStyle w:val="BodyText"/>
        <w:ind w:left="-90" w:right="30"/>
        <w:jc w:val="both"/>
        <w:rPr>
          <w:rFonts w:ascii="Arial" w:hAnsi="Arial" w:cs="Arial"/>
          <w:sz w:val="14"/>
          <w:szCs w:val="19"/>
        </w:rPr>
      </w:pPr>
    </w:p>
    <w:p w:rsidR="00DE5022" w:rsidRPr="00DE5022" w:rsidRDefault="00DE5022" w:rsidP="00DE5022">
      <w:pPr>
        <w:pStyle w:val="BodyText"/>
        <w:ind w:left="-90" w:right="30"/>
        <w:jc w:val="both"/>
        <w:rPr>
          <w:rFonts w:ascii="Arial" w:hAnsi="Arial" w:cs="Arial"/>
          <w:sz w:val="19"/>
          <w:szCs w:val="19"/>
        </w:rPr>
      </w:pPr>
      <w:r w:rsidRPr="001D79B7">
        <w:rPr>
          <w:rFonts w:ascii="Arial" w:hAnsi="Arial" w:cs="Arial"/>
          <w:bCs/>
          <w:sz w:val="19"/>
          <w:szCs w:val="19"/>
        </w:rPr>
        <w:t>The above documentation must be</w:t>
      </w:r>
      <w:r w:rsidR="00734A44">
        <w:rPr>
          <w:rFonts w:ascii="Arial" w:hAnsi="Arial" w:cs="Arial"/>
          <w:bCs/>
          <w:sz w:val="19"/>
          <w:szCs w:val="19"/>
        </w:rPr>
        <w:t xml:space="preserve"> received</w:t>
      </w:r>
      <w:r w:rsidRPr="001D79B7">
        <w:rPr>
          <w:rFonts w:ascii="Arial" w:hAnsi="Arial" w:cs="Arial"/>
          <w:bCs/>
          <w:sz w:val="19"/>
          <w:szCs w:val="19"/>
        </w:rPr>
        <w:t xml:space="preserve"> </w:t>
      </w:r>
      <w:r w:rsidR="00133682">
        <w:rPr>
          <w:rFonts w:ascii="Arial" w:hAnsi="Arial" w:cs="Arial"/>
          <w:bCs/>
          <w:sz w:val="19"/>
          <w:szCs w:val="19"/>
        </w:rPr>
        <w:t xml:space="preserve">from </w:t>
      </w:r>
      <w:r w:rsidRPr="001D79B7">
        <w:rPr>
          <w:rFonts w:ascii="Arial" w:hAnsi="Arial" w:cs="Arial"/>
          <w:bCs/>
          <w:sz w:val="19"/>
          <w:szCs w:val="19"/>
        </w:rPr>
        <w:t>the district</w:t>
      </w:r>
      <w:r w:rsidR="00734A44">
        <w:rPr>
          <w:rFonts w:ascii="Arial" w:hAnsi="Arial" w:cs="Arial"/>
          <w:bCs/>
          <w:sz w:val="19"/>
          <w:szCs w:val="19"/>
        </w:rPr>
        <w:t>,</w:t>
      </w:r>
      <w:r w:rsidRPr="001D79B7">
        <w:rPr>
          <w:rFonts w:ascii="Arial" w:hAnsi="Arial" w:cs="Arial"/>
          <w:bCs/>
          <w:sz w:val="19"/>
          <w:szCs w:val="19"/>
        </w:rPr>
        <w:t xml:space="preserve"> </w:t>
      </w:r>
      <w:r w:rsidR="00734A44">
        <w:rPr>
          <w:rFonts w:ascii="Arial" w:hAnsi="Arial" w:cs="Arial"/>
          <w:bCs/>
          <w:sz w:val="19"/>
          <w:szCs w:val="19"/>
        </w:rPr>
        <w:t xml:space="preserve">or </w:t>
      </w:r>
      <w:r w:rsidR="00734A44">
        <w:rPr>
          <w:rFonts w:ascii="Arial" w:hAnsi="Arial" w:cs="Arial"/>
          <w:sz w:val="19"/>
          <w:szCs w:val="19"/>
        </w:rPr>
        <w:t>their</w:t>
      </w:r>
      <w:r w:rsidR="00734A44" w:rsidRPr="00734A44">
        <w:rPr>
          <w:rFonts w:ascii="Arial" w:hAnsi="Arial" w:cs="Arial"/>
          <w:sz w:val="19"/>
          <w:szCs w:val="19"/>
        </w:rPr>
        <w:t xml:space="preserve"> design professional</w:t>
      </w:r>
      <w:r w:rsidR="00734A44">
        <w:rPr>
          <w:rFonts w:ascii="Arial" w:hAnsi="Arial" w:cs="Arial"/>
          <w:sz w:val="19"/>
          <w:szCs w:val="19"/>
        </w:rPr>
        <w:t>s</w:t>
      </w:r>
      <w:r w:rsidR="00734A44">
        <w:rPr>
          <w:rFonts w:ascii="Arial" w:hAnsi="Arial" w:cs="Arial"/>
          <w:sz w:val="19"/>
          <w:szCs w:val="19"/>
        </w:rPr>
        <w:t>,</w:t>
      </w:r>
      <w:r w:rsidR="00734A44" w:rsidRPr="00734A44">
        <w:rPr>
          <w:rFonts w:ascii="Arial" w:hAnsi="Arial" w:cs="Arial"/>
          <w:sz w:val="19"/>
          <w:szCs w:val="19"/>
        </w:rPr>
        <w:t xml:space="preserve"> </w:t>
      </w:r>
      <w:r w:rsidRPr="001D79B7">
        <w:rPr>
          <w:rFonts w:ascii="Arial" w:hAnsi="Arial" w:cs="Arial"/>
          <w:bCs/>
          <w:sz w:val="19"/>
          <w:szCs w:val="19"/>
        </w:rPr>
        <w:t xml:space="preserve">and reviewed by </w:t>
      </w:r>
      <w:r w:rsidR="00734A44">
        <w:rPr>
          <w:rFonts w:ascii="Arial" w:hAnsi="Arial" w:cs="Arial"/>
          <w:bCs/>
          <w:sz w:val="19"/>
          <w:szCs w:val="19"/>
        </w:rPr>
        <w:t xml:space="preserve">the </w:t>
      </w:r>
      <w:r w:rsidRPr="001D79B7">
        <w:rPr>
          <w:rFonts w:ascii="Arial" w:hAnsi="Arial" w:cs="Arial"/>
          <w:bCs/>
          <w:sz w:val="19"/>
          <w:szCs w:val="19"/>
        </w:rPr>
        <w:t>SCG</w:t>
      </w:r>
      <w:r w:rsidRPr="00DE5022">
        <w:rPr>
          <w:rFonts w:ascii="Arial" w:hAnsi="Arial" w:cs="Arial"/>
          <w:sz w:val="19"/>
          <w:szCs w:val="19"/>
        </w:rPr>
        <w:t xml:space="preserve"> prior to bidding, so </w:t>
      </w:r>
      <w:r w:rsidR="00734A44">
        <w:rPr>
          <w:rFonts w:ascii="Arial" w:hAnsi="Arial" w:cs="Arial"/>
          <w:sz w:val="19"/>
          <w:szCs w:val="19"/>
        </w:rPr>
        <w:t xml:space="preserve">that </w:t>
      </w:r>
      <w:r w:rsidR="00133682">
        <w:rPr>
          <w:rFonts w:ascii="Arial" w:hAnsi="Arial" w:cs="Arial"/>
          <w:sz w:val="19"/>
          <w:szCs w:val="19"/>
        </w:rPr>
        <w:t>the</w:t>
      </w:r>
      <w:r w:rsidRPr="00DE5022">
        <w:rPr>
          <w:rFonts w:ascii="Arial" w:hAnsi="Arial" w:cs="Arial"/>
          <w:sz w:val="19"/>
          <w:szCs w:val="19"/>
        </w:rPr>
        <w:t xml:space="preserve"> information is available if protests are registered during the Bidding Process.</w:t>
      </w:r>
      <w:r w:rsidR="00182127">
        <w:rPr>
          <w:rFonts w:ascii="Arial" w:hAnsi="Arial" w:cs="Arial"/>
          <w:sz w:val="19"/>
          <w:szCs w:val="19"/>
        </w:rPr>
        <w:t xml:space="preserve"> </w:t>
      </w:r>
      <w:r w:rsidRPr="00DE5022">
        <w:rPr>
          <w:rFonts w:ascii="Arial" w:hAnsi="Arial" w:cs="Arial"/>
          <w:sz w:val="19"/>
          <w:szCs w:val="19"/>
        </w:rPr>
        <w:t xml:space="preserve">Emphasis must be </w:t>
      </w:r>
      <w:r w:rsidR="00182127">
        <w:rPr>
          <w:rFonts w:ascii="Arial" w:hAnsi="Arial" w:cs="Arial"/>
          <w:sz w:val="19"/>
          <w:szCs w:val="19"/>
        </w:rPr>
        <w:t>noted</w:t>
      </w:r>
      <w:r w:rsidRPr="00DE5022">
        <w:rPr>
          <w:rFonts w:ascii="Arial" w:hAnsi="Arial" w:cs="Arial"/>
          <w:sz w:val="19"/>
          <w:szCs w:val="19"/>
        </w:rPr>
        <w:t xml:space="preserve"> that </w:t>
      </w:r>
      <w:r w:rsidRPr="00DE5022">
        <w:rPr>
          <w:rFonts w:ascii="Arial" w:hAnsi="Arial" w:cs="Arial"/>
          <w:b/>
          <w:bCs/>
          <w:sz w:val="19"/>
          <w:szCs w:val="19"/>
        </w:rPr>
        <w:t xml:space="preserve">competitors must have an opportunity to address these issues </w:t>
      </w:r>
      <w:r w:rsidRPr="00133682">
        <w:rPr>
          <w:rFonts w:ascii="Arial" w:hAnsi="Arial" w:cs="Arial"/>
          <w:bCs/>
          <w:sz w:val="19"/>
          <w:szCs w:val="19"/>
        </w:rPr>
        <w:t xml:space="preserve">before </w:t>
      </w:r>
      <w:r w:rsidR="00133682">
        <w:rPr>
          <w:rFonts w:ascii="Arial" w:hAnsi="Arial" w:cs="Arial"/>
          <w:bCs/>
          <w:sz w:val="19"/>
          <w:szCs w:val="19"/>
        </w:rPr>
        <w:t xml:space="preserve">a </w:t>
      </w:r>
      <w:r w:rsidRPr="00133682">
        <w:rPr>
          <w:rFonts w:ascii="Arial" w:hAnsi="Arial" w:cs="Arial"/>
          <w:bCs/>
          <w:sz w:val="19"/>
          <w:szCs w:val="19"/>
        </w:rPr>
        <w:t>decision</w:t>
      </w:r>
      <w:r w:rsidR="00133682" w:rsidRPr="00133682">
        <w:rPr>
          <w:rFonts w:ascii="Arial" w:hAnsi="Arial" w:cs="Arial"/>
          <w:bCs/>
          <w:sz w:val="19"/>
          <w:szCs w:val="19"/>
        </w:rPr>
        <w:t xml:space="preserve"> by</w:t>
      </w:r>
      <w:r w:rsidR="00182127">
        <w:rPr>
          <w:rFonts w:ascii="Arial" w:hAnsi="Arial" w:cs="Arial"/>
          <w:b/>
          <w:bCs/>
          <w:sz w:val="19"/>
          <w:szCs w:val="19"/>
        </w:rPr>
        <w:t xml:space="preserve"> </w:t>
      </w:r>
      <w:r w:rsidR="00133682">
        <w:rPr>
          <w:rFonts w:ascii="Arial" w:hAnsi="Arial" w:cs="Arial"/>
          <w:sz w:val="19"/>
          <w:szCs w:val="19"/>
        </w:rPr>
        <w:t>t</w:t>
      </w:r>
      <w:r w:rsidR="00182127">
        <w:rPr>
          <w:rFonts w:ascii="Arial" w:hAnsi="Arial" w:cs="Arial"/>
          <w:sz w:val="19"/>
          <w:szCs w:val="19"/>
        </w:rPr>
        <w:t>he</w:t>
      </w:r>
      <w:r w:rsidRPr="00DE5022">
        <w:rPr>
          <w:rFonts w:ascii="Arial" w:hAnsi="Arial" w:cs="Arial"/>
          <w:sz w:val="19"/>
          <w:szCs w:val="19"/>
        </w:rPr>
        <w:t xml:space="preserve"> Sole Source Committee</w:t>
      </w:r>
      <w:r w:rsidR="00133682">
        <w:rPr>
          <w:rFonts w:ascii="Arial" w:hAnsi="Arial" w:cs="Arial"/>
          <w:sz w:val="19"/>
          <w:szCs w:val="19"/>
        </w:rPr>
        <w:t xml:space="preserve"> is made.</w:t>
      </w:r>
      <w:r w:rsidRPr="00DE5022">
        <w:rPr>
          <w:rFonts w:ascii="Arial" w:hAnsi="Arial" w:cs="Arial"/>
          <w:sz w:val="19"/>
          <w:szCs w:val="19"/>
        </w:rPr>
        <w:t xml:space="preserve"> </w:t>
      </w:r>
      <w:r w:rsidR="00133682">
        <w:rPr>
          <w:rFonts w:ascii="Arial" w:hAnsi="Arial" w:cs="Arial"/>
          <w:sz w:val="19"/>
          <w:szCs w:val="19"/>
        </w:rPr>
        <w:t>The committee will</w:t>
      </w:r>
      <w:r w:rsidRPr="00DE5022">
        <w:rPr>
          <w:rFonts w:ascii="Arial" w:hAnsi="Arial" w:cs="Arial"/>
          <w:sz w:val="19"/>
          <w:szCs w:val="19"/>
        </w:rPr>
        <w:t xml:space="preserve"> review </w:t>
      </w:r>
      <w:r w:rsidR="00133682">
        <w:rPr>
          <w:rFonts w:ascii="Arial" w:hAnsi="Arial" w:cs="Arial"/>
          <w:sz w:val="19"/>
          <w:szCs w:val="19"/>
        </w:rPr>
        <w:t>the sole source</w:t>
      </w:r>
      <w:r w:rsidRPr="00DE5022">
        <w:rPr>
          <w:rFonts w:ascii="Arial" w:hAnsi="Arial" w:cs="Arial"/>
          <w:sz w:val="19"/>
          <w:szCs w:val="19"/>
        </w:rPr>
        <w:t xml:space="preserve"> request and determine if the information provid</w:t>
      </w:r>
      <w:r w:rsidR="00133682">
        <w:rPr>
          <w:rFonts w:ascii="Arial" w:hAnsi="Arial" w:cs="Arial"/>
          <w:sz w:val="19"/>
          <w:szCs w:val="19"/>
        </w:rPr>
        <w:t>ed meets the requirements.  I</w:t>
      </w:r>
      <w:r w:rsidR="00182127">
        <w:rPr>
          <w:rFonts w:ascii="Arial" w:hAnsi="Arial" w:cs="Arial"/>
          <w:sz w:val="19"/>
          <w:szCs w:val="19"/>
        </w:rPr>
        <w:t>f they do not, you will be informed</w:t>
      </w:r>
      <w:r w:rsidRPr="00DE5022">
        <w:rPr>
          <w:rFonts w:ascii="Arial" w:hAnsi="Arial" w:cs="Arial"/>
          <w:sz w:val="19"/>
          <w:szCs w:val="19"/>
        </w:rPr>
        <w:t xml:space="preserve"> of th</w:t>
      </w:r>
      <w:r w:rsidR="00182127">
        <w:rPr>
          <w:rFonts w:ascii="Arial" w:hAnsi="Arial" w:cs="Arial"/>
          <w:sz w:val="19"/>
          <w:szCs w:val="19"/>
        </w:rPr>
        <w:t>ose</w:t>
      </w:r>
      <w:r w:rsidRPr="00DE5022">
        <w:rPr>
          <w:rFonts w:ascii="Arial" w:hAnsi="Arial" w:cs="Arial"/>
          <w:sz w:val="19"/>
          <w:szCs w:val="19"/>
        </w:rPr>
        <w:t xml:space="preserve"> issues </w:t>
      </w:r>
      <w:r w:rsidR="00182127">
        <w:rPr>
          <w:rFonts w:ascii="Arial" w:hAnsi="Arial" w:cs="Arial"/>
          <w:sz w:val="19"/>
          <w:szCs w:val="19"/>
        </w:rPr>
        <w:t>requiring</w:t>
      </w:r>
      <w:r w:rsidRPr="00DE5022">
        <w:rPr>
          <w:rFonts w:ascii="Arial" w:hAnsi="Arial" w:cs="Arial"/>
          <w:sz w:val="19"/>
          <w:szCs w:val="19"/>
        </w:rPr>
        <w:t xml:space="preserve"> additional information. </w:t>
      </w:r>
    </w:p>
    <w:p w:rsidR="00DE5022" w:rsidRPr="00133682" w:rsidRDefault="00DE5022" w:rsidP="00DE5022">
      <w:pPr>
        <w:pStyle w:val="BodyText"/>
        <w:ind w:left="-90" w:right="30"/>
        <w:jc w:val="both"/>
        <w:rPr>
          <w:rFonts w:ascii="Arial" w:hAnsi="Arial" w:cs="Arial"/>
          <w:sz w:val="12"/>
          <w:szCs w:val="19"/>
        </w:rPr>
      </w:pPr>
    </w:p>
    <w:p w:rsidR="00DE5022" w:rsidRPr="00DE5022" w:rsidRDefault="00133682" w:rsidP="00DE5022">
      <w:pPr>
        <w:pStyle w:val="BodyText"/>
        <w:ind w:left="-90" w:right="30"/>
        <w:jc w:val="both"/>
        <w:rPr>
          <w:rFonts w:ascii="Arial" w:hAnsi="Arial" w:cs="Arial"/>
          <w:sz w:val="19"/>
          <w:szCs w:val="19"/>
        </w:rPr>
      </w:pPr>
      <w:r>
        <w:rPr>
          <w:rFonts w:ascii="Arial" w:hAnsi="Arial" w:cs="Arial"/>
          <w:sz w:val="19"/>
          <w:szCs w:val="19"/>
        </w:rPr>
        <w:t>Note that a</w:t>
      </w:r>
      <w:r w:rsidR="00DE5022" w:rsidRPr="00DE5022">
        <w:rPr>
          <w:rFonts w:ascii="Arial" w:hAnsi="Arial" w:cs="Arial"/>
          <w:sz w:val="19"/>
          <w:szCs w:val="19"/>
        </w:rPr>
        <w:t xml:space="preserve"> </w:t>
      </w:r>
      <w:r w:rsidR="00F02D66">
        <w:rPr>
          <w:rFonts w:ascii="Arial" w:hAnsi="Arial" w:cs="Arial"/>
          <w:sz w:val="19"/>
          <w:szCs w:val="19"/>
        </w:rPr>
        <w:t>determination</w:t>
      </w:r>
      <w:r w:rsidR="00DE5022" w:rsidRPr="00DE5022">
        <w:rPr>
          <w:rFonts w:ascii="Arial" w:hAnsi="Arial" w:cs="Arial"/>
          <w:sz w:val="19"/>
          <w:szCs w:val="19"/>
        </w:rPr>
        <w:t xml:space="preserve"> by </w:t>
      </w:r>
      <w:r w:rsidR="00F02D66">
        <w:rPr>
          <w:rFonts w:ascii="Arial" w:hAnsi="Arial" w:cs="Arial"/>
          <w:sz w:val="19"/>
          <w:szCs w:val="19"/>
        </w:rPr>
        <w:t xml:space="preserve">the </w:t>
      </w:r>
      <w:r w:rsidR="00DE5022" w:rsidRPr="00DE5022">
        <w:rPr>
          <w:rFonts w:ascii="Arial" w:hAnsi="Arial" w:cs="Arial"/>
          <w:sz w:val="19"/>
          <w:szCs w:val="19"/>
        </w:rPr>
        <w:t>SCG</w:t>
      </w:r>
      <w:r w:rsidR="00F02D66">
        <w:rPr>
          <w:rFonts w:ascii="Arial" w:hAnsi="Arial" w:cs="Arial"/>
          <w:sz w:val="19"/>
          <w:szCs w:val="19"/>
        </w:rPr>
        <w:t xml:space="preserve"> Sole Source Committee</w:t>
      </w:r>
      <w:r w:rsidR="00DE5022" w:rsidRPr="00DE5022">
        <w:rPr>
          <w:rFonts w:ascii="Arial" w:hAnsi="Arial" w:cs="Arial"/>
          <w:sz w:val="19"/>
          <w:szCs w:val="19"/>
        </w:rPr>
        <w:t xml:space="preserve"> is not legally binding on vendors or contractors.  In the event that the sole source specification is successfully challenged as not being in the public interest, use of such specification thereafter may result in th</w:t>
      </w:r>
      <w:r>
        <w:rPr>
          <w:rFonts w:ascii="Arial" w:hAnsi="Arial" w:cs="Arial"/>
          <w:sz w:val="19"/>
          <w:szCs w:val="19"/>
        </w:rPr>
        <w:t xml:space="preserve">ose </w:t>
      </w:r>
      <w:r w:rsidR="00DE5022" w:rsidRPr="00DE5022">
        <w:rPr>
          <w:rFonts w:ascii="Arial" w:hAnsi="Arial" w:cs="Arial"/>
          <w:sz w:val="19"/>
          <w:szCs w:val="19"/>
        </w:rPr>
        <w:t>cost</w:t>
      </w:r>
      <w:r>
        <w:rPr>
          <w:rFonts w:ascii="Arial" w:hAnsi="Arial" w:cs="Arial"/>
          <w:sz w:val="19"/>
          <w:szCs w:val="19"/>
        </w:rPr>
        <w:t>s</w:t>
      </w:r>
      <w:r w:rsidR="00DE5022" w:rsidRPr="00DE5022">
        <w:rPr>
          <w:rFonts w:ascii="Arial" w:hAnsi="Arial" w:cs="Arial"/>
          <w:sz w:val="19"/>
          <w:szCs w:val="19"/>
        </w:rPr>
        <w:t xml:space="preserve"> being ineligible for reimbursement.  It is important</w:t>
      </w:r>
      <w:r>
        <w:rPr>
          <w:rFonts w:ascii="Arial" w:hAnsi="Arial" w:cs="Arial"/>
          <w:sz w:val="19"/>
          <w:szCs w:val="19"/>
        </w:rPr>
        <w:t xml:space="preserve"> therefore, for the district to demonstrate</w:t>
      </w:r>
      <w:r w:rsidR="00DE5022" w:rsidRPr="00DE5022">
        <w:rPr>
          <w:rFonts w:ascii="Arial" w:hAnsi="Arial" w:cs="Arial"/>
          <w:sz w:val="19"/>
          <w:szCs w:val="19"/>
        </w:rPr>
        <w:t xml:space="preserve"> throug</w:t>
      </w:r>
      <w:r>
        <w:rPr>
          <w:rFonts w:ascii="Arial" w:hAnsi="Arial" w:cs="Arial"/>
          <w:sz w:val="19"/>
          <w:szCs w:val="19"/>
        </w:rPr>
        <w:t>h appropriate documentation</w:t>
      </w:r>
      <w:r w:rsidR="00DE5022" w:rsidRPr="00DE5022">
        <w:rPr>
          <w:rFonts w:ascii="Arial" w:hAnsi="Arial" w:cs="Arial"/>
          <w:sz w:val="19"/>
          <w:szCs w:val="19"/>
        </w:rPr>
        <w:t xml:space="preserve"> that a</w:t>
      </w:r>
      <w:r>
        <w:rPr>
          <w:rFonts w:ascii="Arial" w:hAnsi="Arial" w:cs="Arial"/>
          <w:sz w:val="19"/>
          <w:szCs w:val="19"/>
        </w:rPr>
        <w:t xml:space="preserve">ny sole source specification request is </w:t>
      </w:r>
      <w:r w:rsidR="00DE5022" w:rsidRPr="00DE5022">
        <w:rPr>
          <w:rFonts w:ascii="Arial" w:hAnsi="Arial" w:cs="Arial"/>
          <w:sz w:val="19"/>
          <w:szCs w:val="19"/>
        </w:rPr>
        <w:t>in the public interest.</w:t>
      </w:r>
      <w:bookmarkStart w:id="0" w:name="_GoBack"/>
      <w:bookmarkEnd w:id="0"/>
    </w:p>
    <w:p w:rsidR="00474DD9" w:rsidRDefault="00474DD9" w:rsidP="00DE5022">
      <w:pPr>
        <w:pStyle w:val="BodyText"/>
        <w:ind w:left="-90" w:right="30"/>
        <w:jc w:val="both"/>
        <w:rPr>
          <w:rFonts w:ascii="Arial" w:hAnsi="Arial" w:cs="Arial"/>
          <w:sz w:val="12"/>
        </w:rPr>
      </w:pPr>
    </w:p>
    <w:p w:rsidR="00B04201" w:rsidRPr="00133682" w:rsidRDefault="00B04201" w:rsidP="00DE5022">
      <w:pPr>
        <w:pStyle w:val="BodyText"/>
        <w:ind w:left="-90" w:right="30"/>
        <w:jc w:val="both"/>
        <w:rPr>
          <w:rFonts w:ascii="Arial" w:hAnsi="Arial" w:cs="Arial"/>
          <w:sz w:val="12"/>
        </w:rPr>
      </w:pPr>
    </w:p>
    <w:p w:rsidR="00474DD9" w:rsidRPr="00133682" w:rsidRDefault="00474DD9" w:rsidP="00DE5022">
      <w:pPr>
        <w:pStyle w:val="BodyText"/>
        <w:ind w:left="-90" w:right="30"/>
        <w:jc w:val="both"/>
        <w:rPr>
          <w:rFonts w:ascii="Arial" w:hAnsi="Arial" w:cs="Arial"/>
          <w:sz w:val="12"/>
        </w:rPr>
      </w:pPr>
    </w:p>
    <w:p w:rsidR="00837572" w:rsidRPr="00474DD9" w:rsidRDefault="00474DD9" w:rsidP="00DE5022">
      <w:pPr>
        <w:ind w:left="-90" w:right="29"/>
        <w:jc w:val="both"/>
        <w:rPr>
          <w:rFonts w:ascii="Arial" w:hAnsi="Arial" w:cs="Arial"/>
          <w:sz w:val="10"/>
        </w:rPr>
      </w:pPr>
      <w:r w:rsidRPr="00474DD9">
        <w:rPr>
          <w:rFonts w:ascii="Arial" w:hAnsi="Arial" w:cs="Arial"/>
          <w:sz w:val="10"/>
        </w:rPr>
        <w:t xml:space="preserve">N: </w:t>
      </w:r>
      <w:r w:rsidR="00102557" w:rsidRPr="00474DD9">
        <w:rPr>
          <w:rFonts w:ascii="Arial" w:hAnsi="Arial" w:cs="Arial"/>
          <w:sz w:val="10"/>
        </w:rPr>
        <w:t>Website</w:t>
      </w:r>
      <w:r w:rsidRPr="00474DD9">
        <w:rPr>
          <w:rFonts w:ascii="Arial" w:hAnsi="Arial" w:cs="Arial"/>
          <w:sz w:val="10"/>
        </w:rPr>
        <w:t xml:space="preserve"> migration</w:t>
      </w:r>
      <w:r w:rsidR="00102557" w:rsidRPr="00474DD9">
        <w:rPr>
          <w:rFonts w:ascii="Arial" w:hAnsi="Arial" w:cs="Arial"/>
          <w:sz w:val="10"/>
        </w:rPr>
        <w:t>/</w:t>
      </w:r>
      <w:r w:rsidR="00182127">
        <w:rPr>
          <w:rFonts w:ascii="Arial" w:hAnsi="Arial" w:cs="Arial"/>
          <w:sz w:val="10"/>
        </w:rPr>
        <w:t>Sole Source Bidding</w:t>
      </w:r>
    </w:p>
    <w:p w:rsidR="00474DD9" w:rsidRPr="00474DD9" w:rsidRDefault="00182127" w:rsidP="00DE5022">
      <w:pPr>
        <w:ind w:left="-90" w:right="29"/>
        <w:jc w:val="both"/>
        <w:rPr>
          <w:rFonts w:ascii="Arial" w:eastAsia="Calibri" w:hAnsi="Arial" w:cs="Arial"/>
          <w:sz w:val="12"/>
          <w:szCs w:val="18"/>
        </w:rPr>
      </w:pPr>
      <w:r>
        <w:rPr>
          <w:rFonts w:ascii="Arial" w:hAnsi="Arial" w:cs="Arial"/>
          <w:sz w:val="10"/>
        </w:rPr>
        <w:t>FORM SCG-3040</w:t>
      </w:r>
      <w:r w:rsidR="00474DD9" w:rsidRPr="00474DD9">
        <w:rPr>
          <w:rFonts w:ascii="Arial" w:hAnsi="Arial" w:cs="Arial"/>
          <w:sz w:val="10"/>
        </w:rPr>
        <w:t xml:space="preserve"> Rev. 5/29/17 KD</w:t>
      </w:r>
    </w:p>
    <w:sectPr w:rsidR="00474DD9" w:rsidRPr="00474DD9" w:rsidSect="00B04201">
      <w:headerReference w:type="default" r:id="rId8"/>
      <w:footerReference w:type="default" r:id="rId9"/>
      <w:pgSz w:w="12240" w:h="15840"/>
      <w:pgMar w:top="810" w:right="1260" w:bottom="720" w:left="1350" w:header="576"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0D" w:rsidRDefault="00102557">
      <w:r>
        <w:separator/>
      </w:r>
    </w:p>
  </w:endnote>
  <w:endnote w:type="continuationSeparator" w:id="0">
    <w:p w:rsidR="003A050D" w:rsidRDefault="0010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6DD" w:rsidRDefault="00B766DD">
    <w:pPr>
      <w:pStyle w:val="Footer"/>
    </w:pPr>
    <w:r>
      <w:rPr>
        <w:noProof/>
      </w:rPr>
      <mc:AlternateContent>
        <mc:Choice Requires="wps">
          <w:drawing>
            <wp:anchor distT="0" distB="0" distL="114300" distR="114300" simplePos="0" relativeHeight="251657728" behindDoc="1" locked="0" layoutInCell="1" allowOverlap="1">
              <wp:simplePos x="0" y="0"/>
              <wp:positionH relativeFrom="page">
                <wp:posOffset>-5793837</wp:posOffset>
              </wp:positionH>
              <wp:positionV relativeFrom="page">
                <wp:posOffset>5647837</wp:posOffset>
              </wp:positionV>
              <wp:extent cx="2891790" cy="42037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572" w:rsidRDefault="00837572" w:rsidP="00B766DD">
                          <w:pPr>
                            <w:spacing w:line="305" w:lineRule="exact"/>
                            <w:rPr>
                              <w:rFonts w:ascii="Calibri" w:eastAsia="Calibri" w:hAnsi="Calibri" w:cs="Calibri"/>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6.2pt;margin-top:444.7pt;width:227.7pt;height:3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0yrAIAAKk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" filled="f" stroked="f">
              <v:textbox inset="0,0,0,0">
                <w:txbxContent>
                  <w:p w:rsidR="00837572" w:rsidRDefault="00837572" w:rsidP="00B766DD">
                    <w:pPr>
                      <w:spacing w:line="305" w:lineRule="exact"/>
                      <w:rPr>
                        <w:rFonts w:ascii="Calibri" w:eastAsia="Calibri" w:hAnsi="Calibri" w:cs="Calibri"/>
                        <w:sz w:val="28"/>
                        <w:szCs w:val="2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0D" w:rsidRDefault="00102557">
      <w:r>
        <w:separator/>
      </w:r>
    </w:p>
  </w:footnote>
  <w:footnote w:type="continuationSeparator" w:id="0">
    <w:p w:rsidR="003A050D" w:rsidRDefault="0010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72" w:rsidRDefault="00837572">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161C0"/>
    <w:multiLevelType w:val="hybridMultilevel"/>
    <w:tmpl w:val="AB8A8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ocumentProtection w:edit="readOnly" w:enforcement="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572"/>
    <w:rsid w:val="00102557"/>
    <w:rsid w:val="00133682"/>
    <w:rsid w:val="00182127"/>
    <w:rsid w:val="001D79B7"/>
    <w:rsid w:val="0028758B"/>
    <w:rsid w:val="003A050D"/>
    <w:rsid w:val="00474DD9"/>
    <w:rsid w:val="00567190"/>
    <w:rsid w:val="00734A44"/>
    <w:rsid w:val="00836A1E"/>
    <w:rsid w:val="00837572"/>
    <w:rsid w:val="008E35F6"/>
    <w:rsid w:val="00B04201"/>
    <w:rsid w:val="00B766DD"/>
    <w:rsid w:val="00DE5022"/>
    <w:rsid w:val="00E7328D"/>
    <w:rsid w:val="00F0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1DEB39-6197-488F-89E9-408FDEB3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80"/>
      <w:outlineLvl w:val="0"/>
    </w:pPr>
    <w:rPr>
      <w:rFonts w:ascii="Calibri" w:eastAsia="Calibri" w:hAnsi="Calibr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2557"/>
    <w:pPr>
      <w:tabs>
        <w:tab w:val="center" w:pos="4680"/>
        <w:tab w:val="right" w:pos="9360"/>
      </w:tabs>
    </w:pPr>
  </w:style>
  <w:style w:type="character" w:customStyle="1" w:styleId="HeaderChar">
    <w:name w:val="Header Char"/>
    <w:basedOn w:val="DefaultParagraphFont"/>
    <w:link w:val="Header"/>
    <w:uiPriority w:val="99"/>
    <w:rsid w:val="00102557"/>
  </w:style>
  <w:style w:type="paragraph" w:styleId="Footer">
    <w:name w:val="footer"/>
    <w:basedOn w:val="Normal"/>
    <w:link w:val="FooterChar"/>
    <w:uiPriority w:val="99"/>
    <w:unhideWhenUsed/>
    <w:rsid w:val="00102557"/>
    <w:pPr>
      <w:tabs>
        <w:tab w:val="center" w:pos="4680"/>
        <w:tab w:val="right" w:pos="9360"/>
      </w:tabs>
    </w:pPr>
  </w:style>
  <w:style w:type="character" w:customStyle="1" w:styleId="FooterChar">
    <w:name w:val="Footer Char"/>
    <w:basedOn w:val="DefaultParagraphFont"/>
    <w:link w:val="Footer"/>
    <w:uiPriority w:val="99"/>
    <w:rsid w:val="0010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NHMAXNHNP54T-1116875371-5671</_dlc_DocId>
    <_dlc_DocIdUrl xmlns="cab01c95-1b49-42b7-a546-6473b513887b">
      <Url>http://spdas.ct.gov/webteam/_layouts/DocIdRedir.aspx?ID=NHMAXNHNP54T-1116875371-5671</Url>
      <Description>NHMAXNHNP54T-1116875371-5671</Description>
    </_dlc_DocIdUrl>
  </documentManagement>
</p:properties>
</file>

<file path=customXml/itemProps1.xml><?xml version="1.0" encoding="utf-8"?>
<ds:datastoreItem xmlns:ds="http://schemas.openxmlformats.org/officeDocument/2006/customXml" ds:itemID="{D650CA3B-56A0-4C22-9B25-3AEBE9EEC334}"/>
</file>

<file path=customXml/itemProps2.xml><?xml version="1.0" encoding="utf-8"?>
<ds:datastoreItem xmlns:ds="http://schemas.openxmlformats.org/officeDocument/2006/customXml" ds:itemID="{3F7C5EEB-C582-4AE1-BABC-A034F731E381}"/>
</file>

<file path=customXml/itemProps3.xml><?xml version="1.0" encoding="utf-8"?>
<ds:datastoreItem xmlns:ds="http://schemas.openxmlformats.org/officeDocument/2006/customXml" ds:itemID="{4528D0B9-436C-4526-AD73-D09C656B0C96}"/>
</file>

<file path=customXml/itemProps4.xml><?xml version="1.0" encoding="utf-8"?>
<ds:datastoreItem xmlns:ds="http://schemas.openxmlformats.org/officeDocument/2006/customXml" ds:itemID="{482B34E3-E071-4982-A73E-8A8C5C4A590E}"/>
</file>

<file path=customXml/itemProps5.xml><?xml version="1.0" encoding="utf-8"?>
<ds:datastoreItem xmlns:ds="http://schemas.openxmlformats.org/officeDocument/2006/customXml" ds:itemID="{44FAFDE1-CB1F-4966-9B06-47A3F5D68945}"/>
</file>

<file path=docProps/app.xml><?xml version="1.0" encoding="utf-8"?>
<Properties xmlns="http://schemas.openxmlformats.org/officeDocument/2006/extended-properties" xmlns:vt="http://schemas.openxmlformats.org/officeDocument/2006/docPropsVTypes">
  <Template>Normal</Template>
  <TotalTime>83</TotalTime>
  <Pages>1</Pages>
  <Words>683</Words>
  <Characters>3895</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SCG-3040 Sole Source Bidding</dc:title>
  <dc:creator>csde</dc:creator>
  <cp:lastModifiedBy>Celmer, Bob</cp:lastModifiedBy>
  <cp:revision>7</cp:revision>
  <cp:lastPrinted>2017-05-31T13:00:00Z</cp:lastPrinted>
  <dcterms:created xsi:type="dcterms:W3CDTF">2017-05-31T11:47:00Z</dcterms:created>
  <dcterms:modified xsi:type="dcterms:W3CDTF">2017-05-31T13:10:00Z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2015-10-16T00:00:00Z</vt:filetime>
  </property>
  <property fmtid="{D5CDD505-2E9C-101B-9397-08002B2CF9AE}" pid="3" name="Creator">
    <vt:lpwstr>Acrobat PDFMaker 11 for Word</vt:lpwstr>
  </property>
  <property fmtid="{D5CDD505-2E9C-101B-9397-08002B2CF9AE}" pid="4" name="LastSaved">
    <vt:filetime>2016-06-13T00:00:00Z</vt:filetime>
  </property>
  <property fmtid="{D5CDD505-2E9C-101B-9397-08002B2CF9AE}" pid="5" name="ContentTypeId">
    <vt:lpwstr>0x010100A14E74A407B67A4995D6DF5113811DD2</vt:lpwstr>
  </property>
  <property fmtid="{D5CDD505-2E9C-101B-9397-08002B2CF9AE}" pid="6" name="_dlc_DocIdItemGuid">
    <vt:lpwstr>c8f9e7f5-9e8e-4fa8-adc6-f451b1cf2653</vt:lpwstr>
  </property>
</Properties>
</file>