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1C05699" w14:textId="765BE3AA" w:rsidR="00245CD5" w:rsidRPr="00245CD5" w:rsidRDefault="00E676B4" w:rsidP="0097533D">
      <w:pPr>
        <w:spacing w:before="12pt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Municipal </w:t>
      </w:r>
      <w:r w:rsidR="00C310A8">
        <w:rPr>
          <w:b/>
          <w:sz w:val="32"/>
          <w:szCs w:val="24"/>
        </w:rPr>
        <w:t xml:space="preserve">Waste Reduction Initiatives </w:t>
      </w:r>
      <w:r w:rsidR="00742672">
        <w:rPr>
          <w:b/>
          <w:sz w:val="32"/>
          <w:szCs w:val="24"/>
        </w:rPr>
        <w:t>C</w:t>
      </w:r>
      <w:r w:rsidR="00001620" w:rsidRPr="00245CD5">
        <w:rPr>
          <w:b/>
          <w:sz w:val="32"/>
          <w:szCs w:val="24"/>
        </w:rPr>
        <w:t xml:space="preserve">ompliance </w:t>
      </w:r>
      <w:r w:rsidR="00E70910">
        <w:rPr>
          <w:b/>
          <w:sz w:val="32"/>
          <w:szCs w:val="24"/>
        </w:rPr>
        <w:t>Plan</w:t>
      </w:r>
    </w:p>
    <w:p w14:paraId="7AC72E7A" w14:textId="5D9F8775" w:rsidR="000C4F33" w:rsidRPr="00294C87" w:rsidRDefault="005D7B85" w:rsidP="000C4F33">
      <w:r w:rsidRPr="00294C87">
        <w:t>Connecticut</w:t>
      </w:r>
      <w:r w:rsidR="00BC424E" w:rsidRPr="00294C87">
        <w:t>’s Comprehensive Materials Management Strategy (CMMS)</w:t>
      </w:r>
      <w:r w:rsidR="000C4F33" w:rsidRPr="00294C87">
        <w:t xml:space="preserve"> Objective 1.2.b </w:t>
      </w:r>
      <w:r w:rsidR="006D6F4B">
        <w:t>(page 49 of the CMMS</w:t>
      </w:r>
      <w:r w:rsidR="001F5CC0">
        <w:t xml:space="preserve"> found at </w:t>
      </w:r>
      <w:hyperlink r:id="rId8" w:history="1">
        <w:r w:rsidR="001F5CC0" w:rsidRPr="00E45045">
          <w:rPr>
            <w:rStyle w:val="Hyperlink"/>
            <w:szCs w:val="24"/>
          </w:rPr>
          <w:t>www.ct.gov/DEEP/CMMS</w:t>
        </w:r>
      </w:hyperlink>
      <w:r w:rsidR="006D6F4B">
        <w:t xml:space="preserve">) </w:t>
      </w:r>
      <w:r w:rsidR="000C4F33" w:rsidRPr="00294C87">
        <w:t xml:space="preserve">requires municipalities to implement “waste reduction </w:t>
      </w:r>
      <w:r w:rsidR="001F5CC0">
        <w:rPr>
          <w:szCs w:val="24"/>
        </w:rPr>
        <w:t xml:space="preserve">initiatives designed to reduce total MSW [municipal solid waste] disposed by at least 10%” </w:t>
      </w:r>
      <w:r w:rsidR="003E36A8">
        <w:rPr>
          <w:szCs w:val="24"/>
        </w:rPr>
        <w:t>by 2024 using a baseline year of 2014</w:t>
      </w:r>
      <w:r w:rsidR="001F5CC0">
        <w:t>.  Such initiatives</w:t>
      </w:r>
      <w:r w:rsidR="00C310A8">
        <w:t xml:space="preserve"> may include the implementation of unit-based pricing systems</w:t>
      </w:r>
      <w:r w:rsidR="001F5CC0">
        <w:t xml:space="preserve"> (</w:t>
      </w:r>
      <w:r w:rsidR="00C96C13">
        <w:t>also known as Save Money and Reduce Trash or SMART Program</w:t>
      </w:r>
      <w:r w:rsidR="001F5CC0">
        <w:t>s)</w:t>
      </w:r>
      <w:r w:rsidR="0097533D">
        <w:t>.</w:t>
      </w:r>
      <w:r w:rsidR="003E36A8">
        <w:t xml:space="preserve"> </w:t>
      </w:r>
      <w:r w:rsidR="000C4F33" w:rsidRPr="00294C87">
        <w:t xml:space="preserve"> </w:t>
      </w:r>
      <w:r w:rsidR="00C32E78">
        <w:t>The CMMS calls</w:t>
      </w:r>
      <w:r w:rsidR="003E36A8">
        <w:t xml:space="preserve"> for waste reduction initiatives to be in place o</w:t>
      </w:r>
      <w:r w:rsidR="003E36A8">
        <w:rPr>
          <w:szCs w:val="24"/>
        </w:rPr>
        <w:t xml:space="preserve">n or before December 31, 2018, but </w:t>
      </w:r>
      <w:r w:rsidR="003E36A8" w:rsidRPr="00294C87">
        <w:t xml:space="preserve">DEEP is granting municipalities a </w:t>
      </w:r>
      <w:r w:rsidR="003E36A8">
        <w:t>six</w:t>
      </w:r>
      <w:r w:rsidR="00EB1549">
        <w:t>-</w:t>
      </w:r>
      <w:r w:rsidR="003E36A8" w:rsidRPr="00294C87">
        <w:t xml:space="preserve">month extension </w:t>
      </w:r>
      <w:r w:rsidR="003E36A8">
        <w:t>(July 1, 2019) to implement such measures.</w:t>
      </w:r>
      <w:r w:rsidR="00D440F4">
        <w:t xml:space="preserve">  Please see note about compliance with CMMS at the end of the form if municipality meets certain requirements.</w:t>
      </w:r>
    </w:p>
    <w:p w14:paraId="464F0B1C" w14:textId="47982620" w:rsidR="000C4F33" w:rsidRPr="00294C87" w:rsidRDefault="000C4F33" w:rsidP="000C4F33">
      <w:pPr>
        <w:rPr>
          <w:b/>
        </w:rPr>
      </w:pPr>
      <w:r w:rsidRPr="00294C87">
        <w:rPr>
          <w:b/>
        </w:rPr>
        <w:t xml:space="preserve">Please complete the following reporting form and submit to </w:t>
      </w:r>
      <w:hyperlink r:id="rId9" w:history="1">
        <w:r w:rsidR="00E676B4" w:rsidRPr="00294C87">
          <w:rPr>
            <w:rStyle w:val="Hyperlink"/>
            <w:b/>
          </w:rPr>
          <w:t>Jennifer.Weymouth@ct.gov</w:t>
        </w:r>
      </w:hyperlink>
      <w:r w:rsidRPr="00294C87">
        <w:rPr>
          <w:b/>
        </w:rPr>
        <w:t xml:space="preserve"> </w:t>
      </w:r>
      <w:r w:rsidR="001F5CC0" w:rsidRPr="00294C87">
        <w:rPr>
          <w:b/>
        </w:rPr>
        <w:t xml:space="preserve">by </w:t>
      </w:r>
      <w:r w:rsidR="001F5CC0">
        <w:rPr>
          <w:b/>
        </w:rPr>
        <w:t>April 1</w:t>
      </w:r>
      <w:r w:rsidR="001F5CC0" w:rsidRPr="00294C87">
        <w:rPr>
          <w:b/>
        </w:rPr>
        <w:t>, 2019</w:t>
      </w:r>
      <w:r w:rsidR="001F5CC0">
        <w:rPr>
          <w:b/>
        </w:rPr>
        <w:t xml:space="preserve">.  </w:t>
      </w:r>
      <w:r w:rsidR="001F5CC0" w:rsidRPr="001F5CC0">
        <w:t>You may alternatively mail a hard copy to Jennifer Weymouth, CT DEEP, Bureau of Materials Management and Compliance Assurance, 79 Elm Street, Hartford, CT 06106</w:t>
      </w:r>
      <w:r w:rsidRPr="001F5CC0">
        <w:t xml:space="preserve">.  If you have any questions, you may contact </w:t>
      </w:r>
      <w:r w:rsidR="00086AF1">
        <w:t xml:space="preserve">Jennifer at </w:t>
      </w:r>
      <w:r w:rsidRPr="001F5CC0">
        <w:t xml:space="preserve">the above </w:t>
      </w:r>
      <w:r w:rsidRPr="00086AF1">
        <w:t>email.</w:t>
      </w:r>
    </w:p>
    <w:p w14:paraId="616A16B3" w14:textId="77777777" w:rsidR="00486851" w:rsidRPr="00294C87" w:rsidRDefault="00486851" w:rsidP="000C4F33">
      <w:pPr>
        <w:spacing w:after="0pt" w:line="12pt" w:lineRule="auto"/>
        <w:rPr>
          <w:rFonts w:eastAsia="Times New Roman" w:cs="Times New Roman"/>
          <w:snapToGrid w:val="0"/>
          <w:highlight w:val="yellow"/>
        </w:rPr>
      </w:pPr>
    </w:p>
    <w:p w14:paraId="3DF5AF96" w14:textId="02B7DD90" w:rsidR="00BC424E" w:rsidRPr="00294C87" w:rsidRDefault="00BC424E" w:rsidP="00BC424E">
      <w:pPr>
        <w:rPr>
          <w:b/>
        </w:rPr>
      </w:pPr>
      <w:r w:rsidRPr="00294C87">
        <w:rPr>
          <w:b/>
        </w:rPr>
        <w:t xml:space="preserve">Residential Per Capita </w:t>
      </w:r>
      <w:r w:rsidR="00FF78C6">
        <w:rPr>
          <w:b/>
        </w:rPr>
        <w:t xml:space="preserve">MSW </w:t>
      </w:r>
      <w:r w:rsidRPr="00294C87">
        <w:rPr>
          <w:b/>
        </w:rPr>
        <w:t>Dispos</w:t>
      </w:r>
      <w:r w:rsidR="00FF78C6">
        <w:rPr>
          <w:b/>
        </w:rPr>
        <w:t>ed</w:t>
      </w:r>
      <w:r w:rsidRPr="00294C87">
        <w:rPr>
          <w:b/>
        </w:rPr>
        <w:t xml:space="preserve"> Metric</w:t>
      </w:r>
    </w:p>
    <w:p w14:paraId="155DF02D" w14:textId="5B6E11B4" w:rsidR="001E168F" w:rsidRPr="00294C87" w:rsidRDefault="000C4F33" w:rsidP="001E168F">
      <w:pPr>
        <w:spacing w:after="0pt" w:line="12pt" w:lineRule="auto"/>
        <w:rPr>
          <w:rFonts w:eastAsia="Times New Roman" w:cs="Times New Roman"/>
          <w:snapToGrid w:val="0"/>
          <w:highlight w:val="yellow"/>
        </w:rPr>
      </w:pPr>
      <w:r w:rsidRPr="00294C87">
        <w:rPr>
          <w:rFonts w:eastAsia="Times New Roman" w:cs="Times New Roman"/>
          <w:snapToGrid w:val="0"/>
        </w:rPr>
        <w:t xml:space="preserve">Residential per capita </w:t>
      </w:r>
      <w:r w:rsidR="00FF78C6">
        <w:rPr>
          <w:rFonts w:eastAsia="Times New Roman" w:cs="Times New Roman"/>
          <w:snapToGrid w:val="0"/>
        </w:rPr>
        <w:t xml:space="preserve">MSW </w:t>
      </w:r>
      <w:r w:rsidRPr="00294C87">
        <w:rPr>
          <w:rFonts w:eastAsia="Times New Roman" w:cs="Times New Roman"/>
          <w:snapToGrid w:val="0"/>
        </w:rPr>
        <w:t>dispos</w:t>
      </w:r>
      <w:r w:rsidR="00FF78C6">
        <w:rPr>
          <w:rFonts w:eastAsia="Times New Roman" w:cs="Times New Roman"/>
          <w:snapToGrid w:val="0"/>
        </w:rPr>
        <w:t>ed</w:t>
      </w:r>
      <w:r w:rsidRPr="00294C87">
        <w:rPr>
          <w:rFonts w:eastAsia="Times New Roman" w:cs="Times New Roman"/>
          <w:snapToGrid w:val="0"/>
        </w:rPr>
        <w:t xml:space="preserve"> is the best metric to use when evaluating </w:t>
      </w:r>
      <w:r w:rsidR="001E168F" w:rsidRPr="00294C87">
        <w:rPr>
          <w:rFonts w:eastAsia="Times New Roman" w:cs="Times New Roman"/>
          <w:snapToGrid w:val="0"/>
        </w:rPr>
        <w:t xml:space="preserve">municipal </w:t>
      </w:r>
      <w:r w:rsidRPr="00294C87">
        <w:rPr>
          <w:rFonts w:eastAsia="Times New Roman" w:cs="Times New Roman"/>
          <w:snapToGrid w:val="0"/>
        </w:rPr>
        <w:t>waste reduction programs</w:t>
      </w:r>
      <w:r w:rsidR="001E168F" w:rsidRPr="00294C87">
        <w:rPr>
          <w:rFonts w:eastAsia="Times New Roman" w:cs="Times New Roman"/>
          <w:snapToGrid w:val="0"/>
        </w:rPr>
        <w:t xml:space="preserve"> because municipalities have direct control over residential waste.  This metric provides the most realistic picture of what volume of trash a collection system produces regardless of size.  As DEEP reviews each municipal Waste</w:t>
      </w:r>
      <w:r w:rsidR="00C310A8">
        <w:rPr>
          <w:rFonts w:eastAsia="Times New Roman" w:cs="Times New Roman"/>
          <w:snapToGrid w:val="0"/>
        </w:rPr>
        <w:t xml:space="preserve"> Reduction Initiatives </w:t>
      </w:r>
      <w:r w:rsidR="00C32E78">
        <w:rPr>
          <w:rFonts w:eastAsia="Times New Roman" w:cs="Times New Roman"/>
          <w:snapToGrid w:val="0"/>
        </w:rPr>
        <w:t>Compliance Plan</w:t>
      </w:r>
      <w:r w:rsidR="001E168F" w:rsidRPr="00294C87">
        <w:rPr>
          <w:rFonts w:eastAsia="Times New Roman" w:cs="Times New Roman"/>
          <w:snapToGrid w:val="0"/>
        </w:rPr>
        <w:t xml:space="preserve">, we will be looking at residential per capita </w:t>
      </w:r>
      <w:r w:rsidR="00FF78C6">
        <w:rPr>
          <w:rFonts w:eastAsia="Times New Roman" w:cs="Times New Roman"/>
          <w:snapToGrid w:val="0"/>
        </w:rPr>
        <w:t>MSW disposed</w:t>
      </w:r>
      <w:r w:rsidR="001E168F" w:rsidRPr="00294C87">
        <w:rPr>
          <w:rFonts w:eastAsia="Times New Roman" w:cs="Times New Roman"/>
          <w:snapToGrid w:val="0"/>
        </w:rPr>
        <w:t xml:space="preserve"> to evaluate </w:t>
      </w:r>
      <w:r w:rsidR="005D7B85" w:rsidRPr="00294C87">
        <w:rPr>
          <w:rFonts w:eastAsia="Times New Roman" w:cs="Times New Roman"/>
          <w:snapToGrid w:val="0"/>
        </w:rPr>
        <w:t>effectiveness</w:t>
      </w:r>
      <w:r w:rsidR="001E168F" w:rsidRPr="00294C87">
        <w:rPr>
          <w:rFonts w:eastAsia="Times New Roman" w:cs="Times New Roman"/>
          <w:snapToGrid w:val="0"/>
        </w:rPr>
        <w:t>.</w:t>
      </w:r>
    </w:p>
    <w:p w14:paraId="4FD3AA4A" w14:textId="77777777" w:rsidR="001E168F" w:rsidRPr="00294C87" w:rsidRDefault="001E168F" w:rsidP="000C4F33">
      <w:pPr>
        <w:spacing w:after="0pt" w:line="12pt" w:lineRule="auto"/>
        <w:rPr>
          <w:rFonts w:eastAsia="Times New Roman" w:cs="Times New Roman"/>
          <w:snapToGrid w:val="0"/>
        </w:rPr>
      </w:pPr>
    </w:p>
    <w:p w14:paraId="0638BEB7" w14:textId="60F10C12" w:rsidR="000C4F33" w:rsidRPr="00294C87" w:rsidRDefault="001E168F" w:rsidP="000C4F33">
      <w:pPr>
        <w:spacing w:after="0pt" w:line="12pt" w:lineRule="auto"/>
        <w:rPr>
          <w:rFonts w:eastAsia="Times New Roman" w:cs="Times New Roman"/>
          <w:snapToGrid w:val="0"/>
          <w:highlight w:val="yellow"/>
        </w:rPr>
      </w:pPr>
      <w:r w:rsidRPr="00294C87">
        <w:rPr>
          <w:rFonts w:eastAsia="Times New Roman" w:cs="Times New Roman"/>
          <w:snapToGrid w:val="0"/>
        </w:rPr>
        <w:t>The data currently reported to DEEP from permitted facilities does not allow us to calculate residential</w:t>
      </w:r>
      <w:r w:rsidR="00FF78C6">
        <w:rPr>
          <w:rFonts w:eastAsia="Times New Roman" w:cs="Times New Roman"/>
          <w:snapToGrid w:val="0"/>
        </w:rPr>
        <w:t xml:space="preserve"> per capita disposal.  </w:t>
      </w:r>
      <w:r w:rsidR="00C11BD3">
        <w:rPr>
          <w:rFonts w:eastAsia="Times New Roman" w:cs="Times New Roman"/>
          <w:snapToGrid w:val="0"/>
        </w:rPr>
        <w:t>DEEP is therefore seeking your assistance in determining this rate since we believe municipalities have access t</w:t>
      </w:r>
      <w:r w:rsidR="0097533D">
        <w:rPr>
          <w:rFonts w:eastAsia="Times New Roman" w:cs="Times New Roman"/>
          <w:snapToGrid w:val="0"/>
        </w:rPr>
        <w:t xml:space="preserve">o better data to quantify a per </w:t>
      </w:r>
      <w:r w:rsidR="00C11BD3">
        <w:rPr>
          <w:rFonts w:eastAsia="Times New Roman" w:cs="Times New Roman"/>
          <w:snapToGrid w:val="0"/>
        </w:rPr>
        <w:t>capita dispos</w:t>
      </w:r>
      <w:r w:rsidR="00C32E78">
        <w:rPr>
          <w:rFonts w:eastAsia="Times New Roman" w:cs="Times New Roman"/>
          <w:snapToGrid w:val="0"/>
        </w:rPr>
        <w:t>ed</w:t>
      </w:r>
      <w:r w:rsidR="00C11BD3">
        <w:rPr>
          <w:rFonts w:eastAsia="Times New Roman" w:cs="Times New Roman"/>
          <w:snapToGrid w:val="0"/>
        </w:rPr>
        <w:t xml:space="preserve"> rate</w:t>
      </w:r>
      <w:r w:rsidR="00266601">
        <w:rPr>
          <w:rFonts w:eastAsia="Times New Roman" w:cs="Times New Roman"/>
          <w:snapToGrid w:val="0"/>
        </w:rPr>
        <w:t>.</w:t>
      </w:r>
      <w:r w:rsidR="000C4F33" w:rsidRPr="00294C87">
        <w:rPr>
          <w:rFonts w:eastAsia="Times New Roman" w:cs="Times New Roman"/>
          <w:snapToGrid w:val="0"/>
        </w:rPr>
        <w:t xml:space="preserve">  </w:t>
      </w:r>
      <w:r w:rsidR="000C4F33" w:rsidRPr="00FF78C6">
        <w:rPr>
          <w:rFonts w:eastAsia="Times New Roman" w:cs="Times New Roman"/>
          <w:snapToGrid w:val="0"/>
        </w:rPr>
        <w:t xml:space="preserve">Municipalities </w:t>
      </w:r>
      <w:r w:rsidR="0063248D" w:rsidRPr="00FF78C6">
        <w:rPr>
          <w:rFonts w:eastAsia="Times New Roman" w:cs="Times New Roman"/>
          <w:snapToGrid w:val="0"/>
        </w:rPr>
        <w:t>could</w:t>
      </w:r>
      <w:r w:rsidR="000C4F33" w:rsidRPr="00FF78C6">
        <w:rPr>
          <w:rFonts w:eastAsia="Times New Roman" w:cs="Times New Roman"/>
          <w:snapToGrid w:val="0"/>
        </w:rPr>
        <w:t xml:space="preserve"> be receiving </w:t>
      </w:r>
      <w:r w:rsidR="00FF78C6" w:rsidRPr="00FF78C6">
        <w:rPr>
          <w:rFonts w:eastAsia="Times New Roman" w:cs="Times New Roman"/>
          <w:snapToGrid w:val="0"/>
        </w:rPr>
        <w:t xml:space="preserve">town-level </w:t>
      </w:r>
      <w:r w:rsidR="000C4F33" w:rsidRPr="00FF78C6">
        <w:rPr>
          <w:rFonts w:eastAsia="Times New Roman" w:cs="Times New Roman"/>
          <w:snapToGrid w:val="0"/>
        </w:rPr>
        <w:t>data directly from disposal facility</w:t>
      </w:r>
      <w:r w:rsidR="000814C1">
        <w:rPr>
          <w:rFonts w:eastAsia="Times New Roman" w:cs="Times New Roman"/>
          <w:snapToGrid w:val="0"/>
        </w:rPr>
        <w:t>(s)</w:t>
      </w:r>
      <w:r w:rsidR="000C4F33" w:rsidRPr="00FF78C6">
        <w:rPr>
          <w:rFonts w:eastAsia="Times New Roman" w:cs="Times New Roman"/>
          <w:snapToGrid w:val="0"/>
        </w:rPr>
        <w:t xml:space="preserve"> and/or</w:t>
      </w:r>
      <w:r w:rsidR="00FF78C6" w:rsidRPr="00FF78C6">
        <w:rPr>
          <w:rFonts w:eastAsia="Times New Roman" w:cs="Times New Roman"/>
          <w:snapToGrid w:val="0"/>
        </w:rPr>
        <w:t xml:space="preserve"> hauling company</w:t>
      </w:r>
      <w:r w:rsidR="000814C1">
        <w:rPr>
          <w:rFonts w:eastAsia="Times New Roman" w:cs="Times New Roman"/>
          <w:snapToGrid w:val="0"/>
        </w:rPr>
        <w:t>(s)</w:t>
      </w:r>
      <w:r w:rsidR="00FF78C6" w:rsidRPr="00FF78C6">
        <w:rPr>
          <w:rFonts w:eastAsia="Times New Roman" w:cs="Times New Roman"/>
          <w:snapToGrid w:val="0"/>
        </w:rPr>
        <w:t>.</w:t>
      </w:r>
      <w:r w:rsidR="001F5CC0">
        <w:rPr>
          <w:rFonts w:eastAsia="Times New Roman" w:cs="Times New Roman"/>
          <w:snapToGrid w:val="0"/>
        </w:rPr>
        <w:t xml:space="preserve"> </w:t>
      </w:r>
      <w:r w:rsidR="00FF78C6" w:rsidRPr="00FF78C6">
        <w:rPr>
          <w:rFonts w:eastAsia="Times New Roman" w:cs="Times New Roman"/>
          <w:snapToGrid w:val="0"/>
        </w:rPr>
        <w:t xml:space="preserve"> </w:t>
      </w:r>
      <w:r w:rsidR="00FF78C6">
        <w:rPr>
          <w:rFonts w:eastAsia="Times New Roman" w:cs="Times New Roman"/>
          <w:snapToGrid w:val="0"/>
        </w:rPr>
        <w:t>For municipalities that have participated in the SMART DEEP D</w:t>
      </w:r>
      <w:r w:rsidR="00B5467D">
        <w:rPr>
          <w:rFonts w:eastAsia="Times New Roman" w:cs="Times New Roman"/>
          <w:snapToGrid w:val="0"/>
        </w:rPr>
        <w:t>ive</w:t>
      </w:r>
      <w:r w:rsidR="00FF78C6">
        <w:rPr>
          <w:rFonts w:eastAsia="Times New Roman" w:cs="Times New Roman"/>
          <w:snapToGrid w:val="0"/>
        </w:rPr>
        <w:t xml:space="preserve"> process</w:t>
      </w:r>
      <w:r w:rsidR="00BC4467">
        <w:rPr>
          <w:rStyle w:val="FootnoteReference"/>
          <w:rFonts w:eastAsia="Times New Roman" w:cs="Times New Roman"/>
          <w:snapToGrid w:val="0"/>
        </w:rPr>
        <w:footnoteReference w:id="1"/>
      </w:r>
      <w:r w:rsidR="00FF78C6">
        <w:rPr>
          <w:rFonts w:eastAsia="Times New Roman" w:cs="Times New Roman"/>
          <w:snapToGrid w:val="0"/>
        </w:rPr>
        <w:t xml:space="preserve">, you may already have </w:t>
      </w:r>
      <w:r w:rsidR="00FF78C6" w:rsidRPr="00FF78C6">
        <w:rPr>
          <w:rFonts w:eastAsia="Times New Roman" w:cs="Times New Roman"/>
          <w:snapToGrid w:val="0"/>
        </w:rPr>
        <w:t>fairly</w:t>
      </w:r>
      <w:r w:rsidR="000300A5" w:rsidRPr="00FF78C6">
        <w:rPr>
          <w:rFonts w:eastAsia="Times New Roman" w:cs="Times New Roman"/>
          <w:snapToGrid w:val="0"/>
        </w:rPr>
        <w:t xml:space="preserve"> accurate</w:t>
      </w:r>
      <w:r w:rsidR="000300A5" w:rsidRPr="00294C87">
        <w:rPr>
          <w:rFonts w:eastAsia="Times New Roman" w:cs="Times New Roman"/>
          <w:snapToGrid w:val="0"/>
        </w:rPr>
        <w:t xml:space="preserve"> residential per capita </w:t>
      </w:r>
      <w:r w:rsidR="00FF78C6">
        <w:rPr>
          <w:rFonts w:eastAsia="Times New Roman" w:cs="Times New Roman"/>
          <w:snapToGrid w:val="0"/>
        </w:rPr>
        <w:t xml:space="preserve">MSW </w:t>
      </w:r>
      <w:r w:rsidR="000300A5" w:rsidRPr="00294C87">
        <w:rPr>
          <w:rFonts w:eastAsia="Times New Roman" w:cs="Times New Roman"/>
          <w:snapToGrid w:val="0"/>
        </w:rPr>
        <w:t>dispos</w:t>
      </w:r>
      <w:r w:rsidR="00FF78C6">
        <w:rPr>
          <w:rFonts w:eastAsia="Times New Roman" w:cs="Times New Roman"/>
          <w:snapToGrid w:val="0"/>
        </w:rPr>
        <w:t>ed</w:t>
      </w:r>
      <w:r w:rsidR="000300A5" w:rsidRPr="00294C87">
        <w:rPr>
          <w:rFonts w:eastAsia="Times New Roman" w:cs="Times New Roman"/>
          <w:snapToGrid w:val="0"/>
        </w:rPr>
        <w:t xml:space="preserve"> data</w:t>
      </w:r>
      <w:r w:rsidR="00FF78C6">
        <w:rPr>
          <w:rFonts w:eastAsia="Times New Roman" w:cs="Times New Roman"/>
          <w:snapToGrid w:val="0"/>
        </w:rPr>
        <w:t>.</w:t>
      </w:r>
      <w:r w:rsidR="000300A5" w:rsidRPr="00294C87">
        <w:rPr>
          <w:rFonts w:eastAsia="Times New Roman" w:cs="Times New Roman"/>
          <w:snapToGrid w:val="0"/>
        </w:rPr>
        <w:t xml:space="preserve"> </w:t>
      </w:r>
      <w:r w:rsidR="00FF78C6">
        <w:rPr>
          <w:rFonts w:eastAsia="Times New Roman" w:cs="Times New Roman"/>
          <w:snapToGrid w:val="0"/>
        </w:rPr>
        <w:t xml:space="preserve"> </w:t>
      </w:r>
      <w:r w:rsidR="000C4F33" w:rsidRPr="00294C87">
        <w:rPr>
          <w:rFonts w:eastAsia="Times New Roman" w:cs="Times New Roman"/>
          <w:snapToGrid w:val="0"/>
        </w:rPr>
        <w:t>To the extent that your town has access to data that allows you to calculate an accurate res</w:t>
      </w:r>
      <w:r w:rsidRPr="00294C87">
        <w:rPr>
          <w:rFonts w:eastAsia="Times New Roman" w:cs="Times New Roman"/>
          <w:snapToGrid w:val="0"/>
        </w:rPr>
        <w:t>idential</w:t>
      </w:r>
      <w:r w:rsidR="000C4F33" w:rsidRPr="00294C87">
        <w:rPr>
          <w:rFonts w:eastAsia="Times New Roman" w:cs="Times New Roman"/>
          <w:snapToGrid w:val="0"/>
        </w:rPr>
        <w:t xml:space="preserve"> per cap</w:t>
      </w:r>
      <w:r w:rsidRPr="00294C87">
        <w:rPr>
          <w:rFonts w:eastAsia="Times New Roman" w:cs="Times New Roman"/>
          <w:snapToGrid w:val="0"/>
        </w:rPr>
        <w:t>ita</w:t>
      </w:r>
      <w:r w:rsidR="000C4F33" w:rsidRPr="00294C87">
        <w:rPr>
          <w:rFonts w:eastAsia="Times New Roman" w:cs="Times New Roman"/>
          <w:snapToGrid w:val="0"/>
        </w:rPr>
        <w:t xml:space="preserve"> </w:t>
      </w:r>
      <w:r w:rsidR="00FF78C6">
        <w:rPr>
          <w:rFonts w:eastAsia="Times New Roman" w:cs="Times New Roman"/>
          <w:snapToGrid w:val="0"/>
        </w:rPr>
        <w:t xml:space="preserve">MSW </w:t>
      </w:r>
      <w:r w:rsidR="000C4F33" w:rsidRPr="00294C87">
        <w:rPr>
          <w:rFonts w:eastAsia="Times New Roman" w:cs="Times New Roman"/>
          <w:snapToGrid w:val="0"/>
        </w:rPr>
        <w:t>dispos</w:t>
      </w:r>
      <w:r w:rsidR="00FF78C6">
        <w:rPr>
          <w:rFonts w:eastAsia="Times New Roman" w:cs="Times New Roman"/>
          <w:snapToGrid w:val="0"/>
        </w:rPr>
        <w:t>ed</w:t>
      </w:r>
      <w:r w:rsidR="000C4F33" w:rsidRPr="00294C87">
        <w:rPr>
          <w:rFonts w:eastAsia="Times New Roman" w:cs="Times New Roman"/>
          <w:snapToGrid w:val="0"/>
        </w:rPr>
        <w:t xml:space="preserve">, please submit that </w:t>
      </w:r>
      <w:r w:rsidR="000D476F" w:rsidRPr="00294C87">
        <w:rPr>
          <w:rFonts w:eastAsia="Times New Roman" w:cs="Times New Roman"/>
          <w:snapToGrid w:val="0"/>
        </w:rPr>
        <w:t>below</w:t>
      </w:r>
      <w:r w:rsidR="000C4F33" w:rsidRPr="00294C87">
        <w:rPr>
          <w:rFonts w:eastAsia="Times New Roman" w:cs="Times New Roman"/>
          <w:snapToGrid w:val="0"/>
        </w:rPr>
        <w:t xml:space="preserve">.  </w:t>
      </w:r>
    </w:p>
    <w:p w14:paraId="49F92030" w14:textId="77777777" w:rsidR="00BC424E" w:rsidRPr="00D440F4" w:rsidRDefault="00BC424E" w:rsidP="00BC424E">
      <w:pPr>
        <w:rPr>
          <w:sz w:val="8"/>
        </w:rPr>
      </w:pPr>
    </w:p>
    <w:tbl>
      <w:tblPr>
        <w:tblStyle w:val="TableGrid"/>
        <w:tblW w:w="0pt" w:type="auto"/>
        <w:tblLook w:firstRow="1" w:lastRow="0" w:firstColumn="1" w:lastColumn="0" w:noHBand="0" w:noVBand="1"/>
      </w:tblPr>
      <w:tblGrid>
        <w:gridCol w:w="4495"/>
        <w:gridCol w:w="2520"/>
        <w:gridCol w:w="2335"/>
      </w:tblGrid>
      <w:tr w:rsidR="00097693" w14:paraId="75C1174D" w14:textId="77777777" w:rsidTr="00097693">
        <w:tc>
          <w:tcPr>
            <w:tcW w:w="224.75pt" w:type="dxa"/>
          </w:tcPr>
          <w:p w14:paraId="7554A3A2" w14:textId="7558A66E" w:rsidR="00097693" w:rsidRDefault="00097693" w:rsidP="00097693">
            <w:r>
              <w:t xml:space="preserve">Total annual residential MSW tons </w:t>
            </w:r>
            <w:r w:rsidR="00442950" w:rsidRPr="00442950">
              <w:rPr>
                <w:color w:val="C00000"/>
              </w:rPr>
              <w:t>collected and</w:t>
            </w:r>
            <w:r w:rsidR="00442950">
              <w:t xml:space="preserve"> </w:t>
            </w:r>
            <w:r>
              <w:t>disposed for the most recent year</w:t>
            </w:r>
          </w:p>
        </w:tc>
        <w:sdt>
          <w:sdtPr>
            <w:rPr>
              <w:color w:val="A6A6A6" w:themeColor="background1" w:themeShade="A6"/>
            </w:rPr>
            <w:id w:val="1303881583"/>
            <w:placeholder>
              <w:docPart w:val="917ACA46F2AE4EAB80F98A9C88B6F333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26pt" w:type="dxa"/>
              </w:tcPr>
              <w:p w14:paraId="4B1661A8" w14:textId="77777777" w:rsidR="00097693" w:rsidRPr="00097693" w:rsidRDefault="00097693" w:rsidP="00097693">
                <w:pPr>
                  <w:rPr>
                    <w:color w:val="A6A6A6" w:themeColor="background1" w:themeShade="A6"/>
                  </w:rPr>
                </w:pPr>
                <w:r w:rsidRPr="00097693">
                  <w:rPr>
                    <w:color w:val="A6A6A6" w:themeColor="background1" w:themeShade="A6"/>
                  </w:rPr>
                  <w:t>Please enter tons here.</w:t>
                </w:r>
              </w:p>
            </w:tc>
            <w:bookmarkEnd w:id="0" w:displacedByCustomXml="next"/>
          </w:sdtContent>
        </w:sdt>
        <w:sdt>
          <w:sdtPr>
            <w:rPr>
              <w:color w:val="A6A6A6" w:themeColor="background1" w:themeShade="A6"/>
            </w:rPr>
            <w:id w:val="1883824790"/>
            <w:placeholder>
              <w:docPart w:val="BADD09BA838144FABAFBF5C535E26620"/>
            </w:placeholder>
            <w:showingPlcHdr/>
          </w:sdtPr>
          <w:sdtEndPr/>
          <w:sdtContent>
            <w:tc>
              <w:tcPr>
                <w:tcW w:w="116.75pt" w:type="dxa"/>
              </w:tcPr>
              <w:p w14:paraId="34AD41C6" w14:textId="77777777" w:rsidR="00097693" w:rsidRPr="00097693" w:rsidRDefault="00097693" w:rsidP="00097693">
                <w:pPr>
                  <w:rPr>
                    <w:color w:val="A6A6A6" w:themeColor="background1" w:themeShade="A6"/>
                  </w:rPr>
                </w:pPr>
                <w:r w:rsidRPr="00097693">
                  <w:rPr>
                    <w:rStyle w:val="PlaceholderText"/>
                    <w:color w:val="A6A6A6" w:themeColor="background1" w:themeShade="A6"/>
                  </w:rPr>
                  <w:t>Please enter year here.</w:t>
                </w:r>
              </w:p>
            </w:tc>
          </w:sdtContent>
        </w:sdt>
      </w:tr>
      <w:tr w:rsidR="00097693" w14:paraId="2344A6F7" w14:textId="77777777" w:rsidTr="00097693">
        <w:tc>
          <w:tcPr>
            <w:tcW w:w="224.75pt" w:type="dxa"/>
          </w:tcPr>
          <w:p w14:paraId="0BA7E507" w14:textId="67C72B8F" w:rsidR="00097693" w:rsidRDefault="00097693" w:rsidP="00097693">
            <w:r>
              <w:t xml:space="preserve">Total population </w:t>
            </w:r>
            <w:r w:rsidR="00742672" w:rsidRPr="00742672">
              <w:rPr>
                <w:color w:val="C00000"/>
              </w:rPr>
              <w:t>associated with residential MSW</w:t>
            </w:r>
            <w:r w:rsidR="00742672">
              <w:t xml:space="preserve"> </w:t>
            </w:r>
            <w:r w:rsidR="00442950" w:rsidRPr="00442950">
              <w:rPr>
                <w:color w:val="C00000"/>
              </w:rPr>
              <w:t xml:space="preserve">collected (above) </w:t>
            </w:r>
            <w:r>
              <w:t>for the most recent year</w:t>
            </w:r>
          </w:p>
        </w:tc>
        <w:sdt>
          <w:sdtPr>
            <w:rPr>
              <w:color w:val="A6A6A6" w:themeColor="background1" w:themeShade="A6"/>
            </w:rPr>
            <w:id w:val="-386030917"/>
            <w:placeholder>
              <w:docPart w:val="917ACA46F2AE4EAB80F98A9C88B6F333"/>
            </w:placeholder>
            <w:showingPlcHdr/>
          </w:sdtPr>
          <w:sdtEndPr/>
          <w:sdtContent>
            <w:tc>
              <w:tcPr>
                <w:tcW w:w="126pt" w:type="dxa"/>
              </w:tcPr>
              <w:p w14:paraId="430A015A" w14:textId="51BBBCF0" w:rsidR="00097693" w:rsidRPr="00097693" w:rsidRDefault="0097533D" w:rsidP="00097693">
                <w:pPr>
                  <w:rPr>
                    <w:color w:val="A6A6A6" w:themeColor="background1" w:themeShade="A6"/>
                  </w:rPr>
                </w:pPr>
                <w:r w:rsidRPr="00097693">
                  <w:rPr>
                    <w:color w:val="A6A6A6" w:themeColor="background1" w:themeShade="A6"/>
                  </w:rPr>
                  <w:t>Please enter tons here.</w:t>
                </w:r>
              </w:p>
            </w:tc>
          </w:sdtContent>
        </w:sdt>
        <w:sdt>
          <w:sdtPr>
            <w:rPr>
              <w:color w:val="A6A6A6" w:themeColor="background1" w:themeShade="A6"/>
            </w:rPr>
            <w:id w:val="71555221"/>
            <w:placeholder>
              <w:docPart w:val="CE64EF228C504CFE9D3D9C981D9330F0"/>
            </w:placeholder>
            <w:showingPlcHdr/>
          </w:sdtPr>
          <w:sdtEndPr/>
          <w:sdtContent>
            <w:tc>
              <w:tcPr>
                <w:tcW w:w="116.75pt" w:type="dxa"/>
              </w:tcPr>
              <w:p w14:paraId="71E2C24B" w14:textId="77777777" w:rsidR="00097693" w:rsidRPr="00097693" w:rsidRDefault="00097693" w:rsidP="00FF78C6">
                <w:pPr>
                  <w:rPr>
                    <w:color w:val="A6A6A6" w:themeColor="background1" w:themeShade="A6"/>
                  </w:rPr>
                </w:pPr>
                <w:r w:rsidRPr="00097693">
                  <w:rPr>
                    <w:rStyle w:val="PlaceholderText"/>
                    <w:color w:val="A6A6A6" w:themeColor="background1" w:themeShade="A6"/>
                  </w:rPr>
                  <w:t>Please enter year here.</w:t>
                </w:r>
              </w:p>
            </w:tc>
          </w:sdtContent>
        </w:sdt>
      </w:tr>
      <w:tr w:rsidR="00097693" w14:paraId="5230939C" w14:textId="77777777" w:rsidTr="00097693">
        <w:tc>
          <w:tcPr>
            <w:tcW w:w="224.75pt" w:type="dxa"/>
          </w:tcPr>
          <w:p w14:paraId="1BC624FA" w14:textId="77777777" w:rsidR="00097693" w:rsidRDefault="00097693" w:rsidP="00097693">
            <w:r>
              <w:t>Calculate r</w:t>
            </w:r>
            <w:r w:rsidRPr="00294C87">
              <w:t xml:space="preserve">esidential per capita </w:t>
            </w:r>
            <w:r>
              <w:t xml:space="preserve">MSW </w:t>
            </w:r>
            <w:r w:rsidRPr="00294C87">
              <w:t>dispos</w:t>
            </w:r>
            <w:r>
              <w:t>ed</w:t>
            </w:r>
            <w:r w:rsidRPr="00294C87">
              <w:t xml:space="preserve"> in </w:t>
            </w:r>
            <w:r>
              <w:t xml:space="preserve">pounds: </w:t>
            </w:r>
          </w:p>
        </w:tc>
        <w:sdt>
          <w:sdtPr>
            <w:rPr>
              <w:color w:val="A6A6A6" w:themeColor="background1" w:themeShade="A6"/>
            </w:rPr>
            <w:id w:val="1104380186"/>
            <w:placeholder>
              <w:docPart w:val="930E634B27C044019D13FA963D62F756"/>
            </w:placeholder>
            <w:showingPlcHdr/>
          </w:sdtPr>
          <w:sdtEndPr/>
          <w:sdtContent>
            <w:tc>
              <w:tcPr>
                <w:tcW w:w="126pt" w:type="dxa"/>
              </w:tcPr>
              <w:p w14:paraId="1B855D18" w14:textId="77777777" w:rsidR="00097693" w:rsidRPr="00097693" w:rsidRDefault="00097693" w:rsidP="00097693">
                <w:pPr>
                  <w:rPr>
                    <w:color w:val="A6A6A6" w:themeColor="background1" w:themeShade="A6"/>
                  </w:rPr>
                </w:pPr>
                <w:r w:rsidRPr="00097693">
                  <w:rPr>
                    <w:color w:val="A6A6A6" w:themeColor="background1" w:themeShade="A6"/>
                  </w:rPr>
                  <w:t>Please enter pounds here.</w:t>
                </w:r>
              </w:p>
            </w:tc>
          </w:sdtContent>
        </w:sdt>
        <w:tc>
          <w:tcPr>
            <w:tcW w:w="116.75pt" w:type="dxa"/>
            <w:shd w:val="clear" w:color="auto" w:fill="7F7F7F" w:themeFill="text1" w:themeFillTint="80"/>
          </w:tcPr>
          <w:p w14:paraId="66512620" w14:textId="77777777" w:rsidR="00097693" w:rsidRPr="00097693" w:rsidRDefault="00097693" w:rsidP="00FF78C6">
            <w:pPr>
              <w:rPr>
                <w:color w:val="A6A6A6" w:themeColor="background1" w:themeShade="A6"/>
              </w:rPr>
            </w:pPr>
          </w:p>
        </w:tc>
      </w:tr>
    </w:tbl>
    <w:p w14:paraId="7D90C24B" w14:textId="77777777" w:rsidR="00204AEE" w:rsidRDefault="00204AEE">
      <w:pPr>
        <w:rPr>
          <w:b/>
        </w:rPr>
      </w:pPr>
    </w:p>
    <w:p w14:paraId="2C9B966C" w14:textId="20F54CD1" w:rsidR="00FF78C6" w:rsidRPr="00204AEE" w:rsidRDefault="00204AEE">
      <w:r w:rsidRPr="00204AEE">
        <w:rPr>
          <w:color w:val="C00000"/>
        </w:rPr>
        <w:t xml:space="preserve">For a more detailed description of how to calculate Per Capita MSW Disposed, please review the </w:t>
      </w:r>
      <w:hyperlink r:id="rId10" w:history="1">
        <w:r w:rsidRPr="00204AEE">
          <w:rPr>
            <w:rStyle w:val="Hyperlink"/>
          </w:rPr>
          <w:t>SustainableCT Worksheet</w:t>
        </w:r>
      </w:hyperlink>
      <w:r w:rsidRPr="00204AEE">
        <w:rPr>
          <w:color w:val="C00000"/>
        </w:rPr>
        <w:t>.</w:t>
      </w:r>
    </w:p>
    <w:p w14:paraId="67E68366" w14:textId="77777777" w:rsidR="00BC424E" w:rsidRPr="00294C87" w:rsidRDefault="00BC424E">
      <w:pPr>
        <w:rPr>
          <w:b/>
        </w:rPr>
      </w:pPr>
      <w:r w:rsidRPr="00294C87">
        <w:rPr>
          <w:b/>
        </w:rPr>
        <w:lastRenderedPageBreak/>
        <w:t>Waste Reduction Initiatives</w:t>
      </w:r>
    </w:p>
    <w:p w14:paraId="26405D27" w14:textId="4B588F2B" w:rsidR="0013349F" w:rsidRDefault="0013349F" w:rsidP="00457D3B">
      <w:pPr>
        <w:spacing w:after="0pt"/>
      </w:pPr>
      <w:r w:rsidRPr="00294C87">
        <w:t xml:space="preserve">The following are </w:t>
      </w:r>
      <w:r w:rsidR="00294C87" w:rsidRPr="00294C87">
        <w:t xml:space="preserve">industry </w:t>
      </w:r>
      <w:r w:rsidRPr="00294C87">
        <w:t>best mana</w:t>
      </w:r>
      <w:r w:rsidR="00294C87" w:rsidRPr="00294C87">
        <w:t xml:space="preserve">gement practices to reduce municipal solid waste disposed by at least 10%.  </w:t>
      </w:r>
      <w:r w:rsidR="005D7B85" w:rsidRPr="00C32E78">
        <w:rPr>
          <w:b/>
        </w:rPr>
        <w:t>The m</w:t>
      </w:r>
      <w:r w:rsidRPr="00C32E78">
        <w:rPr>
          <w:b/>
        </w:rPr>
        <w:t xml:space="preserve">unicipality will be considered in compliance with </w:t>
      </w:r>
      <w:r w:rsidR="00086AF1">
        <w:rPr>
          <w:b/>
        </w:rPr>
        <w:t xml:space="preserve">this aspect of the </w:t>
      </w:r>
      <w:r w:rsidRPr="00C32E78">
        <w:rPr>
          <w:b/>
        </w:rPr>
        <w:t xml:space="preserve">CMMS if </w:t>
      </w:r>
      <w:r w:rsidR="000814C1" w:rsidRPr="00C32E78">
        <w:rPr>
          <w:b/>
        </w:rPr>
        <w:t xml:space="preserve">at least </w:t>
      </w:r>
      <w:r w:rsidRPr="00C32E78">
        <w:rPr>
          <w:b/>
        </w:rPr>
        <w:t>one option</w:t>
      </w:r>
      <w:r w:rsidR="00566FEF" w:rsidRPr="00C32E78">
        <w:rPr>
          <w:b/>
        </w:rPr>
        <w:t xml:space="preserve"> from Tier I </w:t>
      </w:r>
      <w:r w:rsidR="00566FEF" w:rsidRPr="00B519F2">
        <w:rPr>
          <w:b/>
          <w:u w:val="single"/>
        </w:rPr>
        <w:t>OR</w:t>
      </w:r>
      <w:r w:rsidR="00B16823" w:rsidRPr="00C32E78">
        <w:rPr>
          <w:b/>
        </w:rPr>
        <w:t xml:space="preserve"> </w:t>
      </w:r>
      <w:r w:rsidR="000814C1" w:rsidRPr="00C32E78">
        <w:rPr>
          <w:b/>
        </w:rPr>
        <w:t xml:space="preserve">at least </w:t>
      </w:r>
      <w:r w:rsidR="00566FEF" w:rsidRPr="00C32E78">
        <w:rPr>
          <w:b/>
        </w:rPr>
        <w:t>four</w:t>
      </w:r>
      <w:r w:rsidR="00B16823" w:rsidRPr="00C32E78">
        <w:rPr>
          <w:b/>
        </w:rPr>
        <w:t xml:space="preserve"> options from T</w:t>
      </w:r>
      <w:r w:rsidRPr="00C32E78">
        <w:rPr>
          <w:b/>
        </w:rPr>
        <w:t>ier II are implemented.</w:t>
      </w:r>
      <w:r w:rsidRPr="00294C87">
        <w:t xml:space="preserve">  Please indicate which of the following your municipality </w:t>
      </w:r>
      <w:r w:rsidRPr="00295F72">
        <w:t xml:space="preserve">is planning to implement by </w:t>
      </w:r>
      <w:r w:rsidR="00C96C13">
        <w:t>July</w:t>
      </w:r>
      <w:r w:rsidR="00295F72" w:rsidRPr="00295F72">
        <w:t xml:space="preserve"> 1</w:t>
      </w:r>
      <w:r w:rsidR="006B38DE" w:rsidRPr="00295F72">
        <w:t>, 2019</w:t>
      </w:r>
      <w:r w:rsidRPr="00295F72">
        <w:t>:</w:t>
      </w:r>
    </w:p>
    <w:p w14:paraId="75AF7BC3" w14:textId="77777777" w:rsidR="00477E48" w:rsidRPr="00294C87" w:rsidRDefault="00477E48" w:rsidP="00457D3B">
      <w:pPr>
        <w:spacing w:after="0pt"/>
      </w:pPr>
    </w:p>
    <w:p w14:paraId="0E425D0A" w14:textId="09AF30C8" w:rsidR="00001620" w:rsidRPr="007017EB" w:rsidRDefault="0013349F" w:rsidP="001C12CF">
      <w:pPr>
        <w:rPr>
          <w:b/>
        </w:rPr>
      </w:pPr>
      <w:r w:rsidRPr="007017EB">
        <w:rPr>
          <w:b/>
        </w:rPr>
        <w:t>Tier I</w:t>
      </w:r>
      <w:r w:rsidR="00C32E78">
        <w:rPr>
          <w:b/>
        </w:rPr>
        <w:t xml:space="preserve"> Options</w:t>
      </w:r>
    </w:p>
    <w:tbl>
      <w:tblPr>
        <w:tblStyle w:val="TableGrid"/>
        <w:tblW w:w="0pt" w:type="auto"/>
        <w:tblInd w:w="18pt" w:type="dxa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625"/>
        <w:gridCol w:w="8365"/>
      </w:tblGrid>
      <w:tr w:rsidR="00B16823" w:rsidRPr="00294C87" w14:paraId="43E06DA8" w14:textId="77777777" w:rsidTr="00B16823">
        <w:sdt>
          <w:sdtPr>
            <w:id w:val="-129575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.25pt" w:type="dxa"/>
              </w:tcPr>
              <w:p w14:paraId="22F80121" w14:textId="77777777" w:rsidR="00B16823" w:rsidRPr="00294C87" w:rsidRDefault="00B16823" w:rsidP="00B16823">
                <w:r w:rsidRPr="00294C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8.25pt" w:type="dxa"/>
          </w:tcPr>
          <w:p w14:paraId="1F50272E" w14:textId="77777777" w:rsidR="00B16823" w:rsidRDefault="00C96C13" w:rsidP="00C96C13">
            <w:r>
              <w:t>Curbside SMART</w:t>
            </w:r>
            <w:r w:rsidR="00E5426F" w:rsidRPr="00294C87">
              <w:t xml:space="preserve"> program</w:t>
            </w:r>
          </w:p>
          <w:p w14:paraId="533DEE15" w14:textId="51325461" w:rsidR="00B26589" w:rsidRDefault="0003442A" w:rsidP="0003442A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03442A">
              <w:rPr>
                <w:sz w:val="20"/>
              </w:rPr>
              <w:t>Must have a linear or near linear</w:t>
            </w:r>
            <w:r w:rsidR="00B26589">
              <w:rPr>
                <w:sz w:val="20"/>
              </w:rPr>
              <w:t xml:space="preserve"> pricing</w:t>
            </w:r>
            <w:r w:rsidRPr="0003442A">
              <w:rPr>
                <w:sz w:val="20"/>
              </w:rPr>
              <w:t xml:space="preserve"> structure</w:t>
            </w:r>
            <w:r w:rsidR="00B26589">
              <w:rPr>
                <w:sz w:val="20"/>
              </w:rPr>
              <w:t xml:space="preserve"> (e.g., same dollar per gallon rate regardless of container size).</w:t>
            </w:r>
          </w:p>
          <w:p w14:paraId="60FBE188" w14:textId="360FAE6A" w:rsidR="0003442A" w:rsidRPr="0003442A" w:rsidRDefault="00B26589" w:rsidP="0003442A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Must offer</w:t>
            </w:r>
            <w:r w:rsidR="0003442A" w:rsidRPr="0003442A">
              <w:rPr>
                <w:sz w:val="20"/>
              </w:rPr>
              <w:t xml:space="preserve"> a small unit size option of </w:t>
            </w:r>
            <w:r>
              <w:rPr>
                <w:sz w:val="20"/>
              </w:rPr>
              <w:t xml:space="preserve">no larger than </w:t>
            </w:r>
            <w:r w:rsidR="0003442A" w:rsidRPr="0003442A">
              <w:rPr>
                <w:sz w:val="20"/>
              </w:rPr>
              <w:t>15 to 30 gallons</w:t>
            </w:r>
            <w:r w:rsidR="00086AF1">
              <w:rPr>
                <w:sz w:val="20"/>
              </w:rPr>
              <w:t xml:space="preserve"> (in addition to any larger sizes offered)</w:t>
            </w:r>
            <w:r w:rsidR="0003442A" w:rsidRPr="0003442A">
              <w:rPr>
                <w:sz w:val="20"/>
              </w:rPr>
              <w:t xml:space="preserve">.  </w:t>
            </w:r>
          </w:p>
          <w:p w14:paraId="3A0805BC" w14:textId="77777777" w:rsidR="0003442A" w:rsidRPr="0003442A" w:rsidRDefault="0003442A" w:rsidP="0003442A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03442A">
              <w:rPr>
                <w:sz w:val="20"/>
              </w:rPr>
              <w:t xml:space="preserve">Program may utilize bags, tags, or carts.  </w:t>
            </w:r>
          </w:p>
          <w:p w14:paraId="016B89D3" w14:textId="77777777" w:rsidR="0003442A" w:rsidRPr="00EB1549" w:rsidRDefault="0003442A" w:rsidP="00C96C13">
            <w:pPr>
              <w:pStyle w:val="ListParagraph"/>
              <w:numPr>
                <w:ilvl w:val="0"/>
                <w:numId w:val="4"/>
              </w:numPr>
            </w:pPr>
            <w:r w:rsidRPr="0003442A">
              <w:rPr>
                <w:sz w:val="20"/>
              </w:rPr>
              <w:t xml:space="preserve">Cart programs must offer at least three different sizes and be billed monthly or quarterly.  </w:t>
            </w:r>
          </w:p>
          <w:p w14:paraId="60D0C347" w14:textId="4134D117" w:rsidR="00EB1549" w:rsidRPr="00294C87" w:rsidRDefault="00EB1549" w:rsidP="00EB1549"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20"/>
              </w:rPr>
              <w:t>Overflow programs that charge for extra trash are not considered a SMART rate structure.</w:t>
            </w:r>
          </w:p>
        </w:tc>
      </w:tr>
      <w:tr w:rsidR="00566FEF" w:rsidRPr="00294C87" w14:paraId="079F925B" w14:textId="77777777" w:rsidTr="00B16823">
        <w:sdt>
          <w:sdtPr>
            <w:id w:val="154670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.25pt" w:type="dxa"/>
              </w:tcPr>
              <w:p w14:paraId="13DBB155" w14:textId="77777777" w:rsidR="00566FEF" w:rsidRPr="00294C87" w:rsidRDefault="00566FEF" w:rsidP="00566FEF">
                <w:r w:rsidRPr="00294C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8.25pt" w:type="dxa"/>
          </w:tcPr>
          <w:p w14:paraId="6E2EC18C" w14:textId="2D557D78" w:rsidR="00566FEF" w:rsidRDefault="002B0B59" w:rsidP="002B0B59">
            <w:r>
              <w:t>Curbside r</w:t>
            </w:r>
            <w:r w:rsidR="00566FEF" w:rsidRPr="00294C87">
              <w:t>esidential source s</w:t>
            </w:r>
            <w:r>
              <w:t>eparated food scrap collection</w:t>
            </w:r>
            <w:r w:rsidR="009668D8">
              <w:t xml:space="preserve"> program</w:t>
            </w:r>
            <w:r w:rsidR="009C77BC">
              <w:t xml:space="preserve"> or equivalent</w:t>
            </w:r>
          </w:p>
          <w:p w14:paraId="34E03739" w14:textId="3CE8E3BB" w:rsidR="000814C1" w:rsidRPr="009668D8" w:rsidRDefault="0003442A" w:rsidP="008137D4">
            <w:pPr>
              <w:pStyle w:val="ListParagraph"/>
              <w:numPr>
                <w:ilvl w:val="0"/>
                <w:numId w:val="4"/>
              </w:numPr>
            </w:pPr>
            <w:r w:rsidRPr="0003442A">
              <w:rPr>
                <w:sz w:val="20"/>
              </w:rPr>
              <w:t>Must have at least 70% participation</w:t>
            </w:r>
            <w:r w:rsidR="000E559E">
              <w:rPr>
                <w:sz w:val="20"/>
              </w:rPr>
              <w:t>.</w:t>
            </w:r>
          </w:p>
          <w:p w14:paraId="12C4167E" w14:textId="4D7541B8" w:rsidR="009668D8" w:rsidRPr="00294C87" w:rsidRDefault="009668D8" w:rsidP="008137D4"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20"/>
              </w:rPr>
              <w:t>May include complementary robust home composting outreach and education efforts</w:t>
            </w:r>
            <w:r w:rsidR="000E559E">
              <w:rPr>
                <w:sz w:val="20"/>
              </w:rPr>
              <w:t>.</w:t>
            </w:r>
          </w:p>
        </w:tc>
      </w:tr>
      <w:tr w:rsidR="00742672" w:rsidRPr="00294C87" w14:paraId="4E2B1630" w14:textId="77777777" w:rsidTr="00B16823">
        <w:sdt>
          <w:sdtPr>
            <w:id w:val="-127570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.25pt" w:type="dxa"/>
              </w:tcPr>
              <w:p w14:paraId="2162D911" w14:textId="521EDEEC" w:rsidR="00742672" w:rsidRDefault="00742672" w:rsidP="00566FEF">
                <w:r w:rsidRPr="00294C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8.25pt" w:type="dxa"/>
          </w:tcPr>
          <w:p w14:paraId="055AD4A9" w14:textId="77777777" w:rsidR="00742672" w:rsidRPr="00742672" w:rsidRDefault="00742672" w:rsidP="002B0B59">
            <w:pPr>
              <w:rPr>
                <w:color w:val="C00000"/>
              </w:rPr>
            </w:pPr>
            <w:r w:rsidRPr="00742672">
              <w:rPr>
                <w:color w:val="C00000"/>
              </w:rPr>
              <w:t>Transfer station SMART program</w:t>
            </w:r>
          </w:p>
          <w:p w14:paraId="1073C939" w14:textId="4D6FE5B7" w:rsidR="00742672" w:rsidRPr="00742672" w:rsidRDefault="00742672" w:rsidP="00742672">
            <w:pPr>
              <w:pStyle w:val="ListParagraph"/>
              <w:numPr>
                <w:ilvl w:val="0"/>
                <w:numId w:val="5"/>
              </w:numPr>
              <w:rPr>
                <w:color w:val="C00000"/>
              </w:rPr>
            </w:pPr>
            <w:r w:rsidRPr="00742672">
              <w:rPr>
                <w:color w:val="C00000"/>
                <w:sz w:val="20"/>
              </w:rPr>
              <w:t>Must reach at least 85% of the population.</w:t>
            </w:r>
          </w:p>
          <w:p w14:paraId="44FB559D" w14:textId="77777777" w:rsidR="00742672" w:rsidRPr="00742672" w:rsidRDefault="00742672" w:rsidP="00742672">
            <w:pPr>
              <w:pStyle w:val="ListParagraph"/>
              <w:numPr>
                <w:ilvl w:val="0"/>
                <w:numId w:val="5"/>
              </w:numPr>
              <w:rPr>
                <w:color w:val="C00000"/>
                <w:sz w:val="20"/>
              </w:rPr>
            </w:pPr>
            <w:r w:rsidRPr="00742672">
              <w:rPr>
                <w:color w:val="C00000"/>
                <w:sz w:val="20"/>
              </w:rPr>
              <w:t xml:space="preserve">Must offer a small unit size option of no larger than 15 to 30 gallons (in addition to any larger sizes offered).  </w:t>
            </w:r>
          </w:p>
          <w:p w14:paraId="682E2AC1" w14:textId="791053EE" w:rsidR="00742672" w:rsidRPr="00742672" w:rsidRDefault="00742672" w:rsidP="00742672">
            <w:pPr>
              <w:pStyle w:val="ListParagraph"/>
              <w:numPr>
                <w:ilvl w:val="0"/>
                <w:numId w:val="5"/>
              </w:numPr>
              <w:rPr>
                <w:color w:val="C00000"/>
              </w:rPr>
            </w:pPr>
            <w:r w:rsidRPr="00742672">
              <w:rPr>
                <w:color w:val="C00000"/>
                <w:sz w:val="20"/>
              </w:rPr>
              <w:t>Program may utilize bags or tags.</w:t>
            </w:r>
          </w:p>
        </w:tc>
      </w:tr>
    </w:tbl>
    <w:p w14:paraId="286A4FCB" w14:textId="089D1178" w:rsidR="00D440F4" w:rsidRPr="00D440F4" w:rsidRDefault="00D440F4" w:rsidP="0013349F">
      <w:pPr>
        <w:rPr>
          <w:sz w:val="8"/>
        </w:rPr>
      </w:pPr>
    </w:p>
    <w:p w14:paraId="0CEF2461" w14:textId="20EF2ABF" w:rsidR="0013349F" w:rsidRPr="007017EB" w:rsidRDefault="0013349F" w:rsidP="0097533D">
      <w:pPr>
        <w:spacing w:before="12pt"/>
        <w:rPr>
          <w:b/>
        </w:rPr>
      </w:pPr>
      <w:r w:rsidRPr="007017EB">
        <w:rPr>
          <w:b/>
        </w:rPr>
        <w:t>Tier II</w:t>
      </w:r>
      <w:r w:rsidR="00C32E78">
        <w:rPr>
          <w:b/>
        </w:rPr>
        <w:t xml:space="preserve"> Options</w:t>
      </w:r>
    </w:p>
    <w:tbl>
      <w:tblPr>
        <w:tblStyle w:val="TableGrid"/>
        <w:tblW w:w="0pt" w:type="auto"/>
        <w:tblInd w:w="18pt" w:type="dxa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535"/>
        <w:gridCol w:w="8455"/>
      </w:tblGrid>
      <w:tr w:rsidR="002B0B59" w:rsidRPr="00294C87" w14:paraId="7BE9A538" w14:textId="77777777" w:rsidTr="00B16823">
        <w:sdt>
          <w:sdtPr>
            <w:id w:val="139763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.75pt" w:type="dxa"/>
              </w:tcPr>
              <w:p w14:paraId="4D5367A4" w14:textId="77777777" w:rsidR="002B0B59" w:rsidRPr="00294C87" w:rsidRDefault="002B0B59" w:rsidP="002B0B59">
                <w:r w:rsidRPr="00294C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2.75pt" w:type="dxa"/>
          </w:tcPr>
          <w:p w14:paraId="13BBE695" w14:textId="77777777" w:rsidR="002B0B59" w:rsidRDefault="002B0B59" w:rsidP="002B0B59">
            <w:r>
              <w:t xml:space="preserve">Transfer </w:t>
            </w:r>
            <w:r w:rsidR="003D0915">
              <w:t>s</w:t>
            </w:r>
            <w:r>
              <w:t xml:space="preserve">tation SMART </w:t>
            </w:r>
            <w:r w:rsidR="003D0915">
              <w:t>p</w:t>
            </w:r>
            <w:r>
              <w:t>rogram</w:t>
            </w:r>
          </w:p>
          <w:p w14:paraId="4FE5E7A9" w14:textId="66B82987" w:rsidR="003D0915" w:rsidRPr="0010446B" w:rsidRDefault="003D0915" w:rsidP="0010446B">
            <w:pPr>
              <w:pStyle w:val="ListParagraph"/>
              <w:numPr>
                <w:ilvl w:val="0"/>
                <w:numId w:val="5"/>
              </w:numPr>
            </w:pPr>
            <w:r w:rsidRPr="003D0915">
              <w:rPr>
                <w:sz w:val="20"/>
              </w:rPr>
              <w:t xml:space="preserve">Must reach at least </w:t>
            </w:r>
            <w:r w:rsidR="00B5467D">
              <w:rPr>
                <w:sz w:val="20"/>
              </w:rPr>
              <w:t>20</w:t>
            </w:r>
            <w:r w:rsidRPr="003D0915">
              <w:rPr>
                <w:sz w:val="20"/>
              </w:rPr>
              <w:t>% of the population</w:t>
            </w:r>
            <w:r w:rsidR="000E559E">
              <w:rPr>
                <w:sz w:val="20"/>
              </w:rPr>
              <w:t>.</w:t>
            </w:r>
          </w:p>
          <w:p w14:paraId="41F52CEA" w14:textId="0D6C5236" w:rsidR="0010446B" w:rsidRPr="0003442A" w:rsidRDefault="0010446B" w:rsidP="0010446B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Must offer</w:t>
            </w:r>
            <w:r w:rsidRPr="0003442A">
              <w:rPr>
                <w:sz w:val="20"/>
              </w:rPr>
              <w:t xml:space="preserve"> a small unit size option of </w:t>
            </w:r>
            <w:r>
              <w:rPr>
                <w:sz w:val="20"/>
              </w:rPr>
              <w:t xml:space="preserve">no larger than </w:t>
            </w:r>
            <w:r w:rsidRPr="0003442A">
              <w:rPr>
                <w:sz w:val="20"/>
              </w:rPr>
              <w:t>15 to 30 gallons</w:t>
            </w:r>
            <w:r w:rsidR="00086AF1">
              <w:rPr>
                <w:sz w:val="20"/>
              </w:rPr>
              <w:t xml:space="preserve"> (in addition to any larger sizes offered)</w:t>
            </w:r>
            <w:r w:rsidRPr="0003442A">
              <w:rPr>
                <w:sz w:val="20"/>
              </w:rPr>
              <w:t xml:space="preserve">.  </w:t>
            </w:r>
          </w:p>
          <w:p w14:paraId="2A899A1A" w14:textId="132638FF" w:rsidR="0010446B" w:rsidRPr="0010446B" w:rsidRDefault="0010446B" w:rsidP="0010446B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03442A">
              <w:rPr>
                <w:sz w:val="20"/>
              </w:rPr>
              <w:t>Program may</w:t>
            </w:r>
            <w:r>
              <w:rPr>
                <w:sz w:val="20"/>
              </w:rPr>
              <w:t xml:space="preserve"> utilize bags or tags.</w:t>
            </w:r>
          </w:p>
        </w:tc>
      </w:tr>
      <w:tr w:rsidR="002B0B59" w:rsidRPr="00294C87" w14:paraId="3680FC3D" w14:textId="77777777" w:rsidTr="00B16823">
        <w:sdt>
          <w:sdtPr>
            <w:id w:val="-194929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.75pt" w:type="dxa"/>
              </w:tcPr>
              <w:p w14:paraId="4D744403" w14:textId="77777777" w:rsidR="002B0B59" w:rsidRDefault="002B0B59" w:rsidP="002B0B5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2.75pt" w:type="dxa"/>
          </w:tcPr>
          <w:p w14:paraId="00620BDF" w14:textId="3164B333" w:rsidR="002B0B59" w:rsidRDefault="002B0B59" w:rsidP="002B0B59">
            <w:r>
              <w:t xml:space="preserve">Transfer </w:t>
            </w:r>
            <w:r w:rsidR="003D0915">
              <w:t>s</w:t>
            </w:r>
            <w:r>
              <w:t xml:space="preserve">tation residential </w:t>
            </w:r>
            <w:r w:rsidR="003D0915">
              <w:t>source</w:t>
            </w:r>
            <w:r w:rsidR="00086AF1">
              <w:t>-</w:t>
            </w:r>
            <w:r w:rsidR="003D0915">
              <w:t>separated food scrap collection</w:t>
            </w:r>
            <w:r>
              <w:t xml:space="preserve"> program</w:t>
            </w:r>
          </w:p>
          <w:p w14:paraId="4C6E2940" w14:textId="7911D8B6" w:rsidR="003D0915" w:rsidRPr="00B5467D" w:rsidRDefault="0003442A" w:rsidP="0003442A">
            <w:pPr>
              <w:pStyle w:val="ListParagraph"/>
              <w:numPr>
                <w:ilvl w:val="0"/>
                <w:numId w:val="6"/>
              </w:numPr>
            </w:pPr>
            <w:r>
              <w:rPr>
                <w:sz w:val="20"/>
              </w:rPr>
              <w:t>Drop-off m</w:t>
            </w:r>
            <w:r w:rsidR="003D0915" w:rsidRPr="003D0915">
              <w:rPr>
                <w:sz w:val="20"/>
              </w:rPr>
              <w:t xml:space="preserve">ust be free for </w:t>
            </w:r>
            <w:r w:rsidR="00086AF1">
              <w:rPr>
                <w:sz w:val="20"/>
              </w:rPr>
              <w:t xml:space="preserve">all </w:t>
            </w:r>
            <w:r w:rsidR="003D0915" w:rsidRPr="003D0915">
              <w:rPr>
                <w:sz w:val="20"/>
              </w:rPr>
              <w:t>residents</w:t>
            </w:r>
            <w:r w:rsidR="000E559E">
              <w:rPr>
                <w:sz w:val="20"/>
              </w:rPr>
              <w:t>.</w:t>
            </w:r>
          </w:p>
          <w:p w14:paraId="432D44D6" w14:textId="17A58FA0" w:rsidR="00B5467D" w:rsidRPr="001F5CC0" w:rsidRDefault="00B5467D" w:rsidP="0003442A">
            <w:pPr>
              <w:pStyle w:val="ListParagraph"/>
              <w:numPr>
                <w:ilvl w:val="0"/>
                <w:numId w:val="6"/>
              </w:numPr>
            </w:pPr>
            <w:r>
              <w:rPr>
                <w:sz w:val="20"/>
              </w:rPr>
              <w:t>Must reach at least 20% of the population</w:t>
            </w:r>
            <w:r w:rsidR="000E559E">
              <w:rPr>
                <w:sz w:val="20"/>
              </w:rPr>
              <w:t>.</w:t>
            </w:r>
          </w:p>
          <w:p w14:paraId="393161C8" w14:textId="0C67ADC8" w:rsidR="000814C1" w:rsidRPr="00294C87" w:rsidRDefault="008137D4" w:rsidP="0003442A">
            <w:pPr>
              <w:pStyle w:val="ListParagraph"/>
              <w:numPr>
                <w:ilvl w:val="0"/>
                <w:numId w:val="6"/>
              </w:numPr>
            </w:pPr>
            <w:r>
              <w:rPr>
                <w:sz w:val="20"/>
              </w:rPr>
              <w:t>May include complementary robust home composting outreach and education efforts</w:t>
            </w:r>
            <w:r w:rsidR="000E559E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</w:tr>
      <w:tr w:rsidR="002B0B59" w:rsidRPr="00294C87" w14:paraId="7CD5D88C" w14:textId="77777777" w:rsidTr="00B16823">
        <w:sdt>
          <w:sdtPr>
            <w:id w:val="-2025697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.75pt" w:type="dxa"/>
              </w:tcPr>
              <w:p w14:paraId="0D598E0C" w14:textId="77777777" w:rsidR="002B0B59" w:rsidRPr="00294C87" w:rsidRDefault="002B0B59" w:rsidP="002B0B59">
                <w:r w:rsidRPr="00294C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2.75pt" w:type="dxa"/>
          </w:tcPr>
          <w:p w14:paraId="3FAB2CB0" w14:textId="5AD4D0C3" w:rsidR="002B0B59" w:rsidRDefault="002B0B59" w:rsidP="002B0B59">
            <w:r w:rsidRPr="00294C87">
              <w:t>Residential curbside textiles collection</w:t>
            </w:r>
          </w:p>
          <w:p w14:paraId="24DE3CF9" w14:textId="64C67059" w:rsidR="0003442A" w:rsidRPr="00294C87" w:rsidRDefault="0003442A" w:rsidP="0003442A">
            <w:pPr>
              <w:pStyle w:val="ListParagraph"/>
              <w:numPr>
                <w:ilvl w:val="0"/>
                <w:numId w:val="6"/>
              </w:numPr>
            </w:pPr>
            <w:r w:rsidRPr="0003442A">
              <w:rPr>
                <w:sz w:val="20"/>
              </w:rPr>
              <w:t xml:space="preserve">Must provide frequent </w:t>
            </w:r>
            <w:r>
              <w:rPr>
                <w:sz w:val="20"/>
              </w:rPr>
              <w:t xml:space="preserve">collection (minimum of monthly) </w:t>
            </w:r>
            <w:r w:rsidRPr="0003442A">
              <w:rPr>
                <w:sz w:val="20"/>
              </w:rPr>
              <w:t>and adequate capacity</w:t>
            </w:r>
            <w:r w:rsidR="000E559E">
              <w:rPr>
                <w:sz w:val="20"/>
              </w:rPr>
              <w:t>.</w:t>
            </w:r>
            <w:r w:rsidRPr="0003442A">
              <w:rPr>
                <w:sz w:val="20"/>
              </w:rPr>
              <w:t xml:space="preserve"> </w:t>
            </w:r>
          </w:p>
        </w:tc>
      </w:tr>
      <w:tr w:rsidR="002B0B59" w:rsidRPr="00294C87" w14:paraId="00AF57B7" w14:textId="77777777" w:rsidTr="00B16823">
        <w:sdt>
          <w:sdtPr>
            <w:id w:val="-162607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.75pt" w:type="dxa"/>
              </w:tcPr>
              <w:p w14:paraId="32E166A0" w14:textId="77777777" w:rsidR="002B0B59" w:rsidRPr="00294C87" w:rsidRDefault="00B7056B" w:rsidP="002B0B5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2.75pt" w:type="dxa"/>
          </w:tcPr>
          <w:p w14:paraId="0C2AD408" w14:textId="77777777" w:rsidR="002B0B59" w:rsidRDefault="002B0B59" w:rsidP="0003442A">
            <w:r w:rsidRPr="00294C87">
              <w:t xml:space="preserve">Adoption </w:t>
            </w:r>
            <w:r w:rsidR="0003442A">
              <w:t xml:space="preserve">and enforcement </w:t>
            </w:r>
            <w:r w:rsidRPr="00294C87">
              <w:t>of W</w:t>
            </w:r>
            <w:r>
              <w:t>hat’s IN, What’s OUT</w:t>
            </w:r>
          </w:p>
          <w:p w14:paraId="6214EA75" w14:textId="00828ECD" w:rsidR="0003442A" w:rsidRPr="0003442A" w:rsidRDefault="0003442A" w:rsidP="0003442A">
            <w:pPr>
              <w:pStyle w:val="ListParagraph"/>
              <w:numPr>
                <w:ilvl w:val="0"/>
                <w:numId w:val="6"/>
              </w:numPr>
            </w:pPr>
            <w:r>
              <w:rPr>
                <w:sz w:val="20"/>
              </w:rPr>
              <w:t>Must include website updating and sharing materials with residents</w:t>
            </w:r>
            <w:r w:rsidR="000E559E">
              <w:rPr>
                <w:sz w:val="20"/>
              </w:rPr>
              <w:t>.</w:t>
            </w:r>
          </w:p>
          <w:p w14:paraId="57736325" w14:textId="2BAD0A58" w:rsidR="0003442A" w:rsidRPr="00294C87" w:rsidRDefault="0003442A" w:rsidP="0003442A">
            <w:pPr>
              <w:pStyle w:val="ListParagraph"/>
              <w:numPr>
                <w:ilvl w:val="0"/>
                <w:numId w:val="6"/>
              </w:numPr>
            </w:pPr>
            <w:r>
              <w:rPr>
                <w:sz w:val="20"/>
              </w:rPr>
              <w:t>Must include field inspections and follow-up for non-compliance</w:t>
            </w:r>
            <w:r w:rsidR="000E559E">
              <w:rPr>
                <w:sz w:val="20"/>
              </w:rPr>
              <w:t>.</w:t>
            </w:r>
          </w:p>
        </w:tc>
      </w:tr>
      <w:tr w:rsidR="000E559E" w:rsidRPr="00294C87" w14:paraId="471D23AE" w14:textId="77777777" w:rsidTr="00B16823">
        <w:sdt>
          <w:sdtPr>
            <w:id w:val="1451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.75pt" w:type="dxa"/>
              </w:tcPr>
              <w:p w14:paraId="4C797034" w14:textId="602B0D06" w:rsidR="000E559E" w:rsidRDefault="000E559E" w:rsidP="002B0B59">
                <w:r w:rsidRPr="00294C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2.75pt" w:type="dxa"/>
          </w:tcPr>
          <w:p w14:paraId="6E9F8EBF" w14:textId="77777777" w:rsidR="000E559E" w:rsidRDefault="000E559E" w:rsidP="007261F6">
            <w:r>
              <w:t>Implementation or expansion of extended producer responsibility (EPR) programs</w:t>
            </w:r>
          </w:p>
          <w:p w14:paraId="69D26297" w14:textId="526F4A3A" w:rsidR="000E559E" w:rsidRDefault="000E559E" w:rsidP="000E559E">
            <w:pPr>
              <w:pStyle w:val="ListParagraph"/>
              <w:numPr>
                <w:ilvl w:val="0"/>
                <w:numId w:val="7"/>
              </w:numPr>
            </w:pPr>
            <w:r w:rsidRPr="000E559E">
              <w:rPr>
                <w:sz w:val="20"/>
              </w:rPr>
              <w:t>Programs must include electronics, paint and mattresses</w:t>
            </w:r>
          </w:p>
        </w:tc>
      </w:tr>
      <w:tr w:rsidR="00742672" w:rsidRPr="00294C87" w14:paraId="1392AD2B" w14:textId="77777777" w:rsidTr="00B16823">
        <w:sdt>
          <w:sdtPr>
            <w:id w:val="27468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.75pt" w:type="dxa"/>
              </w:tcPr>
              <w:p w14:paraId="5779AC54" w14:textId="56DA4EFA" w:rsidR="00742672" w:rsidRDefault="00742672" w:rsidP="002B0B59">
                <w:r w:rsidRPr="00294C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2.75pt" w:type="dxa"/>
          </w:tcPr>
          <w:p w14:paraId="17E83581" w14:textId="77777777" w:rsidR="00742672" w:rsidRPr="00742672" w:rsidRDefault="00742672" w:rsidP="00742672">
            <w:pPr>
              <w:rPr>
                <w:color w:val="C00000"/>
              </w:rPr>
            </w:pPr>
            <w:r w:rsidRPr="00742672">
              <w:rPr>
                <w:color w:val="C00000"/>
              </w:rPr>
              <w:t>Residential year-round curbside yard waste collection program</w:t>
            </w:r>
          </w:p>
          <w:p w14:paraId="08215367" w14:textId="569D3B2A" w:rsidR="00742672" w:rsidRPr="00742672" w:rsidRDefault="00742672" w:rsidP="00742672">
            <w:pPr>
              <w:pStyle w:val="ListParagraph"/>
              <w:numPr>
                <w:ilvl w:val="0"/>
                <w:numId w:val="7"/>
              </w:numPr>
              <w:rPr>
                <w:color w:val="C00000"/>
                <w:sz w:val="20"/>
              </w:rPr>
            </w:pPr>
            <w:r w:rsidRPr="00742672">
              <w:rPr>
                <w:color w:val="C00000"/>
                <w:sz w:val="20"/>
              </w:rPr>
              <w:t>Must operate at least 9-months out of the year</w:t>
            </w:r>
            <w:r w:rsidR="00477E48">
              <w:rPr>
                <w:color w:val="C00000"/>
                <w:sz w:val="20"/>
              </w:rPr>
              <w:t>.</w:t>
            </w:r>
          </w:p>
          <w:p w14:paraId="0D37AD19" w14:textId="2F9A6B24" w:rsidR="00742672" w:rsidRPr="00742672" w:rsidRDefault="00C04E60" w:rsidP="00742672">
            <w:pPr>
              <w:pStyle w:val="ListParagraph"/>
              <w:numPr>
                <w:ilvl w:val="0"/>
                <w:numId w:val="7"/>
              </w:numPr>
              <w:rPr>
                <w:color w:val="C00000"/>
              </w:rPr>
            </w:pPr>
            <w:r>
              <w:rPr>
                <w:color w:val="C00000"/>
                <w:sz w:val="20"/>
              </w:rPr>
              <w:t xml:space="preserve">Must include leaves, shrubbery, and </w:t>
            </w:r>
            <w:r w:rsidR="00742672" w:rsidRPr="00742672">
              <w:rPr>
                <w:color w:val="C00000"/>
                <w:sz w:val="20"/>
              </w:rPr>
              <w:t>brush.</w:t>
            </w:r>
          </w:p>
          <w:p w14:paraId="71D500F5" w14:textId="3976A608" w:rsidR="00742672" w:rsidRPr="00742672" w:rsidRDefault="00477E48" w:rsidP="00C04E60">
            <w:pPr>
              <w:pStyle w:val="ListParagraph"/>
              <w:numPr>
                <w:ilvl w:val="0"/>
                <w:numId w:val="7"/>
              </w:numPr>
              <w:rPr>
                <w:color w:val="C00000"/>
              </w:rPr>
            </w:pPr>
            <w:r>
              <w:rPr>
                <w:color w:val="C00000"/>
                <w:sz w:val="20"/>
              </w:rPr>
              <w:t xml:space="preserve">Must offer services to </w:t>
            </w:r>
            <w:r w:rsidR="00C04E60">
              <w:rPr>
                <w:color w:val="C00000"/>
                <w:sz w:val="20"/>
              </w:rPr>
              <w:t xml:space="preserve">same </w:t>
            </w:r>
            <w:r>
              <w:rPr>
                <w:color w:val="C00000"/>
                <w:sz w:val="20"/>
              </w:rPr>
              <w:t>residential properties</w:t>
            </w:r>
            <w:r w:rsidR="00C04E60">
              <w:rPr>
                <w:color w:val="C00000"/>
                <w:sz w:val="20"/>
              </w:rPr>
              <w:t xml:space="preserve"> serviced for trash</w:t>
            </w:r>
            <w:r>
              <w:rPr>
                <w:color w:val="C00000"/>
                <w:sz w:val="20"/>
              </w:rPr>
              <w:t>.</w:t>
            </w:r>
          </w:p>
        </w:tc>
      </w:tr>
      <w:tr w:rsidR="002B0B59" w:rsidRPr="00294C87" w14:paraId="7FDB3819" w14:textId="77777777" w:rsidTr="00B16823">
        <w:sdt>
          <w:sdtPr>
            <w:id w:val="52914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.75pt" w:type="dxa"/>
              </w:tcPr>
              <w:p w14:paraId="61C4AFB7" w14:textId="46A29D53" w:rsidR="002B0B59" w:rsidRPr="00294C87" w:rsidRDefault="0097533D" w:rsidP="002B0B5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2.75pt" w:type="dxa"/>
          </w:tcPr>
          <w:p w14:paraId="5195EE13" w14:textId="59556AA3" w:rsidR="002B0B59" w:rsidRPr="00294C87" w:rsidRDefault="002B0B59" w:rsidP="000E559E">
            <w:r>
              <w:t xml:space="preserve">Other – </w:t>
            </w:r>
            <w:sdt>
              <w:sdtPr>
                <w:id w:val="-133260657"/>
                <w:placeholder>
                  <w:docPart w:val="DefaultPlaceholder_1081868574"/>
                </w:placeholder>
              </w:sdtPr>
              <w:sdtEndPr/>
              <w:sdtContent>
                <w:r w:rsidR="00B5467D" w:rsidRPr="00B5467D">
                  <w:rPr>
                    <w:color w:val="A6A6A6" w:themeColor="background1" w:themeShade="A6"/>
                  </w:rPr>
                  <w:t>P</w:t>
                </w:r>
                <w:r w:rsidRPr="00B5467D">
                  <w:rPr>
                    <w:color w:val="A6A6A6" w:themeColor="background1" w:themeShade="A6"/>
                  </w:rPr>
                  <w:t>lease explain</w:t>
                </w:r>
                <w:r w:rsidR="00B5467D" w:rsidRPr="00B5467D">
                  <w:rPr>
                    <w:color w:val="A6A6A6" w:themeColor="background1" w:themeShade="A6"/>
                  </w:rPr>
                  <w:t xml:space="preserve"> here.</w:t>
                </w:r>
              </w:sdtContent>
            </w:sdt>
            <w:r>
              <w:t xml:space="preserve"> </w:t>
            </w:r>
          </w:p>
        </w:tc>
      </w:tr>
    </w:tbl>
    <w:p w14:paraId="18041830" w14:textId="77777777" w:rsidR="0003442A" w:rsidRPr="00D440F4" w:rsidRDefault="0003442A" w:rsidP="00647C57">
      <w:pPr>
        <w:rPr>
          <w:sz w:val="8"/>
        </w:rPr>
      </w:pPr>
    </w:p>
    <w:p w14:paraId="6515A683" w14:textId="4483D8D5" w:rsidR="00477E48" w:rsidRDefault="00477E48" w:rsidP="00647C57"/>
    <w:p w14:paraId="70209BB6" w14:textId="68F3AC12" w:rsidR="00647C57" w:rsidRDefault="00647C57" w:rsidP="00647C57">
      <w:r w:rsidRPr="00294C87">
        <w:t xml:space="preserve">Please provide a detailed description of </w:t>
      </w:r>
      <w:r w:rsidR="00457D3B">
        <w:t xml:space="preserve">Tier I AND/OR </w:t>
      </w:r>
      <w:r w:rsidRPr="00294C87">
        <w:t xml:space="preserve">Tier II options that </w:t>
      </w:r>
      <w:r w:rsidR="007017EB">
        <w:t>will be</w:t>
      </w:r>
      <w:r w:rsidRPr="00294C87">
        <w:t xml:space="preserve"> implemented</w:t>
      </w:r>
      <w:r w:rsidR="007017EB">
        <w:t xml:space="preserve"> on or before July 1, 2019</w:t>
      </w:r>
      <w:r w:rsidRPr="00294C87">
        <w:t xml:space="preserve"> including </w:t>
      </w:r>
      <w:r w:rsidR="000C6D08" w:rsidRPr="00294C87">
        <w:t xml:space="preserve">date of </w:t>
      </w:r>
      <w:r w:rsidR="000C6D08">
        <w:t xml:space="preserve">planned </w:t>
      </w:r>
      <w:r w:rsidR="000C6D08" w:rsidRPr="00294C87">
        <w:t xml:space="preserve">implementation, </w:t>
      </w:r>
      <w:r w:rsidR="000C6D08">
        <w:t xml:space="preserve">estimated </w:t>
      </w:r>
      <w:r w:rsidR="000C6D08" w:rsidRPr="00294C87">
        <w:t>tons diverted</w:t>
      </w:r>
      <w:r w:rsidR="000C6D08">
        <w:t xml:space="preserve"> annually</w:t>
      </w:r>
      <w:r w:rsidR="000C6D08" w:rsidRPr="00294C87">
        <w:t>,</w:t>
      </w:r>
      <w:r w:rsidR="000C6D08">
        <w:t xml:space="preserve"> and</w:t>
      </w:r>
      <w:r w:rsidR="000C6D08" w:rsidRPr="00294C87">
        <w:t xml:space="preserve"> </w:t>
      </w:r>
      <w:r w:rsidR="000C6D08">
        <w:t xml:space="preserve">estimated </w:t>
      </w:r>
      <w:r w:rsidR="000C6D08" w:rsidRPr="00294C87">
        <w:t>percentage of population participating in the program</w:t>
      </w:r>
      <w:r w:rsidR="000C6D08">
        <w:t>.</w:t>
      </w:r>
    </w:p>
    <w:tbl>
      <w:tblPr>
        <w:tblStyle w:val="TableGrid"/>
        <w:tblW w:w="0pt" w:type="auto"/>
        <w:tblLook w:firstRow="1" w:lastRow="0" w:firstColumn="1" w:lastColumn="0" w:noHBand="0" w:noVBand="1"/>
      </w:tblPr>
      <w:tblGrid>
        <w:gridCol w:w="9504"/>
      </w:tblGrid>
      <w:tr w:rsidR="00FC0E6B" w14:paraId="15CFC267" w14:textId="77777777" w:rsidTr="00FC0E6B">
        <w:trPr>
          <w:trHeight w:val="341"/>
        </w:trPr>
        <w:tc>
          <w:tcPr>
            <w:tcW w:w="475.20pt" w:type="dxa"/>
          </w:tcPr>
          <w:sdt>
            <w:sdtPr>
              <w:id w:val="-1868669537"/>
              <w:placeholder>
                <w:docPart w:val="BFBC1F2081AC4D5DA5668B585643BD5E"/>
              </w:placeholder>
              <w:showingPlcHdr/>
            </w:sdtPr>
            <w:sdtEndPr/>
            <w:sdtContent>
              <w:p w14:paraId="36605AD1" w14:textId="0D79AEA9" w:rsidR="0097533D" w:rsidRDefault="00FC0E6B" w:rsidP="00647C57">
                <w:pPr>
                  <w:rPr>
                    <w:rStyle w:val="PlaceholderText"/>
                  </w:rPr>
                </w:pPr>
                <w:r w:rsidRPr="00294C87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or attach additional page</w:t>
                </w:r>
                <w:r w:rsidRPr="00294C87">
                  <w:rPr>
                    <w:rStyle w:val="PlaceholderText"/>
                  </w:rPr>
                  <w:t>.</w:t>
                </w:r>
              </w:p>
              <w:p w14:paraId="5070E360" w14:textId="0D79AEA9" w:rsidR="00FC0E6B" w:rsidRDefault="002D5E6F" w:rsidP="00647C57"/>
            </w:sdtContent>
          </w:sdt>
        </w:tc>
      </w:tr>
    </w:tbl>
    <w:p w14:paraId="748A77E5" w14:textId="77777777" w:rsidR="00FC0E6B" w:rsidRDefault="00FC0E6B" w:rsidP="00FC0E6B">
      <w:pPr>
        <w:rPr>
          <w:b/>
        </w:rPr>
      </w:pPr>
    </w:p>
    <w:p w14:paraId="20A45772" w14:textId="77777777" w:rsidR="00D440F4" w:rsidRPr="00D440F4" w:rsidRDefault="00D440F4" w:rsidP="00457D3B">
      <w:pPr>
        <w:rPr>
          <w:b/>
        </w:rPr>
      </w:pPr>
      <w:r w:rsidRPr="00D440F4">
        <w:rPr>
          <w:b/>
        </w:rPr>
        <w:t>Compliance with CMMS Requirements</w:t>
      </w:r>
    </w:p>
    <w:p w14:paraId="719AF342" w14:textId="0F9A8AFB" w:rsidR="00D440F4" w:rsidRPr="00D440F4" w:rsidRDefault="00D440F4" w:rsidP="00BB4CD0">
      <w:pPr>
        <w:rPr>
          <w:sz w:val="24"/>
        </w:rPr>
      </w:pPr>
      <w:r w:rsidRPr="00D440F4">
        <w:t>If a municipality can demonstrate that they have achieved MSW reduction of 10% from the 2014 baseline OR demonstrate less than 500 pounds per capita residential MSW disposed, DEEP will consider that the municipality has met the CMMS requirement</w:t>
      </w:r>
      <w:r w:rsidR="0082282A">
        <w:t>s</w:t>
      </w:r>
      <w:r w:rsidRPr="00D440F4">
        <w:t xml:space="preserve"> outlined above.</w:t>
      </w:r>
    </w:p>
    <w:sectPr w:rsidR="00D440F4" w:rsidRPr="00D440F4" w:rsidSect="00477E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612pt" w:h="792pt"/>
      <w:pgMar w:top="72pt" w:right="57.60pt" w:bottom="50.40pt" w:left="57.60pt" w:header="14.40pt" w:footer="21.60pt" w:gutter="0pt"/>
      <w:cols w:space="36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0072936" w14:textId="77777777" w:rsidR="002D5E6F" w:rsidRDefault="002D5E6F" w:rsidP="000D476F">
      <w:pPr>
        <w:spacing w:after="0pt" w:line="12pt" w:lineRule="auto"/>
      </w:pPr>
      <w:r>
        <w:separator/>
      </w:r>
    </w:p>
  </w:endnote>
  <w:endnote w:type="continuationSeparator" w:id="0">
    <w:p w14:paraId="011C926F" w14:textId="77777777" w:rsidR="002D5E6F" w:rsidRDefault="002D5E6F" w:rsidP="000D476F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230105B" w14:textId="475E2647" w:rsidR="00742672" w:rsidRPr="00BC424E" w:rsidRDefault="00742672" w:rsidP="001C12CF">
    <w:pPr>
      <w:pStyle w:val="Footer"/>
      <w:tabs>
        <w:tab w:val="clear" w:pos="468pt"/>
        <w:tab w:val="end" w:pos="495pt"/>
      </w:tabs>
      <w:rPr>
        <w:color w:val="BFBFBF" w:themeColor="background1" w:themeShade="BF"/>
      </w:rPr>
    </w:pPr>
    <w:r w:rsidRPr="00BC424E">
      <w:rPr>
        <w:color w:val="BFBFBF" w:themeColor="background1" w:themeShade="BF"/>
      </w:rPr>
      <w:t>CMMS Waste Reduction Initiatives Compliance Check Form</w:t>
    </w:r>
    <w:r>
      <w:rPr>
        <w:color w:val="BFBFBF" w:themeColor="background1" w:themeShade="BF"/>
      </w:rPr>
      <w:tab/>
    </w:r>
    <w:r w:rsidRPr="00E5426F">
      <w:rPr>
        <w:color w:val="BFBFBF" w:themeColor="background1" w:themeShade="BF"/>
      </w:rPr>
      <w:t xml:space="preserve">Page </w:t>
    </w:r>
    <w:r w:rsidRPr="00E5426F">
      <w:rPr>
        <w:bCs/>
        <w:color w:val="BFBFBF" w:themeColor="background1" w:themeShade="BF"/>
      </w:rPr>
      <w:fldChar w:fldCharType="begin"/>
    </w:r>
    <w:r w:rsidRPr="00E5426F">
      <w:rPr>
        <w:bCs/>
        <w:color w:val="BFBFBF" w:themeColor="background1" w:themeShade="BF"/>
      </w:rPr>
      <w:instrText xml:space="preserve"> PAGE  \* Arabic  \* MERGEFORMAT </w:instrText>
    </w:r>
    <w:r w:rsidRPr="00E5426F">
      <w:rPr>
        <w:bCs/>
        <w:color w:val="BFBFBF" w:themeColor="background1" w:themeShade="BF"/>
      </w:rPr>
      <w:fldChar w:fldCharType="separate"/>
    </w:r>
    <w:r w:rsidR="00477E48">
      <w:rPr>
        <w:bCs/>
        <w:noProof/>
        <w:color w:val="BFBFBF" w:themeColor="background1" w:themeShade="BF"/>
      </w:rPr>
      <w:t>2</w:t>
    </w:r>
    <w:r w:rsidRPr="00E5426F">
      <w:rPr>
        <w:bCs/>
        <w:color w:val="BFBFBF" w:themeColor="background1" w:themeShade="BF"/>
      </w:rPr>
      <w:fldChar w:fldCharType="end"/>
    </w:r>
    <w:r w:rsidRPr="00E5426F">
      <w:rPr>
        <w:color w:val="BFBFBF" w:themeColor="background1" w:themeShade="BF"/>
      </w:rPr>
      <w:t xml:space="preserve"> of </w:t>
    </w:r>
    <w:r w:rsidRPr="00E5426F">
      <w:rPr>
        <w:bCs/>
        <w:color w:val="BFBFBF" w:themeColor="background1" w:themeShade="BF"/>
      </w:rPr>
      <w:fldChar w:fldCharType="begin"/>
    </w:r>
    <w:r w:rsidRPr="00E5426F">
      <w:rPr>
        <w:bCs/>
        <w:color w:val="BFBFBF" w:themeColor="background1" w:themeShade="BF"/>
      </w:rPr>
      <w:instrText xml:space="preserve"> NUMPAGES  \* Arabic  \* MERGEFORMAT </w:instrText>
    </w:r>
    <w:r w:rsidRPr="00E5426F">
      <w:rPr>
        <w:bCs/>
        <w:color w:val="BFBFBF" w:themeColor="background1" w:themeShade="BF"/>
      </w:rPr>
      <w:fldChar w:fldCharType="separate"/>
    </w:r>
    <w:r w:rsidR="00010AC1">
      <w:rPr>
        <w:bCs/>
        <w:noProof/>
        <w:color w:val="BFBFBF" w:themeColor="background1" w:themeShade="BF"/>
      </w:rPr>
      <w:t>3</w:t>
    </w:r>
    <w:r w:rsidRPr="00E5426F">
      <w:rPr>
        <w:bCs/>
        <w:color w:val="BFBFBF" w:themeColor="background1" w:themeShade="BF"/>
      </w:rPr>
      <w:fldChar w:fldCharType="end"/>
    </w:r>
  </w:p>
  <w:p w14:paraId="42D6F440" w14:textId="77777777" w:rsidR="00742672" w:rsidRDefault="00742672">
    <w:pPr>
      <w:pStyle w:val="Footer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83F45E4" w14:textId="3CEB0A9F" w:rsidR="00742672" w:rsidRPr="00BC424E" w:rsidRDefault="00742672" w:rsidP="001C12CF">
    <w:pPr>
      <w:pStyle w:val="Footer"/>
      <w:tabs>
        <w:tab w:val="clear" w:pos="468pt"/>
        <w:tab w:val="end" w:pos="495pt"/>
      </w:tabs>
      <w:rPr>
        <w:color w:val="BFBFBF" w:themeColor="background1" w:themeShade="BF"/>
      </w:rPr>
    </w:pPr>
    <w:r w:rsidRPr="00BC424E">
      <w:rPr>
        <w:color w:val="BFBFBF" w:themeColor="background1" w:themeShade="BF"/>
      </w:rPr>
      <w:t>CMMS Waste Reduction Initiatives Compliance Check Form</w:t>
    </w:r>
    <w:r>
      <w:rPr>
        <w:color w:val="BFBFBF" w:themeColor="background1" w:themeShade="BF"/>
      </w:rPr>
      <w:tab/>
    </w:r>
    <w:r w:rsidRPr="00E5426F">
      <w:rPr>
        <w:color w:val="BFBFBF" w:themeColor="background1" w:themeShade="BF"/>
      </w:rPr>
      <w:t xml:space="preserve">Page </w:t>
    </w:r>
    <w:r w:rsidRPr="00E5426F">
      <w:rPr>
        <w:bCs/>
        <w:color w:val="BFBFBF" w:themeColor="background1" w:themeShade="BF"/>
      </w:rPr>
      <w:fldChar w:fldCharType="begin"/>
    </w:r>
    <w:r w:rsidRPr="00E5426F">
      <w:rPr>
        <w:bCs/>
        <w:color w:val="BFBFBF" w:themeColor="background1" w:themeShade="BF"/>
      </w:rPr>
      <w:instrText xml:space="preserve"> PAGE  \* Arabic  \* MERGEFORMAT </w:instrText>
    </w:r>
    <w:r w:rsidRPr="00E5426F">
      <w:rPr>
        <w:bCs/>
        <w:color w:val="BFBFBF" w:themeColor="background1" w:themeShade="BF"/>
      </w:rPr>
      <w:fldChar w:fldCharType="separate"/>
    </w:r>
    <w:r w:rsidR="00455756">
      <w:rPr>
        <w:bCs/>
        <w:noProof/>
        <w:color w:val="BFBFBF" w:themeColor="background1" w:themeShade="BF"/>
      </w:rPr>
      <w:t>3</w:t>
    </w:r>
    <w:r w:rsidRPr="00E5426F">
      <w:rPr>
        <w:bCs/>
        <w:color w:val="BFBFBF" w:themeColor="background1" w:themeShade="BF"/>
      </w:rPr>
      <w:fldChar w:fldCharType="end"/>
    </w:r>
    <w:r w:rsidRPr="00E5426F">
      <w:rPr>
        <w:color w:val="BFBFBF" w:themeColor="background1" w:themeShade="BF"/>
      </w:rPr>
      <w:t xml:space="preserve"> of </w:t>
    </w:r>
    <w:r w:rsidRPr="00E5426F">
      <w:rPr>
        <w:bCs/>
        <w:color w:val="BFBFBF" w:themeColor="background1" w:themeShade="BF"/>
      </w:rPr>
      <w:fldChar w:fldCharType="begin"/>
    </w:r>
    <w:r w:rsidRPr="00E5426F">
      <w:rPr>
        <w:bCs/>
        <w:color w:val="BFBFBF" w:themeColor="background1" w:themeShade="BF"/>
      </w:rPr>
      <w:instrText xml:space="preserve"> NUMPAGES  \* Arabic  \* MERGEFORMAT </w:instrText>
    </w:r>
    <w:r w:rsidRPr="00E5426F">
      <w:rPr>
        <w:bCs/>
        <w:color w:val="BFBFBF" w:themeColor="background1" w:themeShade="BF"/>
      </w:rPr>
      <w:fldChar w:fldCharType="separate"/>
    </w:r>
    <w:r w:rsidR="00455756">
      <w:rPr>
        <w:bCs/>
        <w:noProof/>
        <w:color w:val="BFBFBF" w:themeColor="background1" w:themeShade="BF"/>
      </w:rPr>
      <w:t>3</w:t>
    </w:r>
    <w:r w:rsidRPr="00E5426F">
      <w:rPr>
        <w:bCs/>
        <w:color w:val="BFBFBF" w:themeColor="background1" w:themeShade="BF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06E16A8" w14:textId="77777777" w:rsidR="002D5E6F" w:rsidRDefault="002D5E6F" w:rsidP="000D476F">
      <w:pPr>
        <w:spacing w:after="0pt" w:line="12pt" w:lineRule="auto"/>
      </w:pPr>
      <w:r>
        <w:separator/>
      </w:r>
    </w:p>
  </w:footnote>
  <w:footnote w:type="continuationSeparator" w:id="0">
    <w:p w14:paraId="1E4E6D36" w14:textId="77777777" w:rsidR="002D5E6F" w:rsidRDefault="002D5E6F" w:rsidP="000D476F">
      <w:pPr>
        <w:spacing w:after="0pt" w:line="12pt" w:lineRule="auto"/>
      </w:pPr>
      <w:r>
        <w:continuationSeparator/>
      </w:r>
    </w:p>
  </w:footnote>
  <w:footnote w:id="1">
    <w:p w14:paraId="728C460C" w14:textId="03A21086" w:rsidR="00742672" w:rsidRDefault="00742672">
      <w:pPr>
        <w:pStyle w:val="FootnoteText"/>
      </w:pPr>
      <w:r>
        <w:rPr>
          <w:rStyle w:val="FootnoteReference"/>
        </w:rPr>
        <w:footnoteRef/>
      </w:r>
      <w:r>
        <w:t xml:space="preserve"> DEEP’s contractor has worked with over 30 municipalities to provide a municipality specific analysis and proposed plan for Save Money and Reduce Trash (SMART) programs, known as the SMART DEEP Dive.</w:t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B15A39C" w14:textId="77777777" w:rsidR="00477E48" w:rsidRPr="00742672" w:rsidRDefault="00477E48" w:rsidP="00477E48">
    <w:pPr>
      <w:spacing w:after="0pt"/>
      <w:jc w:val="end"/>
      <w:rPr>
        <w:color w:val="C00000"/>
      </w:rPr>
    </w:pPr>
    <w:r w:rsidRPr="00742672">
      <w:rPr>
        <w:color w:val="C00000"/>
      </w:rPr>
      <w:t xml:space="preserve">Revised January 16, 2018 </w:t>
    </w:r>
  </w:p>
  <w:p w14:paraId="6817B687" w14:textId="77777777" w:rsidR="00477E48" w:rsidRDefault="00477E48" w:rsidP="00477E48">
    <w:pPr>
      <w:pStyle w:val="Header"/>
      <w:tabs>
        <w:tab w:val="clear" w:pos="468pt"/>
        <w:tab w:val="end" w:pos="495pt"/>
      </w:tabs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1F95BD4" w14:textId="2B70C1DE" w:rsidR="00477E48" w:rsidRPr="00742672" w:rsidRDefault="00477E48" w:rsidP="00477E48">
    <w:pPr>
      <w:spacing w:after="0pt"/>
      <w:jc w:val="end"/>
      <w:rPr>
        <w:color w:val="C00000"/>
      </w:rPr>
    </w:pPr>
    <w:r w:rsidRPr="00742672">
      <w:rPr>
        <w:color w:val="C00000"/>
      </w:rPr>
      <w:t xml:space="preserve">Revised January </w:t>
    </w:r>
    <w:r w:rsidR="00204AEE">
      <w:rPr>
        <w:color w:val="C00000"/>
      </w:rPr>
      <w:t>24</w:t>
    </w:r>
    <w:r w:rsidRPr="00742672">
      <w:rPr>
        <w:color w:val="C00000"/>
      </w:rPr>
      <w:t>, 201</w:t>
    </w:r>
    <w:r w:rsidR="00EA7311">
      <w:rPr>
        <w:color w:val="C00000"/>
      </w:rPr>
      <w:t>9</w:t>
    </w:r>
    <w:r w:rsidRPr="00742672">
      <w:rPr>
        <w:color w:val="C00000"/>
      </w:rPr>
      <w:t xml:space="preserve"> </w:t>
    </w:r>
  </w:p>
  <w:p w14:paraId="41D98932" w14:textId="11EBF234" w:rsidR="00742672" w:rsidRPr="00BC424E" w:rsidRDefault="00742672" w:rsidP="00477E48">
    <w:pPr>
      <w:pStyle w:val="Header"/>
      <w:tabs>
        <w:tab w:val="clear" w:pos="468pt"/>
        <w:tab w:val="end" w:pos="495pt"/>
      </w:tabs>
      <w:ind w:start="-36pt"/>
      <w:jc w:val="center"/>
      <w:rPr>
        <w:color w:val="BFBFBF" w:themeColor="background1" w:themeShade="BF"/>
      </w:rPr>
    </w:pP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7E4D487" w14:textId="5E791E27" w:rsidR="00477E48" w:rsidRDefault="00477E48">
    <w:pPr>
      <w:pStyle w:val="Header"/>
    </w:pPr>
    <w:r w:rsidRPr="00EB1549">
      <w:rPr>
        <w:noProof/>
        <w:color w:val="BFBFBF" w:themeColor="background1" w:themeShade="BF"/>
      </w:rPr>
      <w:drawing>
        <wp:anchor distT="45720" distB="45720" distL="114300" distR="114300" simplePos="0" relativeHeight="251659264" behindDoc="0" locked="0" layoutInCell="1" allowOverlap="1" wp14:anchorId="1A0DBA2D" wp14:editId="7B5E8F61">
          <wp:simplePos x="0" y="0"/>
          <wp:positionH relativeFrom="column">
            <wp:posOffset>4121727</wp:posOffset>
          </wp:positionH>
          <wp:positionV relativeFrom="paragraph">
            <wp:posOffset>-84975</wp:posOffset>
          </wp:positionV>
          <wp:extent cx="2752090" cy="643890"/>
          <wp:effectExtent l="0" t="0" r="0" b="3810"/>
          <wp:wrapSquare wrapText="bothSides"/>
          <wp:docPr id="1" name="Text Box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2752090" cy="6438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%"/>
                    <a:headEnd/>
                    <a:tailEnd/>
                  </a:ln>
                </wp:spPr>
                <wp:txbx>
                  <wne:txbxContent>
                    <w:p w14:paraId="2E1B6F0B" w14:textId="77777777" w:rsidR="00477E48" w:rsidRDefault="00477E48" w:rsidP="00477E48">
                      <w:pPr>
                        <w:spacing w:after="0pt"/>
                        <w:jc w:val="end"/>
                        <w:rPr>
                          <w:rStyle w:val="Hyperlink"/>
                        </w:rPr>
                      </w:pPr>
                      <w:r w:rsidRPr="00442950">
                        <w:t xml:space="preserve">This form is available online at </w:t>
                      </w:r>
                      <w:hyperlink r:id="rId1" w:history="1">
                        <w:r w:rsidRPr="00C50B75">
                          <w:rPr>
                            <w:rStyle w:val="Hyperlink"/>
                          </w:rPr>
                          <w:t>www.ct.gov/deep/MuniRecyclingResources</w:t>
                        </w:r>
                      </w:hyperlink>
                    </w:p>
                    <w:p w14:paraId="6D7FC6FE" w14:textId="798D98AF" w:rsidR="00477E48" w:rsidRPr="00742672" w:rsidRDefault="00477E48" w:rsidP="00477E48">
                      <w:pPr>
                        <w:spacing w:after="0pt"/>
                        <w:jc w:val="end"/>
                        <w:rPr>
                          <w:color w:val="C00000"/>
                        </w:rPr>
                      </w:pPr>
                      <w:r w:rsidRPr="00742672">
                        <w:rPr>
                          <w:color w:val="C00000"/>
                        </w:rPr>
                        <w:t xml:space="preserve">Revised January </w:t>
                      </w:r>
                      <w:r w:rsidR="00204AEE">
                        <w:rPr>
                          <w:color w:val="C00000"/>
                        </w:rPr>
                        <w:t>24</w:t>
                      </w:r>
                      <w:r w:rsidRPr="00742672">
                        <w:rPr>
                          <w:color w:val="C00000"/>
                        </w:rPr>
                        <w:t>, 201</w:t>
                      </w:r>
                      <w:r w:rsidR="00204AEE">
                        <w:rPr>
                          <w:color w:val="C00000"/>
                        </w:rPr>
                        <w:t>9</w:t>
                      </w:r>
                      <w:r w:rsidRPr="00742672">
                        <w:rPr>
                          <w:color w:val="C00000"/>
                        </w:rPr>
                        <w:t xml:space="preserve"> </w:t>
                      </w:r>
                    </w:p>
                  </wne:txbxContent>
                </wp:txbx>
                <wp:bodyPr rot="0" vert="horz" wrap="square" lIns="91440" tIns="45720" rIns="91440" bIns="45720" anchor="t" anchorCtr="0"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BC424E">
      <w:rPr>
        <w:noProof/>
        <w:color w:val="BFBFBF" w:themeColor="background1" w:themeShade="BF"/>
      </w:rPr>
      <w:drawing>
        <wp:inline distT="0" distB="0" distL="0" distR="0" wp14:anchorId="1CAEC726" wp14:editId="67869442">
          <wp:extent cx="1148586" cy="562708"/>
          <wp:effectExtent l="0" t="0" r="0" b="8890"/>
          <wp:docPr id="4" name="Picture 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DEEP color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892" cy="566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3F007E2"/>
    <w:multiLevelType w:val="hybridMultilevel"/>
    <w:tmpl w:val="8CA2A52C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9686C23"/>
    <w:multiLevelType w:val="hybridMultilevel"/>
    <w:tmpl w:val="20A25CB6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38C35420"/>
    <w:multiLevelType w:val="hybridMultilevel"/>
    <w:tmpl w:val="2540732E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3CE14D67"/>
    <w:multiLevelType w:val="hybridMultilevel"/>
    <w:tmpl w:val="E702EE34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407174CA"/>
    <w:multiLevelType w:val="hybridMultilevel"/>
    <w:tmpl w:val="B1966E18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6A6D1EFD"/>
    <w:multiLevelType w:val="hybridMultilevel"/>
    <w:tmpl w:val="30B29B70"/>
    <w:lvl w:ilvl="0" w:tplc="FFD67826">
      <w:start w:val="1"/>
      <w:numFmt w:val="bullet"/>
      <w:lvlText w:val="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773F03A7"/>
    <w:multiLevelType w:val="hybridMultilevel"/>
    <w:tmpl w:val="A6823AB6"/>
    <w:lvl w:ilvl="0" w:tplc="FFD67826">
      <w:start w:val="1"/>
      <w:numFmt w:val="bullet"/>
      <w:lvlText w:val="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ocumentProtection w:edit="forms" w:enforcement="1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20"/>
    <w:rsid w:val="00001620"/>
    <w:rsid w:val="00010AC1"/>
    <w:rsid w:val="000300A5"/>
    <w:rsid w:val="0003442A"/>
    <w:rsid w:val="0003443C"/>
    <w:rsid w:val="000814C1"/>
    <w:rsid w:val="00086AF1"/>
    <w:rsid w:val="00097693"/>
    <w:rsid w:val="000C4F33"/>
    <w:rsid w:val="000C6D08"/>
    <w:rsid w:val="000D1679"/>
    <w:rsid w:val="000D476F"/>
    <w:rsid w:val="000E559E"/>
    <w:rsid w:val="0010446B"/>
    <w:rsid w:val="001223B7"/>
    <w:rsid w:val="0013349F"/>
    <w:rsid w:val="0015787A"/>
    <w:rsid w:val="00162A6A"/>
    <w:rsid w:val="001C12CF"/>
    <w:rsid w:val="001E168F"/>
    <w:rsid w:val="001F5CC0"/>
    <w:rsid w:val="00204AEE"/>
    <w:rsid w:val="0024519D"/>
    <w:rsid w:val="00245CD5"/>
    <w:rsid w:val="00266601"/>
    <w:rsid w:val="00294C87"/>
    <w:rsid w:val="00295F72"/>
    <w:rsid w:val="002B0B59"/>
    <w:rsid w:val="002D5E6F"/>
    <w:rsid w:val="003C3285"/>
    <w:rsid w:val="003D0915"/>
    <w:rsid w:val="003D7EED"/>
    <w:rsid w:val="003E36A8"/>
    <w:rsid w:val="003E7B53"/>
    <w:rsid w:val="00442950"/>
    <w:rsid w:val="00455756"/>
    <w:rsid w:val="00457D3B"/>
    <w:rsid w:val="00477E48"/>
    <w:rsid w:val="00486851"/>
    <w:rsid w:val="004D2F74"/>
    <w:rsid w:val="00566FEF"/>
    <w:rsid w:val="005C3D5D"/>
    <w:rsid w:val="005D7B85"/>
    <w:rsid w:val="0063248D"/>
    <w:rsid w:val="006429FE"/>
    <w:rsid w:val="00647C57"/>
    <w:rsid w:val="006B38DE"/>
    <w:rsid w:val="006D6F4B"/>
    <w:rsid w:val="006F2F4B"/>
    <w:rsid w:val="007017EB"/>
    <w:rsid w:val="007261F6"/>
    <w:rsid w:val="007337A5"/>
    <w:rsid w:val="00742672"/>
    <w:rsid w:val="00765D5D"/>
    <w:rsid w:val="00791693"/>
    <w:rsid w:val="007E11A9"/>
    <w:rsid w:val="007F094D"/>
    <w:rsid w:val="008137D4"/>
    <w:rsid w:val="0082282A"/>
    <w:rsid w:val="00822A39"/>
    <w:rsid w:val="00834ED2"/>
    <w:rsid w:val="008830AB"/>
    <w:rsid w:val="008A32E6"/>
    <w:rsid w:val="009668D8"/>
    <w:rsid w:val="0097533D"/>
    <w:rsid w:val="009C77BC"/>
    <w:rsid w:val="009F2B94"/>
    <w:rsid w:val="00A12F46"/>
    <w:rsid w:val="00B16823"/>
    <w:rsid w:val="00B26589"/>
    <w:rsid w:val="00B43AB9"/>
    <w:rsid w:val="00B515CC"/>
    <w:rsid w:val="00B519F2"/>
    <w:rsid w:val="00B5467D"/>
    <w:rsid w:val="00B7056B"/>
    <w:rsid w:val="00BB4CD0"/>
    <w:rsid w:val="00BC424E"/>
    <w:rsid w:val="00BC4467"/>
    <w:rsid w:val="00C04E60"/>
    <w:rsid w:val="00C11BD3"/>
    <w:rsid w:val="00C11DBC"/>
    <w:rsid w:val="00C310A8"/>
    <w:rsid w:val="00C32E78"/>
    <w:rsid w:val="00C71AC8"/>
    <w:rsid w:val="00C96C13"/>
    <w:rsid w:val="00C9756C"/>
    <w:rsid w:val="00CC714A"/>
    <w:rsid w:val="00D11025"/>
    <w:rsid w:val="00D440F4"/>
    <w:rsid w:val="00DD0E70"/>
    <w:rsid w:val="00E12195"/>
    <w:rsid w:val="00E1422D"/>
    <w:rsid w:val="00E37E2F"/>
    <w:rsid w:val="00E5426F"/>
    <w:rsid w:val="00E676B4"/>
    <w:rsid w:val="00E70910"/>
    <w:rsid w:val="00EA7311"/>
    <w:rsid w:val="00EB1549"/>
    <w:rsid w:val="00EF3388"/>
    <w:rsid w:val="00F3309B"/>
    <w:rsid w:val="00F85E62"/>
    <w:rsid w:val="00FB1085"/>
    <w:rsid w:val="00FC0E6B"/>
    <w:rsid w:val="00FD1214"/>
    <w:rsid w:val="00FD510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EE3DD"/>
  <w15:chartTrackingRefBased/>
  <w15:docId w15:val="{886EC93D-320B-4A50-9CEF-0221D89956A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49F"/>
    <w:pPr>
      <w:ind w:start="36pt"/>
      <w:contextualSpacing/>
    </w:pPr>
  </w:style>
  <w:style w:type="character" w:styleId="Hyperlink">
    <w:name w:val="Hyperlink"/>
    <w:basedOn w:val="DefaultParagraphFont"/>
    <w:uiPriority w:val="99"/>
    <w:unhideWhenUsed/>
    <w:rsid w:val="000C4F3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6823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476F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76F"/>
  </w:style>
  <w:style w:type="paragraph" w:styleId="Footer">
    <w:name w:val="footer"/>
    <w:basedOn w:val="Normal"/>
    <w:link w:val="FooterChar"/>
    <w:uiPriority w:val="99"/>
    <w:unhideWhenUsed/>
    <w:rsid w:val="000D476F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76F"/>
  </w:style>
  <w:style w:type="character" w:styleId="PlaceholderText">
    <w:name w:val="Placeholder Text"/>
    <w:basedOn w:val="DefaultParagraphFont"/>
    <w:uiPriority w:val="99"/>
    <w:semiHidden/>
    <w:rsid w:val="00BC424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97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56C"/>
    <w:pPr>
      <w:spacing w:line="12pt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5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56C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6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4467"/>
    <w:pPr>
      <w:spacing w:after="0pt" w:line="12pt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44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446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B1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ct.gov/DEEP/CMMS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17" Type="http://purl.oclc.org/ooxml/officeDocument/relationships/glossaryDocument" Target="glossary/document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hyperlink" Target="https://sustainablect.org/fileadmin/Action_Files/7.5/Per_Capita_Calculation.docx" TargetMode="External"/><Relationship Id="rId4" Type="http://purl.oclc.org/ooxml/officeDocument/relationships/settings" Target="settings.xml"/><Relationship Id="rId9" Type="http://purl.oclc.org/ooxml/officeDocument/relationships/hyperlink" Target="mailto:Jennifer.Weymouth@ct.gov" TargetMode="External"/><Relationship Id="rId14" Type="http://purl.oclc.org/ooxml/officeDocument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purl.oclc.org/ooxml/officeDocument/relationships/image" Target="media/image1.JPG"/><Relationship Id="rId1" Type="http://purl.oclc.org/ooxml/officeDocument/relationships/hyperlink" Target="http://www.ct.gov/deep/MuniRecyclingResourc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7140E-4F55-4C31-873F-2133E321790A}"/>
      </w:docPartPr>
      <w:docPartBody>
        <w:p w:rsidR="00E55BE8" w:rsidRDefault="00E55BE8">
          <w:r w:rsidRPr="003C3F83">
            <w:rPr>
              <w:rStyle w:val="PlaceholderText"/>
            </w:rPr>
            <w:t>Click here to enter text.</w:t>
          </w:r>
        </w:p>
      </w:docPartBody>
    </w:docPart>
    <w:docPart>
      <w:docPartPr>
        <w:name w:val="917ACA46F2AE4EAB80F98A9C88B6F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977C-AF9F-4284-A5C2-7EC199577A53}"/>
      </w:docPartPr>
      <w:docPartBody>
        <w:p w:rsidR="00772217" w:rsidRDefault="000945C6" w:rsidP="000945C6">
          <w:pPr>
            <w:pStyle w:val="917ACA46F2AE4EAB80F98A9C88B6F3333"/>
          </w:pPr>
          <w:r w:rsidRPr="00097693">
            <w:rPr>
              <w:color w:val="A6A6A6" w:themeColor="background1" w:themeShade="A6"/>
            </w:rPr>
            <w:t>Please enter tons here.</w:t>
          </w:r>
        </w:p>
      </w:docPartBody>
    </w:docPart>
    <w:docPart>
      <w:docPartPr>
        <w:name w:val="BADD09BA838144FABAFBF5C535E26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6F1B1-2441-45BC-8789-9E182EDC735B}"/>
      </w:docPartPr>
      <w:docPartBody>
        <w:p w:rsidR="00772217" w:rsidRDefault="000945C6" w:rsidP="000945C6">
          <w:pPr>
            <w:pStyle w:val="BADD09BA838144FABAFBF5C535E266207"/>
          </w:pPr>
          <w:r w:rsidRPr="00097693">
            <w:rPr>
              <w:rStyle w:val="PlaceholderText"/>
              <w:color w:val="A6A6A6" w:themeColor="background1" w:themeShade="A6"/>
            </w:rPr>
            <w:t>Please enter year here.</w:t>
          </w:r>
        </w:p>
      </w:docPartBody>
    </w:docPart>
    <w:docPart>
      <w:docPartPr>
        <w:name w:val="CE64EF228C504CFE9D3D9C981D933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FB219-C305-4A54-BEBD-D93BA802876B}"/>
      </w:docPartPr>
      <w:docPartBody>
        <w:p w:rsidR="00772217" w:rsidRDefault="000945C6" w:rsidP="000945C6">
          <w:pPr>
            <w:pStyle w:val="CE64EF228C504CFE9D3D9C981D9330F07"/>
          </w:pPr>
          <w:r w:rsidRPr="00097693">
            <w:rPr>
              <w:rStyle w:val="PlaceholderText"/>
              <w:color w:val="A6A6A6" w:themeColor="background1" w:themeShade="A6"/>
            </w:rPr>
            <w:t>Please enter year here.</w:t>
          </w:r>
        </w:p>
      </w:docPartBody>
    </w:docPart>
    <w:docPart>
      <w:docPartPr>
        <w:name w:val="930E634B27C044019D13FA963D62F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2B151-3450-4D36-A9FC-424F5372224E}"/>
      </w:docPartPr>
      <w:docPartBody>
        <w:p w:rsidR="00772217" w:rsidRDefault="000945C6" w:rsidP="000945C6">
          <w:pPr>
            <w:pStyle w:val="930E634B27C044019D13FA963D62F7562"/>
          </w:pPr>
          <w:r w:rsidRPr="00097693">
            <w:rPr>
              <w:color w:val="A6A6A6" w:themeColor="background1" w:themeShade="A6"/>
            </w:rPr>
            <w:t>Please enter pounds here.</w:t>
          </w:r>
        </w:p>
      </w:docPartBody>
    </w:docPart>
    <w:docPart>
      <w:docPartPr>
        <w:name w:val="BFBC1F2081AC4D5DA5668B585643B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8203-C5A6-4508-8108-AA9D25655B3A}"/>
      </w:docPartPr>
      <w:docPartBody>
        <w:p w:rsidR="000945C6" w:rsidRDefault="000945C6" w:rsidP="0009230B">
          <w:pPr>
            <w:rPr>
              <w:rStyle w:val="PlaceholderText"/>
            </w:rPr>
          </w:pPr>
          <w:r w:rsidRPr="00294C87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or attach additional page</w:t>
          </w:r>
          <w:r w:rsidRPr="00294C87">
            <w:rPr>
              <w:rStyle w:val="PlaceholderText"/>
            </w:rPr>
            <w:t>.</w:t>
          </w:r>
        </w:p>
        <w:p w:rsidR="000945C6" w:rsidRDefault="000945C6" w:rsidP="000945C6">
          <w:pPr>
            <w:pStyle w:val="BFBC1F2081AC4D5DA5668B585643BD5E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B4"/>
    <w:rsid w:val="0009230B"/>
    <w:rsid w:val="000945C6"/>
    <w:rsid w:val="000F461A"/>
    <w:rsid w:val="002051D1"/>
    <w:rsid w:val="002B6E86"/>
    <w:rsid w:val="002D21B4"/>
    <w:rsid w:val="00772217"/>
    <w:rsid w:val="008767FF"/>
    <w:rsid w:val="00B434E9"/>
    <w:rsid w:val="00E5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5C6"/>
    <w:rPr>
      <w:color w:val="808080"/>
    </w:rPr>
  </w:style>
  <w:style w:type="paragraph" w:customStyle="1" w:styleId="B327652BFE85449283161676E0AE7017">
    <w:name w:val="B327652BFE85449283161676E0AE7017"/>
    <w:rsid w:val="002D21B4"/>
    <w:rPr>
      <w:rFonts w:eastAsiaTheme="minorHAnsi"/>
    </w:rPr>
  </w:style>
  <w:style w:type="paragraph" w:customStyle="1" w:styleId="B327652BFE85449283161676E0AE70171">
    <w:name w:val="B327652BFE85449283161676E0AE70171"/>
    <w:rsid w:val="002D21B4"/>
    <w:rPr>
      <w:rFonts w:eastAsiaTheme="minorHAnsi"/>
    </w:rPr>
  </w:style>
  <w:style w:type="paragraph" w:customStyle="1" w:styleId="9F095E1D2D504824BA05AD2239748455">
    <w:name w:val="9F095E1D2D504824BA05AD2239748455"/>
    <w:rsid w:val="002D21B4"/>
  </w:style>
  <w:style w:type="paragraph" w:customStyle="1" w:styleId="9F095E1D2D504824BA05AD22397484551">
    <w:name w:val="9F095E1D2D504824BA05AD22397484551"/>
    <w:rsid w:val="008767FF"/>
    <w:rPr>
      <w:rFonts w:eastAsiaTheme="minorHAnsi"/>
    </w:rPr>
  </w:style>
  <w:style w:type="paragraph" w:customStyle="1" w:styleId="1AF7D58542A74185B52E890C40FAB9B9">
    <w:name w:val="1AF7D58542A74185B52E890C40FAB9B9"/>
    <w:rsid w:val="008767FF"/>
    <w:rPr>
      <w:rFonts w:eastAsiaTheme="minorHAnsi"/>
    </w:rPr>
  </w:style>
  <w:style w:type="paragraph" w:customStyle="1" w:styleId="C599F373B824446F8D3CC1E2F2D4A90D">
    <w:name w:val="C599F373B824446F8D3CC1E2F2D4A90D"/>
    <w:rsid w:val="008767FF"/>
  </w:style>
  <w:style w:type="paragraph" w:customStyle="1" w:styleId="9F095E1D2D504824BA05AD22397484552">
    <w:name w:val="9F095E1D2D504824BA05AD22397484552"/>
    <w:rsid w:val="002051D1"/>
    <w:rPr>
      <w:rFonts w:eastAsiaTheme="minorHAnsi"/>
    </w:rPr>
  </w:style>
  <w:style w:type="paragraph" w:customStyle="1" w:styleId="1AF7D58542A74185B52E890C40FAB9B91">
    <w:name w:val="1AF7D58542A74185B52E890C40FAB9B91"/>
    <w:rsid w:val="002051D1"/>
    <w:rPr>
      <w:rFonts w:eastAsiaTheme="minorHAnsi"/>
    </w:rPr>
  </w:style>
  <w:style w:type="paragraph" w:customStyle="1" w:styleId="C599F373B824446F8D3CC1E2F2D4A90D1">
    <w:name w:val="C599F373B824446F8D3CC1E2F2D4A90D1"/>
    <w:rsid w:val="002051D1"/>
    <w:rPr>
      <w:rFonts w:eastAsiaTheme="minorHAnsi"/>
    </w:rPr>
  </w:style>
  <w:style w:type="paragraph" w:customStyle="1" w:styleId="C530E920456249118C1E243489D0E71A">
    <w:name w:val="C530E920456249118C1E243489D0E71A"/>
    <w:rsid w:val="002051D1"/>
  </w:style>
  <w:style w:type="paragraph" w:customStyle="1" w:styleId="657BD535535244F49DEEE22777A9D271">
    <w:name w:val="657BD535535244F49DEEE22777A9D271"/>
    <w:rsid w:val="002051D1"/>
  </w:style>
  <w:style w:type="paragraph" w:customStyle="1" w:styleId="9EF068AC4E5A4845B2385912DDE82BF5">
    <w:name w:val="9EF068AC4E5A4845B2385912DDE82BF5"/>
    <w:rsid w:val="00E55BE8"/>
  </w:style>
  <w:style w:type="paragraph" w:customStyle="1" w:styleId="917ACA46F2AE4EAB80F98A9C88B6F333">
    <w:name w:val="917ACA46F2AE4EAB80F98A9C88B6F333"/>
    <w:rsid w:val="00E55BE8"/>
  </w:style>
  <w:style w:type="paragraph" w:customStyle="1" w:styleId="BADD09BA838144FABAFBF5C535E26620">
    <w:name w:val="BADD09BA838144FABAFBF5C535E26620"/>
    <w:rsid w:val="00E55BE8"/>
  </w:style>
  <w:style w:type="paragraph" w:customStyle="1" w:styleId="CE64EF228C504CFE9D3D9C981D9330F0">
    <w:name w:val="CE64EF228C504CFE9D3D9C981D9330F0"/>
    <w:rsid w:val="00E55BE8"/>
  </w:style>
  <w:style w:type="paragraph" w:customStyle="1" w:styleId="BADD09BA838144FABAFBF5C535E266201">
    <w:name w:val="BADD09BA838144FABAFBF5C535E266201"/>
    <w:rsid w:val="00E55BE8"/>
    <w:rPr>
      <w:rFonts w:eastAsiaTheme="minorHAnsi"/>
    </w:rPr>
  </w:style>
  <w:style w:type="paragraph" w:customStyle="1" w:styleId="CE64EF228C504CFE9D3D9C981D9330F01">
    <w:name w:val="CE64EF228C504CFE9D3D9C981D9330F01"/>
    <w:rsid w:val="00E55BE8"/>
    <w:rPr>
      <w:rFonts w:eastAsiaTheme="minorHAnsi"/>
    </w:rPr>
  </w:style>
  <w:style w:type="paragraph" w:customStyle="1" w:styleId="1AF7D58542A74185B52E890C40FAB9B92">
    <w:name w:val="1AF7D58542A74185B52E890C40FAB9B92"/>
    <w:rsid w:val="00E55BE8"/>
    <w:rPr>
      <w:rFonts w:eastAsiaTheme="minorHAnsi"/>
    </w:rPr>
  </w:style>
  <w:style w:type="paragraph" w:customStyle="1" w:styleId="C599F373B824446F8D3CC1E2F2D4A90D2">
    <w:name w:val="C599F373B824446F8D3CC1E2F2D4A90D2"/>
    <w:rsid w:val="00E55BE8"/>
    <w:rPr>
      <w:rFonts w:eastAsiaTheme="minorHAnsi"/>
    </w:rPr>
  </w:style>
  <w:style w:type="paragraph" w:customStyle="1" w:styleId="BADD09BA838144FABAFBF5C535E266202">
    <w:name w:val="BADD09BA838144FABAFBF5C535E266202"/>
    <w:rsid w:val="00E55BE8"/>
    <w:rPr>
      <w:rFonts w:eastAsiaTheme="minorHAnsi"/>
    </w:rPr>
  </w:style>
  <w:style w:type="paragraph" w:customStyle="1" w:styleId="CE64EF228C504CFE9D3D9C981D9330F02">
    <w:name w:val="CE64EF228C504CFE9D3D9C981D9330F02"/>
    <w:rsid w:val="00E55BE8"/>
    <w:rPr>
      <w:rFonts w:eastAsiaTheme="minorHAnsi"/>
    </w:rPr>
  </w:style>
  <w:style w:type="paragraph" w:customStyle="1" w:styleId="1AF7D58542A74185B52E890C40FAB9B93">
    <w:name w:val="1AF7D58542A74185B52E890C40FAB9B93"/>
    <w:rsid w:val="00E55BE8"/>
    <w:rPr>
      <w:rFonts w:eastAsiaTheme="minorHAnsi"/>
    </w:rPr>
  </w:style>
  <w:style w:type="paragraph" w:customStyle="1" w:styleId="C599F373B824446F8D3CC1E2F2D4A90D3">
    <w:name w:val="C599F373B824446F8D3CC1E2F2D4A90D3"/>
    <w:rsid w:val="00E55BE8"/>
    <w:rPr>
      <w:rFonts w:eastAsiaTheme="minorHAnsi"/>
    </w:rPr>
  </w:style>
  <w:style w:type="paragraph" w:customStyle="1" w:styleId="BADD09BA838144FABAFBF5C535E266203">
    <w:name w:val="BADD09BA838144FABAFBF5C535E266203"/>
    <w:rsid w:val="00E55BE8"/>
    <w:rPr>
      <w:rFonts w:eastAsiaTheme="minorHAnsi"/>
    </w:rPr>
  </w:style>
  <w:style w:type="paragraph" w:customStyle="1" w:styleId="CE64EF228C504CFE9D3D9C981D9330F03">
    <w:name w:val="CE64EF228C504CFE9D3D9C981D9330F03"/>
    <w:rsid w:val="00E55BE8"/>
    <w:rPr>
      <w:rFonts w:eastAsiaTheme="minorHAnsi"/>
    </w:rPr>
  </w:style>
  <w:style w:type="paragraph" w:customStyle="1" w:styleId="1AF7D58542A74185B52E890C40FAB9B94">
    <w:name w:val="1AF7D58542A74185B52E890C40FAB9B94"/>
    <w:rsid w:val="00E55BE8"/>
    <w:rPr>
      <w:rFonts w:eastAsiaTheme="minorHAnsi"/>
    </w:rPr>
  </w:style>
  <w:style w:type="paragraph" w:customStyle="1" w:styleId="C599F373B824446F8D3CC1E2F2D4A90D4">
    <w:name w:val="C599F373B824446F8D3CC1E2F2D4A90D4"/>
    <w:rsid w:val="00E55BE8"/>
    <w:rPr>
      <w:rFonts w:eastAsiaTheme="minorHAnsi"/>
    </w:rPr>
  </w:style>
  <w:style w:type="paragraph" w:customStyle="1" w:styleId="BADD09BA838144FABAFBF5C535E266204">
    <w:name w:val="BADD09BA838144FABAFBF5C535E266204"/>
    <w:rsid w:val="00E55BE8"/>
    <w:rPr>
      <w:rFonts w:eastAsiaTheme="minorHAnsi"/>
    </w:rPr>
  </w:style>
  <w:style w:type="paragraph" w:customStyle="1" w:styleId="CE64EF228C504CFE9D3D9C981D9330F04">
    <w:name w:val="CE64EF228C504CFE9D3D9C981D9330F04"/>
    <w:rsid w:val="00E55BE8"/>
    <w:rPr>
      <w:rFonts w:eastAsiaTheme="minorHAnsi"/>
    </w:rPr>
  </w:style>
  <w:style w:type="paragraph" w:customStyle="1" w:styleId="1AF7D58542A74185B52E890C40FAB9B95">
    <w:name w:val="1AF7D58542A74185B52E890C40FAB9B95"/>
    <w:rsid w:val="00E55BE8"/>
    <w:rPr>
      <w:rFonts w:eastAsiaTheme="minorHAnsi"/>
    </w:rPr>
  </w:style>
  <w:style w:type="paragraph" w:customStyle="1" w:styleId="C599F373B824446F8D3CC1E2F2D4A90D5">
    <w:name w:val="C599F373B824446F8D3CC1E2F2D4A90D5"/>
    <w:rsid w:val="00E55BE8"/>
    <w:rPr>
      <w:rFonts w:eastAsiaTheme="minorHAnsi"/>
    </w:rPr>
  </w:style>
  <w:style w:type="paragraph" w:customStyle="1" w:styleId="917ACA46F2AE4EAB80F98A9C88B6F3331">
    <w:name w:val="917ACA46F2AE4EAB80F98A9C88B6F3331"/>
    <w:rsid w:val="00E55BE8"/>
    <w:rPr>
      <w:rFonts w:eastAsiaTheme="minorHAnsi"/>
    </w:rPr>
  </w:style>
  <w:style w:type="paragraph" w:customStyle="1" w:styleId="BADD09BA838144FABAFBF5C535E266205">
    <w:name w:val="BADD09BA838144FABAFBF5C535E266205"/>
    <w:rsid w:val="00E55BE8"/>
    <w:rPr>
      <w:rFonts w:eastAsiaTheme="minorHAnsi"/>
    </w:rPr>
  </w:style>
  <w:style w:type="paragraph" w:customStyle="1" w:styleId="CE64EF228C504CFE9D3D9C981D9330F05">
    <w:name w:val="CE64EF228C504CFE9D3D9C981D9330F05"/>
    <w:rsid w:val="00E55BE8"/>
    <w:rPr>
      <w:rFonts w:eastAsiaTheme="minorHAnsi"/>
    </w:rPr>
  </w:style>
  <w:style w:type="paragraph" w:customStyle="1" w:styleId="930E634B27C044019D13FA963D62F756">
    <w:name w:val="930E634B27C044019D13FA963D62F756"/>
    <w:rsid w:val="00E55BE8"/>
    <w:rPr>
      <w:rFonts w:eastAsiaTheme="minorHAnsi"/>
    </w:rPr>
  </w:style>
  <w:style w:type="paragraph" w:customStyle="1" w:styleId="1AF7D58542A74185B52E890C40FAB9B96">
    <w:name w:val="1AF7D58542A74185B52E890C40FAB9B96"/>
    <w:rsid w:val="00E55BE8"/>
    <w:rPr>
      <w:rFonts w:eastAsiaTheme="minorHAnsi"/>
    </w:rPr>
  </w:style>
  <w:style w:type="paragraph" w:customStyle="1" w:styleId="C599F373B824446F8D3CC1E2F2D4A90D6">
    <w:name w:val="C599F373B824446F8D3CC1E2F2D4A90D6"/>
    <w:rsid w:val="00E55BE8"/>
    <w:rPr>
      <w:rFonts w:eastAsiaTheme="minorHAnsi"/>
    </w:rPr>
  </w:style>
  <w:style w:type="paragraph" w:customStyle="1" w:styleId="917ACA46F2AE4EAB80F98A9C88B6F3332">
    <w:name w:val="917ACA46F2AE4EAB80F98A9C88B6F3332"/>
    <w:rsid w:val="00B434E9"/>
    <w:rPr>
      <w:rFonts w:eastAsiaTheme="minorHAnsi"/>
    </w:rPr>
  </w:style>
  <w:style w:type="paragraph" w:customStyle="1" w:styleId="BADD09BA838144FABAFBF5C535E266206">
    <w:name w:val="BADD09BA838144FABAFBF5C535E266206"/>
    <w:rsid w:val="00B434E9"/>
    <w:rPr>
      <w:rFonts w:eastAsiaTheme="minorHAnsi"/>
    </w:rPr>
  </w:style>
  <w:style w:type="paragraph" w:customStyle="1" w:styleId="CE64EF228C504CFE9D3D9C981D9330F06">
    <w:name w:val="CE64EF228C504CFE9D3D9C981D9330F06"/>
    <w:rsid w:val="00B434E9"/>
    <w:rPr>
      <w:rFonts w:eastAsiaTheme="minorHAnsi"/>
    </w:rPr>
  </w:style>
  <w:style w:type="paragraph" w:customStyle="1" w:styleId="930E634B27C044019D13FA963D62F7561">
    <w:name w:val="930E634B27C044019D13FA963D62F7561"/>
    <w:rsid w:val="00B434E9"/>
    <w:rPr>
      <w:rFonts w:eastAsiaTheme="minorHAnsi"/>
    </w:rPr>
  </w:style>
  <w:style w:type="paragraph" w:customStyle="1" w:styleId="1AF7D58542A74185B52E890C40FAB9B97">
    <w:name w:val="1AF7D58542A74185B52E890C40FAB9B97"/>
    <w:rsid w:val="00B434E9"/>
    <w:rPr>
      <w:rFonts w:eastAsiaTheme="minorHAnsi"/>
    </w:rPr>
  </w:style>
  <w:style w:type="paragraph" w:customStyle="1" w:styleId="C599F373B824446F8D3CC1E2F2D4A90D7">
    <w:name w:val="C599F373B824446F8D3CC1E2F2D4A90D7"/>
    <w:rsid w:val="00B434E9"/>
    <w:rPr>
      <w:rFonts w:eastAsiaTheme="minorHAnsi"/>
    </w:rPr>
  </w:style>
  <w:style w:type="paragraph" w:customStyle="1" w:styleId="C522C04BDE014986826088C018077680">
    <w:name w:val="C522C04BDE014986826088C018077680"/>
    <w:rsid w:val="000945C6"/>
  </w:style>
  <w:style w:type="paragraph" w:customStyle="1" w:styleId="BFBC1F2081AC4D5DA5668B585643BD5E">
    <w:name w:val="BFBC1F2081AC4D5DA5668B585643BD5E"/>
    <w:rsid w:val="000945C6"/>
  </w:style>
  <w:style w:type="paragraph" w:customStyle="1" w:styleId="055966CF2BC74E6E83A7600EEBA0ABCE">
    <w:name w:val="055966CF2BC74E6E83A7600EEBA0ABCE"/>
    <w:rsid w:val="000945C6"/>
  </w:style>
  <w:style w:type="paragraph" w:customStyle="1" w:styleId="8BF87C5835B04415BC21DCA106329131">
    <w:name w:val="8BF87C5835B04415BC21DCA106329131"/>
    <w:rsid w:val="000945C6"/>
  </w:style>
  <w:style w:type="paragraph" w:customStyle="1" w:styleId="C47F9FAF516F4C79A3F671F2A4E27E2C">
    <w:name w:val="C47F9FAF516F4C79A3F671F2A4E27E2C"/>
    <w:rsid w:val="000945C6"/>
  </w:style>
  <w:style w:type="paragraph" w:customStyle="1" w:styleId="917ACA46F2AE4EAB80F98A9C88B6F3333">
    <w:name w:val="917ACA46F2AE4EAB80F98A9C88B6F3333"/>
    <w:rsid w:val="000945C6"/>
    <w:rPr>
      <w:rFonts w:eastAsiaTheme="minorHAnsi"/>
    </w:rPr>
  </w:style>
  <w:style w:type="paragraph" w:customStyle="1" w:styleId="BADD09BA838144FABAFBF5C535E266207">
    <w:name w:val="BADD09BA838144FABAFBF5C535E266207"/>
    <w:rsid w:val="000945C6"/>
    <w:rPr>
      <w:rFonts w:eastAsiaTheme="minorHAnsi"/>
    </w:rPr>
  </w:style>
  <w:style w:type="paragraph" w:customStyle="1" w:styleId="CE64EF228C504CFE9D3D9C981D9330F07">
    <w:name w:val="CE64EF228C504CFE9D3D9C981D9330F07"/>
    <w:rsid w:val="000945C6"/>
    <w:rPr>
      <w:rFonts w:eastAsiaTheme="minorHAnsi"/>
    </w:rPr>
  </w:style>
  <w:style w:type="paragraph" w:customStyle="1" w:styleId="930E634B27C044019D13FA963D62F7562">
    <w:name w:val="930E634B27C044019D13FA963D62F7562"/>
    <w:rsid w:val="000945C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C375774-58A3-4D5C-862B-8D083525EF4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5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DEEP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Weymouth</dc:creator>
  <cp:keywords/>
  <dc:description/>
  <cp:lastModifiedBy>Carey Hurlburt</cp:lastModifiedBy>
  <cp:revision>2</cp:revision>
  <cp:lastPrinted>2019-01-24T16:11:00Z</cp:lastPrinted>
  <dcterms:created xsi:type="dcterms:W3CDTF">2019-02-21T13:01:00Z</dcterms:created>
  <dcterms:modified xsi:type="dcterms:W3CDTF">2019-02-21T13:01:00Z</dcterms:modified>
</cp:coreProperties>
</file>