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48250" w14:textId="77777777" w:rsidR="00DA56EB" w:rsidRPr="00AC2C1A" w:rsidRDefault="005417EF" w:rsidP="00DA56EB">
      <w:pPr>
        <w:pStyle w:val="Default"/>
        <w:jc w:val="center"/>
        <w:rPr>
          <w:b/>
        </w:rPr>
      </w:pPr>
      <w:r w:rsidRPr="00AC2C1A">
        <w:rPr>
          <w:b/>
        </w:rPr>
        <w:t>IT INVESTMENT CAP</w:t>
      </w:r>
      <w:r w:rsidR="00DA56EB" w:rsidRPr="00AC2C1A">
        <w:rPr>
          <w:b/>
        </w:rPr>
        <w:t>ITAL FUND</w:t>
      </w:r>
    </w:p>
    <w:p w14:paraId="79B48251" w14:textId="77777777" w:rsidR="00F35100" w:rsidRDefault="00DA56EB" w:rsidP="00DA56EB">
      <w:pPr>
        <w:pStyle w:val="Default"/>
        <w:jc w:val="center"/>
      </w:pPr>
      <w:r w:rsidRPr="00AC2C1A">
        <w:rPr>
          <w:b/>
        </w:rPr>
        <w:t>PROJECT STATUS REPORT</w:t>
      </w:r>
    </w:p>
    <w:p w14:paraId="79B48252" w14:textId="77777777" w:rsidR="00DA56EB" w:rsidRDefault="00DA56EB" w:rsidP="00DA56EB">
      <w:pPr>
        <w:pStyle w:val="Default"/>
        <w:jc w:val="center"/>
      </w:pPr>
    </w:p>
    <w:p w14:paraId="79B48253" w14:textId="77777777" w:rsidR="00F35100" w:rsidRPr="00F35100" w:rsidRDefault="00DA56EB" w:rsidP="00F35100">
      <w:pPr>
        <w:pStyle w:val="Default"/>
        <w:rPr>
          <w:rFonts w:ascii="Arial" w:hAnsi="Arial" w:cs="Arial"/>
          <w:sz w:val="22"/>
          <w:szCs w:val="22"/>
        </w:rPr>
      </w:pPr>
      <w:r w:rsidRPr="009F43FA">
        <w:rPr>
          <w:rFonts w:ascii="Arial" w:hAnsi="Arial" w:cs="Arial"/>
          <w:b/>
          <w:sz w:val="22"/>
          <w:szCs w:val="22"/>
        </w:rPr>
        <w:t>T</w:t>
      </w:r>
      <w:r w:rsidR="009F43FA" w:rsidRPr="009F43FA">
        <w:rPr>
          <w:rFonts w:ascii="Arial" w:hAnsi="Arial" w:cs="Arial"/>
          <w:b/>
          <w:sz w:val="22"/>
          <w:szCs w:val="22"/>
        </w:rPr>
        <w:t>o</w:t>
      </w:r>
      <w:r w:rsidRPr="009F43FA">
        <w:rPr>
          <w:rFonts w:ascii="Arial" w:hAnsi="Arial" w:cs="Arial"/>
          <w:b/>
          <w:sz w:val="22"/>
          <w:szCs w:val="22"/>
        </w:rPr>
        <w:t>:</w:t>
      </w:r>
      <w:r w:rsidR="009F43FA">
        <w:rPr>
          <w:rFonts w:ascii="Arial" w:hAnsi="Arial" w:cs="Arial"/>
          <w:b/>
          <w:sz w:val="22"/>
          <w:szCs w:val="22"/>
        </w:rPr>
        <w:tab/>
      </w:r>
      <w:r w:rsidR="00422D66">
        <w:rPr>
          <w:rFonts w:ascii="Arial" w:hAnsi="Arial" w:cs="Arial"/>
          <w:b/>
          <w:sz w:val="22"/>
          <w:szCs w:val="22"/>
        </w:rPr>
        <w:tab/>
      </w:r>
      <w:r w:rsidR="00F35100" w:rsidRPr="00F35100">
        <w:rPr>
          <w:rFonts w:ascii="Arial" w:hAnsi="Arial" w:cs="Arial"/>
          <w:sz w:val="22"/>
          <w:szCs w:val="22"/>
        </w:rPr>
        <w:t xml:space="preserve">Information Technology Strategy and Investment Committee </w:t>
      </w:r>
    </w:p>
    <w:p w14:paraId="79B48254" w14:textId="77777777" w:rsidR="00DA56EB" w:rsidRDefault="00F35100" w:rsidP="009F43FA">
      <w:pPr>
        <w:pStyle w:val="Default"/>
        <w:ind w:left="720" w:firstLine="720"/>
        <w:rPr>
          <w:rFonts w:ascii="Arial" w:hAnsi="Arial" w:cs="Arial"/>
          <w:sz w:val="22"/>
          <w:szCs w:val="22"/>
        </w:rPr>
      </w:pPr>
      <w:r w:rsidRPr="00F35100">
        <w:rPr>
          <w:rFonts w:ascii="Arial" w:hAnsi="Arial" w:cs="Arial"/>
          <w:sz w:val="22"/>
          <w:szCs w:val="22"/>
        </w:rPr>
        <w:t>John Vittner, Office of Policy &amp; Management</w:t>
      </w:r>
    </w:p>
    <w:p w14:paraId="79B48255" w14:textId="77777777" w:rsidR="00DA56EB" w:rsidRDefault="00DA56EB" w:rsidP="00DA56EB">
      <w:pPr>
        <w:pStyle w:val="Default"/>
        <w:ind w:firstLine="720"/>
        <w:rPr>
          <w:rFonts w:ascii="Arial" w:hAnsi="Arial" w:cs="Arial"/>
          <w:sz w:val="22"/>
          <w:szCs w:val="22"/>
        </w:rPr>
      </w:pPr>
    </w:p>
    <w:p w14:paraId="79B48256" w14:textId="66024FCD" w:rsidR="00DA56EB" w:rsidRPr="000024D9" w:rsidRDefault="00DA56EB" w:rsidP="00DA56EB">
      <w:pPr>
        <w:pStyle w:val="Default"/>
        <w:rPr>
          <w:rFonts w:ascii="Arial" w:hAnsi="Arial" w:cs="Arial"/>
          <w:sz w:val="22"/>
          <w:szCs w:val="22"/>
        </w:rPr>
      </w:pPr>
      <w:r w:rsidRPr="009F43FA">
        <w:rPr>
          <w:rFonts w:ascii="Arial" w:hAnsi="Arial" w:cs="Arial"/>
          <w:b/>
          <w:sz w:val="22"/>
          <w:szCs w:val="22"/>
        </w:rPr>
        <w:t>FROM:</w:t>
      </w:r>
      <w:r w:rsidR="009F43FA">
        <w:rPr>
          <w:rFonts w:ascii="Arial" w:hAnsi="Arial" w:cs="Arial"/>
          <w:b/>
          <w:sz w:val="22"/>
          <w:szCs w:val="22"/>
        </w:rPr>
        <w:tab/>
      </w:r>
      <w:bookmarkStart w:id="0" w:name="_Hlk29281775"/>
      <w:r w:rsidR="00171DA4">
        <w:t>Stephen Hunt</w:t>
      </w:r>
      <w:r w:rsidR="007163FE">
        <w:t xml:space="preserve">, </w:t>
      </w:r>
      <w:r w:rsidR="00171DA4">
        <w:t>Financial Director</w:t>
      </w:r>
      <w:bookmarkEnd w:id="0"/>
    </w:p>
    <w:p w14:paraId="79B48257" w14:textId="77777777" w:rsidR="00DA56EB" w:rsidRDefault="00DA56EB" w:rsidP="00DA56EB">
      <w:pPr>
        <w:pStyle w:val="Default"/>
        <w:rPr>
          <w:rFonts w:ascii="Arial" w:hAnsi="Arial" w:cs="Arial"/>
          <w:sz w:val="22"/>
          <w:szCs w:val="22"/>
        </w:rPr>
      </w:pPr>
    </w:p>
    <w:p w14:paraId="79B48258" w14:textId="77777777" w:rsidR="002E4FAD" w:rsidRPr="00F35100" w:rsidRDefault="002E4FAD" w:rsidP="00F35100">
      <w:pPr>
        <w:pStyle w:val="Default"/>
        <w:rPr>
          <w:rFonts w:ascii="Arial" w:hAnsi="Arial" w:cs="Arial"/>
          <w:color w:val="0000FF"/>
          <w:sz w:val="22"/>
          <w:szCs w:val="22"/>
        </w:rPr>
      </w:pPr>
    </w:p>
    <w:p w14:paraId="79B48259" w14:textId="77777777" w:rsidR="00CE222E" w:rsidRPr="00222C6F" w:rsidRDefault="002D1E43" w:rsidP="002E4FAD">
      <w:pPr>
        <w:pStyle w:val="Default"/>
        <w:spacing w:after="120"/>
        <w:rPr>
          <w:rFonts w:ascii="Arial" w:hAnsi="Arial" w:cs="Arial"/>
          <w:bCs/>
          <w:sz w:val="22"/>
          <w:szCs w:val="22"/>
        </w:rPr>
      </w:pPr>
      <w:r>
        <w:rPr>
          <w:rFonts w:ascii="Arial" w:hAnsi="Arial" w:cs="Arial"/>
          <w:b/>
          <w:bCs/>
          <w:sz w:val="22"/>
          <w:szCs w:val="22"/>
        </w:rPr>
        <w:t>AGENCY/</w:t>
      </w:r>
      <w:r w:rsidR="00F35100" w:rsidRPr="00F35100">
        <w:rPr>
          <w:rFonts w:ascii="Arial" w:hAnsi="Arial" w:cs="Arial"/>
          <w:b/>
          <w:bCs/>
          <w:sz w:val="22"/>
          <w:szCs w:val="22"/>
        </w:rPr>
        <w:t>PROJECT NAME:</w:t>
      </w:r>
      <w:r w:rsidR="00F35100">
        <w:rPr>
          <w:rFonts w:ascii="Arial" w:hAnsi="Arial" w:cs="Arial"/>
          <w:b/>
          <w:bCs/>
          <w:sz w:val="22"/>
          <w:szCs w:val="22"/>
        </w:rPr>
        <w:t xml:space="preserve"> </w:t>
      </w:r>
      <w:bookmarkStart w:id="1" w:name="_Hlk29281789"/>
      <w:r w:rsidR="00222C6F" w:rsidRPr="00222C6F">
        <w:rPr>
          <w:rFonts w:ascii="Arial" w:hAnsi="Arial" w:cs="Arial"/>
          <w:bCs/>
          <w:sz w:val="22"/>
          <w:szCs w:val="22"/>
        </w:rPr>
        <w:t>DPDS</w:t>
      </w:r>
      <w:r w:rsidR="00222C6F">
        <w:rPr>
          <w:rFonts w:ascii="Arial" w:hAnsi="Arial" w:cs="Arial"/>
          <w:bCs/>
          <w:sz w:val="22"/>
          <w:szCs w:val="22"/>
        </w:rPr>
        <w:t xml:space="preserve"> / Capabilities Improvement Program</w:t>
      </w:r>
      <w:bookmarkEnd w:id="1"/>
    </w:p>
    <w:p w14:paraId="79B4825A" w14:textId="77777777" w:rsidR="00C47E62" w:rsidRPr="00FA1E6C" w:rsidRDefault="00C47E62" w:rsidP="002E4FAD">
      <w:pPr>
        <w:pStyle w:val="Default"/>
        <w:spacing w:after="120"/>
        <w:rPr>
          <w:rFonts w:ascii="Arial" w:hAnsi="Arial" w:cs="Arial"/>
          <w:b/>
          <w:sz w:val="22"/>
          <w:szCs w:val="22"/>
          <w:u w:val="single"/>
        </w:rPr>
      </w:pPr>
      <w:r>
        <w:rPr>
          <w:rFonts w:ascii="Arial" w:hAnsi="Arial" w:cs="Arial"/>
          <w:b/>
          <w:sz w:val="22"/>
          <w:szCs w:val="22"/>
        </w:rPr>
        <w:t>PROJECT MANAGER:</w:t>
      </w:r>
      <w:r w:rsidR="002D0F47">
        <w:rPr>
          <w:rFonts w:ascii="Arial" w:hAnsi="Arial" w:cs="Arial"/>
          <w:b/>
          <w:sz w:val="22"/>
          <w:szCs w:val="22"/>
        </w:rPr>
        <w:t xml:space="preserve"> </w:t>
      </w:r>
      <w:r w:rsidR="002D0F47">
        <w:rPr>
          <w:rFonts w:ascii="Arial" w:hAnsi="Arial" w:cs="Arial"/>
          <w:b/>
          <w:sz w:val="22"/>
          <w:szCs w:val="22"/>
        </w:rPr>
        <w:tab/>
      </w:r>
      <w:bookmarkStart w:id="2" w:name="_Hlk29281832"/>
      <w:r w:rsidR="007163FE">
        <w:t>Frank DiMatteo</w:t>
      </w:r>
      <w:bookmarkEnd w:id="2"/>
      <w:r>
        <w:rPr>
          <w:rFonts w:ascii="Arial" w:hAnsi="Arial" w:cs="Arial"/>
          <w:b/>
          <w:sz w:val="22"/>
          <w:szCs w:val="22"/>
        </w:rPr>
        <w:tab/>
      </w:r>
    </w:p>
    <w:p w14:paraId="79B4825B" w14:textId="73503BE7" w:rsidR="00DA56EB" w:rsidRPr="00F26151" w:rsidRDefault="00FA1E6C" w:rsidP="00F35100">
      <w:pPr>
        <w:pStyle w:val="Default"/>
        <w:rPr>
          <w:rFonts w:ascii="Arial" w:hAnsi="Arial" w:cs="Arial"/>
          <w:sz w:val="22"/>
          <w:szCs w:val="22"/>
          <w:u w:val="single"/>
        </w:rPr>
      </w:pPr>
      <w:r>
        <w:rPr>
          <w:rFonts w:ascii="Arial" w:hAnsi="Arial" w:cs="Arial"/>
          <w:b/>
          <w:sz w:val="22"/>
          <w:szCs w:val="22"/>
        </w:rPr>
        <w:t>REPORTING PERIOD:</w:t>
      </w:r>
      <w:r w:rsidRPr="00F26151">
        <w:rPr>
          <w:rFonts w:ascii="Arial" w:hAnsi="Arial" w:cs="Arial"/>
          <w:sz w:val="22"/>
          <w:szCs w:val="22"/>
        </w:rPr>
        <w:tab/>
      </w:r>
      <w:r w:rsidR="00300962">
        <w:rPr>
          <w:rFonts w:ascii="Arial" w:hAnsi="Arial" w:cs="Arial"/>
          <w:sz w:val="22"/>
          <w:szCs w:val="22"/>
        </w:rPr>
        <w:t xml:space="preserve">Project Inception through </w:t>
      </w:r>
      <w:r w:rsidR="001548C4">
        <w:rPr>
          <w:rFonts w:ascii="Arial" w:hAnsi="Arial" w:cs="Arial"/>
          <w:sz w:val="22"/>
          <w:szCs w:val="22"/>
        </w:rPr>
        <w:t>12</w:t>
      </w:r>
      <w:r w:rsidR="00A8127A">
        <w:rPr>
          <w:rFonts w:ascii="Arial" w:hAnsi="Arial" w:cs="Arial"/>
          <w:sz w:val="22"/>
          <w:szCs w:val="22"/>
        </w:rPr>
        <w:t>/3</w:t>
      </w:r>
      <w:r w:rsidR="001548C4">
        <w:rPr>
          <w:rFonts w:ascii="Arial" w:hAnsi="Arial" w:cs="Arial"/>
          <w:sz w:val="22"/>
          <w:szCs w:val="22"/>
        </w:rPr>
        <w:t>1</w:t>
      </w:r>
      <w:r w:rsidR="00A8127A">
        <w:rPr>
          <w:rFonts w:ascii="Arial" w:hAnsi="Arial" w:cs="Arial"/>
          <w:sz w:val="22"/>
          <w:szCs w:val="22"/>
        </w:rPr>
        <w:t>/2019</w:t>
      </w:r>
    </w:p>
    <w:p w14:paraId="79B4825C" w14:textId="77777777" w:rsidR="004E447A" w:rsidRPr="00F35100" w:rsidRDefault="004E447A" w:rsidP="00F35100">
      <w:pPr>
        <w:pStyle w:val="Default"/>
        <w:rPr>
          <w:rFonts w:ascii="Arial" w:hAnsi="Arial" w:cs="Arial"/>
          <w:sz w:val="22"/>
          <w:szCs w:val="22"/>
        </w:rPr>
      </w:pPr>
    </w:p>
    <w:p w14:paraId="79B4825D" w14:textId="24C20066" w:rsidR="00C47E62" w:rsidRDefault="00F76396" w:rsidP="00F35100">
      <w:pPr>
        <w:pStyle w:val="Default"/>
        <w:rPr>
          <w:rFonts w:ascii="Arial" w:hAnsi="Arial" w:cs="Arial"/>
          <w:sz w:val="22"/>
          <w:szCs w:val="22"/>
        </w:rPr>
      </w:pPr>
      <w:r w:rsidRPr="00CE222E">
        <w:rPr>
          <w:rFonts w:ascii="Arial" w:hAnsi="Arial" w:cs="Arial"/>
          <w:b/>
          <w:sz w:val="22"/>
          <w:szCs w:val="22"/>
        </w:rPr>
        <w:t xml:space="preserve">Total Funds </w:t>
      </w:r>
      <w:r w:rsidR="00331204" w:rsidRPr="00CE222E">
        <w:rPr>
          <w:rFonts w:ascii="Arial" w:hAnsi="Arial" w:cs="Arial"/>
          <w:b/>
          <w:sz w:val="22"/>
          <w:szCs w:val="22"/>
        </w:rPr>
        <w:t>Requested</w:t>
      </w:r>
      <w:r w:rsidR="00222C6F">
        <w:rPr>
          <w:rFonts w:ascii="Arial" w:hAnsi="Arial" w:cs="Arial"/>
          <w:b/>
          <w:sz w:val="22"/>
          <w:szCs w:val="22"/>
        </w:rPr>
        <w:t xml:space="preserve"> </w:t>
      </w:r>
      <w:r w:rsidR="00222C6F">
        <w:rPr>
          <w:rFonts w:ascii="Arial" w:hAnsi="Arial" w:cs="Arial"/>
          <w:sz w:val="22"/>
          <w:szCs w:val="22"/>
        </w:rPr>
        <w:t xml:space="preserve">$ </w:t>
      </w:r>
      <w:r w:rsidR="0086464E">
        <w:rPr>
          <w:rFonts w:ascii="Arial" w:hAnsi="Arial" w:cs="Arial"/>
          <w:sz w:val="22"/>
          <w:szCs w:val="22"/>
        </w:rPr>
        <w:t>3,834,250</w:t>
      </w:r>
    </w:p>
    <w:p w14:paraId="79B4825E" w14:textId="77777777" w:rsidR="00CE222E" w:rsidRDefault="00CE222E" w:rsidP="00F35100">
      <w:pPr>
        <w:pStyle w:val="Default"/>
        <w:rPr>
          <w:rFonts w:ascii="Arial" w:hAnsi="Arial" w:cs="Arial"/>
          <w:sz w:val="22"/>
          <w:szCs w:val="22"/>
          <w:u w:val="single"/>
        </w:rPr>
      </w:pPr>
    </w:p>
    <w:p w14:paraId="79B4825F" w14:textId="77777777" w:rsidR="00C47E62" w:rsidRDefault="00C47E62" w:rsidP="00F35100">
      <w:pPr>
        <w:pStyle w:val="Default"/>
        <w:rPr>
          <w:rFonts w:ascii="Arial" w:hAnsi="Arial" w:cs="Arial"/>
          <w:sz w:val="22"/>
          <w:szCs w:val="22"/>
        </w:rPr>
      </w:pPr>
      <w:r w:rsidRPr="00CE222E">
        <w:rPr>
          <w:rFonts w:ascii="Arial" w:hAnsi="Arial" w:cs="Arial"/>
          <w:b/>
          <w:sz w:val="22"/>
          <w:szCs w:val="22"/>
        </w:rPr>
        <w:t>Bond Commission Approval(s):</w:t>
      </w:r>
      <w:r w:rsidR="00F76396" w:rsidRPr="00CE222E">
        <w:rPr>
          <w:rFonts w:ascii="Arial" w:hAnsi="Arial" w:cs="Arial"/>
          <w:b/>
          <w:sz w:val="22"/>
          <w:szCs w:val="22"/>
        </w:rPr>
        <w:tab/>
      </w:r>
      <w:r w:rsidR="004E447A">
        <w:rPr>
          <w:rFonts w:ascii="Arial" w:hAnsi="Arial" w:cs="Arial"/>
          <w:sz w:val="22"/>
          <w:szCs w:val="22"/>
        </w:rPr>
        <w:t>Date:</w:t>
      </w:r>
      <w:r w:rsidR="004E447A">
        <w:rPr>
          <w:rFonts w:ascii="Arial" w:hAnsi="Arial" w:cs="Arial"/>
          <w:sz w:val="22"/>
          <w:szCs w:val="22"/>
        </w:rPr>
        <w:tab/>
      </w:r>
      <w:r w:rsidR="00222C6F">
        <w:rPr>
          <w:rFonts w:ascii="Arial" w:hAnsi="Arial" w:cs="Arial"/>
          <w:sz w:val="22"/>
          <w:szCs w:val="22"/>
        </w:rPr>
        <w:t>Apr. 2013</w:t>
      </w:r>
      <w:r w:rsidR="004E447A">
        <w:rPr>
          <w:rFonts w:ascii="Arial" w:hAnsi="Arial" w:cs="Arial"/>
          <w:sz w:val="22"/>
          <w:szCs w:val="22"/>
        </w:rPr>
        <w:tab/>
      </w:r>
      <w:r w:rsidR="004E447A">
        <w:rPr>
          <w:rFonts w:ascii="Arial" w:hAnsi="Arial" w:cs="Arial"/>
          <w:sz w:val="22"/>
          <w:szCs w:val="22"/>
        </w:rPr>
        <w:tab/>
        <w:t>Amount:</w:t>
      </w:r>
      <w:r w:rsidR="002D0F47">
        <w:rPr>
          <w:rFonts w:ascii="Arial" w:hAnsi="Arial" w:cs="Arial"/>
          <w:sz w:val="22"/>
          <w:szCs w:val="22"/>
        </w:rPr>
        <w:t xml:space="preserve"> $</w:t>
      </w:r>
      <w:r w:rsidR="00222C6F">
        <w:rPr>
          <w:rFonts w:ascii="Arial" w:hAnsi="Arial" w:cs="Arial"/>
          <w:sz w:val="22"/>
          <w:szCs w:val="22"/>
        </w:rPr>
        <w:t xml:space="preserve"> 750,250</w:t>
      </w:r>
      <w:r w:rsidR="004E447A">
        <w:rPr>
          <w:rFonts w:ascii="Arial" w:hAnsi="Arial" w:cs="Arial"/>
          <w:sz w:val="22"/>
          <w:szCs w:val="22"/>
        </w:rPr>
        <w:t xml:space="preserve"> </w:t>
      </w:r>
      <w:r w:rsidR="002D0F47">
        <w:rPr>
          <w:rFonts w:ascii="Arial" w:hAnsi="Arial" w:cs="Arial"/>
          <w:sz w:val="22"/>
          <w:szCs w:val="22"/>
        </w:rPr>
        <w:t xml:space="preserve"> </w:t>
      </w:r>
    </w:p>
    <w:p w14:paraId="79B48260" w14:textId="77777777" w:rsidR="00300962" w:rsidRDefault="00300962" w:rsidP="00F35100">
      <w:pPr>
        <w:pStyle w:val="Defaul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tab/>
        <w:t>July 2014</w:t>
      </w:r>
      <w:r>
        <w:rPr>
          <w:rFonts w:ascii="Arial" w:hAnsi="Arial" w:cs="Arial"/>
          <w:sz w:val="22"/>
          <w:szCs w:val="22"/>
        </w:rPr>
        <w:tab/>
      </w:r>
      <w:r>
        <w:rPr>
          <w:rFonts w:ascii="Arial" w:hAnsi="Arial" w:cs="Arial"/>
          <w:sz w:val="22"/>
          <w:szCs w:val="22"/>
        </w:rPr>
        <w:tab/>
        <w:t>Amount: $ 460,000</w:t>
      </w:r>
    </w:p>
    <w:p w14:paraId="79B48261" w14:textId="77777777" w:rsidR="005A3D7C" w:rsidRDefault="005A3D7C" w:rsidP="00F35100">
      <w:pPr>
        <w:pStyle w:val="Defaul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tab/>
        <w:t>Jan. 2015</w:t>
      </w:r>
      <w:r>
        <w:rPr>
          <w:rFonts w:ascii="Arial" w:hAnsi="Arial" w:cs="Arial"/>
          <w:sz w:val="22"/>
          <w:szCs w:val="22"/>
        </w:rPr>
        <w:tab/>
      </w:r>
      <w:r>
        <w:rPr>
          <w:rFonts w:ascii="Arial" w:hAnsi="Arial" w:cs="Arial"/>
          <w:sz w:val="22"/>
          <w:szCs w:val="22"/>
        </w:rPr>
        <w:tab/>
        <w:t>Amount: $ 360,000</w:t>
      </w:r>
    </w:p>
    <w:p w14:paraId="79B48262" w14:textId="658DBB1D" w:rsidR="00A85749" w:rsidRDefault="00A85749" w:rsidP="00F35100">
      <w:pPr>
        <w:pStyle w:val="Defaul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   Sept. 2015</w:t>
      </w:r>
      <w:r>
        <w:rPr>
          <w:rFonts w:ascii="Arial" w:hAnsi="Arial" w:cs="Arial"/>
          <w:sz w:val="22"/>
          <w:szCs w:val="22"/>
        </w:rPr>
        <w:tab/>
      </w:r>
      <w:r>
        <w:rPr>
          <w:rFonts w:ascii="Arial" w:hAnsi="Arial" w:cs="Arial"/>
          <w:sz w:val="22"/>
          <w:szCs w:val="22"/>
        </w:rPr>
        <w:tab/>
        <w:t>Amount: $1,280,000</w:t>
      </w:r>
    </w:p>
    <w:p w14:paraId="09503768" w14:textId="5DC17698" w:rsidR="0086464E" w:rsidRDefault="0086464E" w:rsidP="00F35100">
      <w:pPr>
        <w:pStyle w:val="Defaul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July  2018  </w:t>
      </w:r>
      <w:r>
        <w:rPr>
          <w:rFonts w:ascii="Arial" w:hAnsi="Arial" w:cs="Arial"/>
          <w:sz w:val="22"/>
          <w:szCs w:val="22"/>
        </w:rPr>
        <w:tab/>
      </w:r>
      <w:r>
        <w:rPr>
          <w:rFonts w:ascii="Arial" w:hAnsi="Arial" w:cs="Arial"/>
          <w:sz w:val="22"/>
          <w:szCs w:val="22"/>
        </w:rPr>
        <w:tab/>
        <w:t>Amount: $984,000</w:t>
      </w:r>
    </w:p>
    <w:p w14:paraId="1D8F9C6D" w14:textId="77777777" w:rsidR="0086464E" w:rsidRDefault="0086464E" w:rsidP="00F35100">
      <w:pPr>
        <w:pStyle w:val="Default"/>
        <w:rPr>
          <w:rFonts w:ascii="Arial" w:hAnsi="Arial" w:cs="Arial"/>
          <w:sz w:val="22"/>
          <w:szCs w:val="22"/>
        </w:rPr>
      </w:pPr>
    </w:p>
    <w:p w14:paraId="79B48263" w14:textId="77777777" w:rsidR="00422D66" w:rsidRDefault="00422D66" w:rsidP="00F35100">
      <w:pPr>
        <w:pStyle w:val="Defaul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9B48264" w14:textId="77777777" w:rsidR="00AC2C1A" w:rsidRDefault="00AC2C1A" w:rsidP="00F35100">
      <w:pPr>
        <w:pStyle w:val="Default"/>
        <w:rPr>
          <w:rFonts w:ascii="Arial" w:hAnsi="Arial" w:cs="Arial"/>
          <w:sz w:val="22"/>
          <w:szCs w:val="22"/>
        </w:rPr>
      </w:pPr>
    </w:p>
    <w:p w14:paraId="79B48265" w14:textId="1A0F9091" w:rsidR="00CE222E" w:rsidRPr="005A3D7C" w:rsidRDefault="006C2DB8" w:rsidP="00F35100">
      <w:pPr>
        <w:pStyle w:val="Default"/>
        <w:rPr>
          <w:rFonts w:ascii="Arial" w:hAnsi="Arial" w:cs="Arial"/>
          <w:sz w:val="22"/>
          <w:szCs w:val="22"/>
        </w:rPr>
      </w:pPr>
      <w:r w:rsidRPr="00331204">
        <w:rPr>
          <w:rFonts w:ascii="Arial" w:hAnsi="Arial" w:cs="Arial"/>
          <w:b/>
          <w:sz w:val="22"/>
          <w:szCs w:val="22"/>
        </w:rPr>
        <w:t xml:space="preserve">Accumulative </w:t>
      </w:r>
      <w:r w:rsidR="00AC2C1A" w:rsidRPr="00331204">
        <w:rPr>
          <w:rFonts w:ascii="Arial" w:hAnsi="Arial" w:cs="Arial"/>
          <w:b/>
          <w:sz w:val="22"/>
          <w:szCs w:val="22"/>
        </w:rPr>
        <w:t>Total Capital Fund Expenditures to Date:</w:t>
      </w:r>
      <w:r w:rsidR="00D93773" w:rsidRPr="00331204">
        <w:rPr>
          <w:rFonts w:ascii="Arial" w:hAnsi="Arial" w:cs="Arial"/>
          <w:b/>
          <w:sz w:val="22"/>
          <w:szCs w:val="22"/>
        </w:rPr>
        <w:t xml:space="preserve"> </w:t>
      </w:r>
      <w:r w:rsidR="00FB45B1">
        <w:rPr>
          <w:rFonts w:ascii="Arial" w:hAnsi="Arial" w:cs="Arial"/>
          <w:sz w:val="22"/>
          <w:szCs w:val="22"/>
        </w:rPr>
        <w:t>$2,</w:t>
      </w:r>
      <w:bookmarkStart w:id="3" w:name="_GoBack"/>
      <w:bookmarkEnd w:id="3"/>
      <w:r w:rsidR="00FB45B1">
        <w:rPr>
          <w:rFonts w:ascii="Arial" w:hAnsi="Arial" w:cs="Arial"/>
          <w:sz w:val="22"/>
          <w:szCs w:val="22"/>
        </w:rPr>
        <w:t>453,259</w:t>
      </w:r>
    </w:p>
    <w:p w14:paraId="55C6A112" w14:textId="77777777" w:rsidR="00A8127A" w:rsidRDefault="00A8127A" w:rsidP="00F35100">
      <w:pPr>
        <w:pStyle w:val="Default"/>
        <w:rPr>
          <w:rFonts w:ascii="Arial" w:hAnsi="Arial" w:cs="Arial"/>
          <w:b/>
          <w:sz w:val="22"/>
          <w:szCs w:val="22"/>
        </w:rPr>
      </w:pPr>
    </w:p>
    <w:p w14:paraId="79B48266" w14:textId="1DD6D56E" w:rsidR="00CE222E" w:rsidRDefault="00A8127A" w:rsidP="00F35100">
      <w:pPr>
        <w:pStyle w:val="Default"/>
        <w:rPr>
          <w:rFonts w:ascii="Arial" w:hAnsi="Arial" w:cs="Arial"/>
          <w:b/>
          <w:sz w:val="22"/>
          <w:szCs w:val="22"/>
        </w:rPr>
      </w:pPr>
      <w:r>
        <w:rPr>
          <w:rFonts w:ascii="Arial" w:hAnsi="Arial" w:cs="Arial"/>
          <w:b/>
          <w:sz w:val="22"/>
          <w:szCs w:val="22"/>
        </w:rPr>
        <w:t>Estimated Project Close Out Date: 6/30/20</w:t>
      </w:r>
    </w:p>
    <w:p w14:paraId="79B48267" w14:textId="77777777" w:rsidR="00F35100" w:rsidRPr="00F35100" w:rsidRDefault="00F35100" w:rsidP="00F35100">
      <w:pPr>
        <w:pStyle w:val="Default"/>
        <w:rPr>
          <w:rFonts w:ascii="Arial" w:hAnsi="Arial" w:cs="Arial"/>
          <w:sz w:val="22"/>
          <w:szCs w:val="22"/>
        </w:rPr>
      </w:pPr>
    </w:p>
    <w:p w14:paraId="79B48268" w14:textId="77777777" w:rsidR="003178E3" w:rsidRPr="00F35100" w:rsidRDefault="003178E3" w:rsidP="003178E3">
      <w:pPr>
        <w:pStyle w:val="Default"/>
        <w:rPr>
          <w:rFonts w:ascii="Arial" w:hAnsi="Arial" w:cs="Arial"/>
          <w:sz w:val="22"/>
          <w:szCs w:val="22"/>
        </w:rPr>
      </w:pPr>
      <w:r w:rsidRPr="004751F9">
        <w:rPr>
          <w:rFonts w:ascii="Arial" w:hAnsi="Arial" w:cs="Arial"/>
          <w:b/>
          <w:sz w:val="22"/>
          <w:szCs w:val="22"/>
        </w:rPr>
        <w:t>Brief Project Description/Summary:</w:t>
      </w:r>
      <w:r w:rsidRPr="00F35100">
        <w:rPr>
          <w:rFonts w:ascii="Arial" w:hAnsi="Arial" w:cs="Arial"/>
          <w:sz w:val="22"/>
          <w:szCs w:val="22"/>
        </w:rPr>
        <w:t xml:space="preserve"> </w:t>
      </w:r>
    </w:p>
    <w:p w14:paraId="79B48269" w14:textId="77777777" w:rsidR="003178E3" w:rsidRPr="00231C32" w:rsidRDefault="00195699" w:rsidP="00195699">
      <w:pPr>
        <w:pStyle w:val="Default"/>
        <w:rPr>
          <w:rFonts w:ascii="Arial" w:hAnsi="Arial" w:cs="Arial"/>
          <w:sz w:val="22"/>
          <w:szCs w:val="22"/>
        </w:rPr>
      </w:pPr>
      <w:r w:rsidRPr="00195699">
        <w:tab/>
      </w:r>
      <w:bookmarkStart w:id="4" w:name="_Hlk29281750"/>
      <w:r w:rsidRPr="00195699">
        <w:t xml:space="preserve">The Division's Strategic IT Plan is a five year program that strives to create a “best in class”, client centered work environment that will increase the overall capabilities of the Division and give employees around the clock access to the information they need to do their jobs.  Major accomplishments will include: (1) integrated access to CISS; (2) mobile and </w:t>
      </w:r>
      <w:r w:rsidRPr="00195699">
        <w:lastRenderedPageBreak/>
        <w:t>office technology that will provide access to a wide array of information; (3) a comprehensiv</w:t>
      </w:r>
      <w:r w:rsidR="00227ACF">
        <w:t>e Case Management System; 4) An updated technology infrastructure; and (5</w:t>
      </w:r>
      <w:r w:rsidRPr="00195699">
        <w:t>) a Brief and Motion Library.</w:t>
      </w:r>
      <w:r w:rsidR="00565BC7">
        <w:t xml:space="preserve">  </w:t>
      </w:r>
      <w:r w:rsidRPr="00195699">
        <w:t>Business Benefits to this plan include:</w:t>
      </w:r>
      <w:r w:rsidR="00565BC7">
        <w:t xml:space="preserve"> 1</w:t>
      </w:r>
      <w:r w:rsidR="004751F9">
        <w:t>)</w:t>
      </w:r>
      <w:r w:rsidR="004751F9" w:rsidRPr="00195699">
        <w:t xml:space="preserve"> Creation</w:t>
      </w:r>
      <w:r w:rsidRPr="00195699">
        <w:t xml:space="preserve"> of a dedicated Case Management System that meets the needs of adult and juvenile clients</w:t>
      </w:r>
      <w:r w:rsidR="00565BC7">
        <w:t>; 2</w:t>
      </w:r>
      <w:r w:rsidR="004751F9">
        <w:t>)</w:t>
      </w:r>
      <w:r w:rsidR="004751F9" w:rsidRPr="00195699">
        <w:t xml:space="preserve"> Creation</w:t>
      </w:r>
      <w:r w:rsidRPr="00195699">
        <w:t xml:space="preserve"> of standardized attorney and staff processes</w:t>
      </w:r>
      <w:r w:rsidR="00565BC7">
        <w:t>; 3</w:t>
      </w:r>
      <w:r w:rsidR="004751F9">
        <w:t>)</w:t>
      </w:r>
      <w:r w:rsidR="004751F9" w:rsidRPr="00195699">
        <w:t xml:space="preserve"> Wireless</w:t>
      </w:r>
      <w:r w:rsidRPr="00195699">
        <w:t xml:space="preserve"> connectivity to the enhanced DPDS technology tools</w:t>
      </w:r>
      <w:r w:rsidR="00565BC7">
        <w:t xml:space="preserve">; 4) </w:t>
      </w:r>
      <w:r w:rsidRPr="00195699">
        <w:t>Creation of integrated information architecture</w:t>
      </w:r>
      <w:r w:rsidR="00565BC7">
        <w:t>; 5</w:t>
      </w:r>
      <w:r w:rsidR="004751F9">
        <w:t>)</w:t>
      </w:r>
      <w:r w:rsidR="004751F9" w:rsidRPr="00195699">
        <w:t xml:space="preserve"> Reduction</w:t>
      </w:r>
      <w:r w:rsidRPr="00195699">
        <w:t xml:space="preserve"> in the use of paper files</w:t>
      </w:r>
      <w:r w:rsidR="00565BC7">
        <w:t>; 6</w:t>
      </w:r>
      <w:r w:rsidR="004751F9">
        <w:t>)</w:t>
      </w:r>
      <w:r w:rsidR="004751F9" w:rsidRPr="00195699">
        <w:t xml:space="preserve"> Human</w:t>
      </w:r>
      <w:r w:rsidRPr="00195699">
        <w:t xml:space="preserve"> resource efficiencies that would allow for staff reductions, principally through attrition</w:t>
      </w:r>
      <w:r w:rsidR="00565BC7">
        <w:t>.</w:t>
      </w:r>
    </w:p>
    <w:bookmarkEnd w:id="4"/>
    <w:p w14:paraId="79B4826A" w14:textId="77777777" w:rsidR="003178E3" w:rsidRDefault="003178E3" w:rsidP="00F35100">
      <w:pPr>
        <w:pStyle w:val="Default"/>
        <w:rPr>
          <w:rFonts w:ascii="Arial" w:hAnsi="Arial" w:cs="Arial"/>
          <w:sz w:val="22"/>
          <w:szCs w:val="22"/>
          <w:u w:val="single"/>
        </w:rPr>
      </w:pPr>
    </w:p>
    <w:p w14:paraId="79B4826B" w14:textId="77777777" w:rsidR="00F35100" w:rsidRPr="004751F9" w:rsidRDefault="00300962" w:rsidP="00F35100">
      <w:pPr>
        <w:pStyle w:val="Default"/>
        <w:rPr>
          <w:rFonts w:ascii="Arial" w:hAnsi="Arial" w:cs="Arial"/>
          <w:b/>
          <w:sz w:val="22"/>
          <w:szCs w:val="22"/>
        </w:rPr>
      </w:pPr>
      <w:r w:rsidRPr="001548C4">
        <w:rPr>
          <w:rFonts w:ascii="Arial" w:hAnsi="Arial" w:cs="Arial"/>
          <w:b/>
          <w:sz w:val="22"/>
          <w:szCs w:val="22"/>
          <w:highlight w:val="yellow"/>
        </w:rPr>
        <w:t xml:space="preserve">Summary of </w:t>
      </w:r>
      <w:r w:rsidR="00F35100" w:rsidRPr="001548C4">
        <w:rPr>
          <w:rFonts w:ascii="Arial" w:hAnsi="Arial" w:cs="Arial"/>
          <w:b/>
          <w:sz w:val="22"/>
          <w:szCs w:val="22"/>
          <w:highlight w:val="yellow"/>
        </w:rPr>
        <w:t>Progress Achieved to Date:</w:t>
      </w:r>
    </w:p>
    <w:p w14:paraId="11D39500" w14:textId="141D1CC6" w:rsidR="0079286D" w:rsidRDefault="005314F3" w:rsidP="0079286D">
      <w:pPr>
        <w:pStyle w:val="Default"/>
        <w:ind w:left="360" w:hanging="360"/>
      </w:pPr>
      <w:r>
        <w:tab/>
        <w:t>As of July</w:t>
      </w:r>
      <w:r w:rsidR="00565BC7" w:rsidRPr="004751F9">
        <w:t xml:space="preserve"> 201</w:t>
      </w:r>
      <w:r>
        <w:t>9</w:t>
      </w:r>
      <w:r w:rsidR="00565BC7" w:rsidRPr="004751F9">
        <w:t xml:space="preserve">, </w:t>
      </w:r>
      <w:r w:rsidR="008E6EB5" w:rsidRPr="004751F9">
        <w:t>progress continues with the program</w:t>
      </w:r>
      <w:r w:rsidR="00565BC7" w:rsidRPr="004751F9">
        <w:t>.  Accomplishments</w:t>
      </w:r>
      <w:r w:rsidR="00565BC7" w:rsidRPr="00565BC7">
        <w:t xml:space="preserve"> have been made in the following areas</w:t>
      </w:r>
      <w:r w:rsidR="0079286D">
        <w:t>:</w:t>
      </w:r>
    </w:p>
    <w:p w14:paraId="72F925BB" w14:textId="40F78AA1" w:rsidR="005314F3" w:rsidRDefault="0079286D" w:rsidP="0079286D">
      <w:pPr>
        <w:pStyle w:val="Default"/>
        <w:ind w:left="360" w:hanging="360"/>
      </w:pPr>
      <w:r>
        <w:t xml:space="preserve">     </w:t>
      </w:r>
      <w:r w:rsidR="00565BC7" w:rsidRPr="008E6EB5">
        <w:rPr>
          <w:b/>
        </w:rPr>
        <w:t xml:space="preserve"> </w:t>
      </w:r>
      <w:r w:rsidR="00C10540">
        <w:rPr>
          <w:b/>
        </w:rPr>
        <w:t xml:space="preserve">Case Management </w:t>
      </w:r>
      <w:r w:rsidR="00565BC7" w:rsidRPr="008E6EB5">
        <w:rPr>
          <w:b/>
        </w:rPr>
        <w:t>System:</w:t>
      </w:r>
      <w:r w:rsidR="00A12982">
        <w:t xml:space="preserve"> </w:t>
      </w:r>
      <w:r w:rsidR="008E3F57">
        <w:t xml:space="preserve">DPDS has released its latest RFP in order to procure a vendor for moving the system on premise.  Last quarter the Division </w:t>
      </w:r>
      <w:r w:rsidR="005314F3">
        <w:t>procured the software and hardware necessary</w:t>
      </w:r>
      <w:r w:rsidR="008E3F57">
        <w:t xml:space="preserve"> for the move</w:t>
      </w:r>
      <w:r w:rsidR="00B41FD5">
        <w:t>.  Curre</w:t>
      </w:r>
      <w:r w:rsidR="008E3F57">
        <w:t>ntly, it is hosted in the cloud</w:t>
      </w:r>
      <w:r w:rsidR="00B41FD5">
        <w:t>.  The most important factor in making this decision is that DPDS plans to go paperless in the future, which would require a</w:t>
      </w:r>
      <w:r w:rsidR="00A06A16">
        <w:t xml:space="preserve"> significantly great</w:t>
      </w:r>
      <w:r w:rsidR="00B41FD5">
        <w:t>er amount of storage.  The vendor’s cost for this amo</w:t>
      </w:r>
      <w:r w:rsidR="00A06A16">
        <w:t>unt of space is much higher than</w:t>
      </w:r>
      <w:r w:rsidR="00B41FD5">
        <w:t xml:space="preserve"> hosting the system internally.  Therefore, we’ve vetted the plan to move the system on premise, researched equipment options,</w:t>
      </w:r>
      <w:r w:rsidR="005314F3">
        <w:t xml:space="preserve"> and purchased</w:t>
      </w:r>
      <w:r w:rsidR="00A06A16">
        <w:t xml:space="preserve"> the</w:t>
      </w:r>
      <w:r w:rsidR="005314F3">
        <w:t xml:space="preserve"> equipment.  The two employees responsible for implementing the new techn</w:t>
      </w:r>
      <w:r w:rsidR="008E3F57">
        <w:t xml:space="preserve">ology for hosting the system on </w:t>
      </w:r>
      <w:r w:rsidR="005314F3">
        <w:t>premise are currently doing training to learn the basics for managing the new hardware and software.</w:t>
      </w:r>
      <w:r w:rsidR="00B41FD5">
        <w:t xml:space="preserve"> </w:t>
      </w:r>
      <w:r w:rsidR="005314F3">
        <w:t xml:space="preserve">Any advanced management of the technology will be accomplished using consultant services.  </w:t>
      </w:r>
    </w:p>
    <w:p w14:paraId="79B4826D" w14:textId="4279C859" w:rsidR="003F378F" w:rsidRDefault="008E3F57" w:rsidP="005314F3">
      <w:pPr>
        <w:pStyle w:val="Default"/>
        <w:ind w:left="360" w:firstLine="360"/>
      </w:pPr>
      <w:r>
        <w:t xml:space="preserve">We are continuing </w:t>
      </w:r>
      <w:r w:rsidR="005314F3">
        <w:t xml:space="preserve">discussions with the CISS team to receive all case related documents electronically within our case management system.  </w:t>
      </w:r>
      <w:r w:rsidR="009E0051">
        <w:t>Currently, all</w:t>
      </w:r>
      <w:r w:rsidR="005314F3" w:rsidRPr="005314F3">
        <w:t xml:space="preserve"> documents are received as hard copies.  This requires our staff to manu</w:t>
      </w:r>
      <w:r w:rsidR="009E0051">
        <w:t>ally copy and scan them</w:t>
      </w:r>
      <w:r w:rsidR="005314F3" w:rsidRPr="005314F3">
        <w:t xml:space="preserve"> into our case management system.  Once CISS is fully functional, it will provide a mechanism to directly diss</w:t>
      </w:r>
      <w:r w:rsidR="00506437">
        <w:t>eminate the documents to our</w:t>
      </w:r>
      <w:r w:rsidR="005314F3" w:rsidRPr="005314F3">
        <w:t xml:space="preserve"> system electronically.  This will drastically improve efficiency in our offices.  </w:t>
      </w:r>
      <w:r w:rsidR="009E7F54">
        <w:t>The</w:t>
      </w:r>
      <w:r w:rsidR="00CD6BE7">
        <w:t xml:space="preserve"> new case m</w:t>
      </w:r>
      <w:r w:rsidR="00153976">
        <w:t>anagement solution has been</w:t>
      </w:r>
      <w:r w:rsidR="00153976" w:rsidRPr="00565BC7">
        <w:t xml:space="preserve"> </w:t>
      </w:r>
      <w:r w:rsidR="00153976">
        <w:t>the most important p</w:t>
      </w:r>
      <w:r w:rsidR="00B41FD5">
        <w:t>roject in our IT</w:t>
      </w:r>
      <w:r w:rsidR="00A12982">
        <w:t xml:space="preserve"> program as it</w:t>
      </w:r>
      <w:r w:rsidR="00153976">
        <w:t xml:space="preserve"> affect</w:t>
      </w:r>
      <w:r w:rsidR="00A12982">
        <w:t>s</w:t>
      </w:r>
      <w:r w:rsidR="00153976">
        <w:t xml:space="preserve"> all critical bu</w:t>
      </w:r>
      <w:r w:rsidR="00153976" w:rsidRPr="00565BC7">
        <w:t xml:space="preserve">siness needs of the </w:t>
      </w:r>
      <w:r w:rsidR="00F0782C">
        <w:t>Division.</w:t>
      </w:r>
      <w:r w:rsidR="00B41FD5">
        <w:t xml:space="preserve">  Making more of our files electronic will give employees better access to the information they need to represent clients.</w:t>
      </w:r>
    </w:p>
    <w:p w14:paraId="3517BE51" w14:textId="77777777" w:rsidR="00CD6BE7" w:rsidRDefault="00CD6BE7" w:rsidP="00441394">
      <w:pPr>
        <w:pStyle w:val="Default"/>
        <w:ind w:left="360"/>
        <w:rPr>
          <w:rFonts w:ascii="Arial" w:hAnsi="Arial" w:cs="Arial"/>
          <w:b/>
          <w:sz w:val="22"/>
          <w:szCs w:val="22"/>
        </w:rPr>
      </w:pPr>
    </w:p>
    <w:p w14:paraId="79B4826F" w14:textId="4041BDB6" w:rsidR="00EC5BE9" w:rsidRPr="00331204" w:rsidRDefault="006038F1" w:rsidP="00441394">
      <w:pPr>
        <w:pStyle w:val="Default"/>
        <w:ind w:left="360"/>
        <w:rPr>
          <w:rFonts w:ascii="Arial" w:hAnsi="Arial" w:cs="Arial"/>
          <w:b/>
          <w:sz w:val="22"/>
          <w:szCs w:val="22"/>
        </w:rPr>
      </w:pPr>
      <w:r w:rsidRPr="001548C4">
        <w:rPr>
          <w:rFonts w:ascii="Arial" w:hAnsi="Arial" w:cs="Arial"/>
          <w:b/>
          <w:sz w:val="22"/>
          <w:szCs w:val="22"/>
          <w:highlight w:val="yellow"/>
        </w:rPr>
        <w:t>Issues and Risks:</w:t>
      </w:r>
    </w:p>
    <w:p w14:paraId="79B48271" w14:textId="0D083900" w:rsidR="00720790" w:rsidRPr="00331204" w:rsidRDefault="00565BC7" w:rsidP="00CD6BE7">
      <w:pPr>
        <w:pStyle w:val="Default"/>
        <w:ind w:left="360"/>
      </w:pPr>
      <w:r w:rsidRPr="00331204">
        <w:t xml:space="preserve">Key Issues and risks to the Plan </w:t>
      </w:r>
      <w:r w:rsidR="00720790" w:rsidRPr="00331204">
        <w:t>include</w:t>
      </w:r>
      <w:r w:rsidR="00D91CDE" w:rsidRPr="00331204">
        <w:t xml:space="preserve"> </w:t>
      </w:r>
      <w:r w:rsidRPr="00331204">
        <w:t xml:space="preserve">the following:                                                                            </w:t>
      </w:r>
    </w:p>
    <w:p w14:paraId="3E1DBE15" w14:textId="77777777" w:rsidR="00A06A16" w:rsidRPr="00331204" w:rsidRDefault="00A06A16" w:rsidP="00441394">
      <w:pPr>
        <w:pStyle w:val="Default"/>
        <w:ind w:left="360"/>
      </w:pPr>
      <w:r w:rsidRPr="00331204">
        <w:t>Expertise needed to move the system on premise</w:t>
      </w:r>
    </w:p>
    <w:p w14:paraId="79B48273" w14:textId="6AE5A2B9" w:rsidR="004E447A" w:rsidRPr="00331204" w:rsidRDefault="00565BC7" w:rsidP="00441394">
      <w:pPr>
        <w:pStyle w:val="Default"/>
        <w:ind w:left="360"/>
        <w:rPr>
          <w:rFonts w:ascii="Arial" w:hAnsi="Arial" w:cs="Arial"/>
          <w:sz w:val="22"/>
          <w:szCs w:val="22"/>
        </w:rPr>
      </w:pPr>
      <w:r w:rsidRPr="00331204">
        <w:t xml:space="preserve">Funding and </w:t>
      </w:r>
      <w:r w:rsidR="00227ACF" w:rsidRPr="00331204">
        <w:t>b</w:t>
      </w:r>
      <w:r w:rsidRPr="00331204">
        <w:t>udget constraints</w:t>
      </w:r>
      <w:r w:rsidR="00720790" w:rsidRPr="00331204">
        <w:t>.</w:t>
      </w:r>
      <w:r w:rsidRPr="00331204">
        <w:t xml:space="preserve">                                                                                                                      Timing with </w:t>
      </w:r>
      <w:r w:rsidR="005314F3">
        <w:t>the CISS document management release phase</w:t>
      </w:r>
      <w:r w:rsidR="00720790" w:rsidRPr="00331204">
        <w:t>.</w:t>
      </w:r>
      <w:r w:rsidRPr="00331204">
        <w:t xml:space="preserve">                                                                                                                            </w:t>
      </w:r>
      <w:r w:rsidR="00227ACF" w:rsidRPr="00331204">
        <w:t xml:space="preserve">                </w:t>
      </w:r>
      <w:r w:rsidR="00227ACF" w:rsidRPr="00331204">
        <w:lastRenderedPageBreak/>
        <w:t>Cooperation and</w:t>
      </w:r>
      <w:r w:rsidRPr="00331204">
        <w:t xml:space="preserve"> availability of other State Agencies </w:t>
      </w:r>
      <w:r w:rsidR="00227ACF" w:rsidRPr="00331204">
        <w:t>that DPDS depends on for network connectivity and information access</w:t>
      </w:r>
      <w:r w:rsidR="00720790" w:rsidRPr="00331204">
        <w:t>.</w:t>
      </w:r>
    </w:p>
    <w:p w14:paraId="79B48274" w14:textId="77777777" w:rsidR="00C47E62" w:rsidRPr="00331204" w:rsidRDefault="00C47E62" w:rsidP="00441394">
      <w:pPr>
        <w:pStyle w:val="Default"/>
        <w:ind w:left="360"/>
        <w:rPr>
          <w:rFonts w:ascii="Arial" w:hAnsi="Arial" w:cs="Arial"/>
          <w:sz w:val="22"/>
          <w:szCs w:val="22"/>
        </w:rPr>
      </w:pPr>
    </w:p>
    <w:p w14:paraId="79B48275" w14:textId="77777777" w:rsidR="00F35100" w:rsidRPr="00331204" w:rsidRDefault="00F35100" w:rsidP="00441394">
      <w:pPr>
        <w:pStyle w:val="Default"/>
        <w:ind w:left="360"/>
        <w:rPr>
          <w:rFonts w:ascii="Arial" w:hAnsi="Arial" w:cs="Arial"/>
          <w:sz w:val="22"/>
          <w:szCs w:val="22"/>
        </w:rPr>
      </w:pPr>
      <w:r w:rsidRPr="001548C4">
        <w:rPr>
          <w:rFonts w:ascii="Arial" w:hAnsi="Arial" w:cs="Arial"/>
          <w:b/>
          <w:sz w:val="22"/>
          <w:szCs w:val="22"/>
          <w:highlight w:val="yellow"/>
        </w:rPr>
        <w:t>Next Steps</w:t>
      </w:r>
      <w:r w:rsidR="000A2998" w:rsidRPr="001548C4">
        <w:rPr>
          <w:rFonts w:ascii="Arial" w:hAnsi="Arial" w:cs="Arial"/>
          <w:b/>
          <w:sz w:val="22"/>
          <w:szCs w:val="22"/>
          <w:highlight w:val="yellow"/>
        </w:rPr>
        <w:t xml:space="preserve"> &amp; Project Milestones</w:t>
      </w:r>
      <w:r w:rsidRPr="001548C4">
        <w:rPr>
          <w:rFonts w:ascii="Arial" w:hAnsi="Arial" w:cs="Arial"/>
          <w:b/>
          <w:sz w:val="22"/>
          <w:szCs w:val="22"/>
          <w:highlight w:val="yellow"/>
        </w:rPr>
        <w:t>:</w:t>
      </w:r>
    </w:p>
    <w:p w14:paraId="7F1FC661" w14:textId="77777777" w:rsidR="00E65625" w:rsidRDefault="008E3F57" w:rsidP="00E65625">
      <w:pPr>
        <w:pStyle w:val="Default"/>
        <w:numPr>
          <w:ilvl w:val="0"/>
          <w:numId w:val="1"/>
        </w:numPr>
      </w:pPr>
      <w:r>
        <w:t xml:space="preserve">Moving the case management </w:t>
      </w:r>
      <w:r w:rsidR="00E65625">
        <w:t xml:space="preserve">system on premise – </w:t>
      </w:r>
      <w:r w:rsidR="00E65625" w:rsidRPr="00E65625">
        <w:rPr>
          <w:b/>
        </w:rPr>
        <w:t>Anticipated Complete Date:</w:t>
      </w:r>
      <w:r w:rsidR="00E65625">
        <w:t xml:space="preserve"> June, 2020</w:t>
      </w:r>
      <w:r>
        <w:t xml:space="preserve">.  </w:t>
      </w:r>
    </w:p>
    <w:p w14:paraId="169A42D5" w14:textId="77777777" w:rsidR="00E65625" w:rsidRDefault="00E65625" w:rsidP="00E65625">
      <w:pPr>
        <w:pStyle w:val="Default"/>
        <w:numPr>
          <w:ilvl w:val="0"/>
          <w:numId w:val="1"/>
        </w:numPr>
      </w:pPr>
      <w:r>
        <w:t>Convert</w:t>
      </w:r>
      <w:r w:rsidR="009E7F54" w:rsidRPr="00331204">
        <w:t xml:space="preserve"> the Division’s file access </w:t>
      </w:r>
      <w:r>
        <w:t xml:space="preserve">and storage to a paperless system by integrating with CISS’s document management system – </w:t>
      </w:r>
      <w:r w:rsidRPr="00E65625">
        <w:rPr>
          <w:b/>
        </w:rPr>
        <w:t>Anticipated Complete Date</w:t>
      </w:r>
      <w:r>
        <w:t>:  Currently Unknown as it is completely dependent on CISS providing digital discovery of case data</w:t>
      </w:r>
      <w:r w:rsidR="009654A8">
        <w:t>.</w:t>
      </w:r>
    </w:p>
    <w:p w14:paraId="3067A12F" w14:textId="77777777" w:rsidR="00E65625" w:rsidRDefault="00E65625" w:rsidP="00E65625">
      <w:pPr>
        <w:pStyle w:val="Default"/>
        <w:numPr>
          <w:ilvl w:val="0"/>
          <w:numId w:val="1"/>
        </w:numPr>
      </w:pPr>
      <w:r w:rsidRPr="00E65625">
        <w:rPr>
          <w:b/>
        </w:rPr>
        <w:t>Project Completion Date</w:t>
      </w:r>
      <w:r>
        <w:t>: Currently Unknown as it is completely dependent on CISS providing digital discovery of case data.</w:t>
      </w:r>
    </w:p>
    <w:p w14:paraId="79B48276" w14:textId="3E49CDC4" w:rsidR="00EC5BE9" w:rsidRPr="009B2549" w:rsidRDefault="00EC5BE9" w:rsidP="009E7F54">
      <w:pPr>
        <w:pStyle w:val="Default"/>
        <w:ind w:left="360"/>
      </w:pPr>
    </w:p>
    <w:p w14:paraId="79B48277" w14:textId="77777777" w:rsidR="00F35100" w:rsidRDefault="00F35100" w:rsidP="00F35100">
      <w:pPr>
        <w:pStyle w:val="Default"/>
        <w:rPr>
          <w:rFonts w:ascii="Arial" w:hAnsi="Arial" w:cs="Arial"/>
          <w:sz w:val="22"/>
          <w:szCs w:val="22"/>
        </w:rPr>
      </w:pPr>
    </w:p>
    <w:p w14:paraId="79B48278" w14:textId="77777777" w:rsidR="00EC5BE9" w:rsidRDefault="00EC5BE9" w:rsidP="00F35100">
      <w:pPr>
        <w:pStyle w:val="Default"/>
        <w:rPr>
          <w:rFonts w:ascii="Arial" w:hAnsi="Arial" w:cs="Arial"/>
          <w:sz w:val="22"/>
          <w:szCs w:val="22"/>
        </w:rPr>
      </w:pPr>
    </w:p>
    <w:p w14:paraId="79B48279" w14:textId="77777777" w:rsidR="004E447A" w:rsidRDefault="004E447A" w:rsidP="00F35100">
      <w:pPr>
        <w:pStyle w:val="Default"/>
        <w:rPr>
          <w:rFonts w:ascii="Arial" w:hAnsi="Arial" w:cs="Arial"/>
          <w:sz w:val="22"/>
          <w:szCs w:val="22"/>
        </w:rPr>
      </w:pPr>
    </w:p>
    <w:p w14:paraId="79B4827A" w14:textId="77777777" w:rsidR="004E447A" w:rsidRDefault="004E447A" w:rsidP="00F35100">
      <w:pPr>
        <w:pStyle w:val="Default"/>
        <w:rPr>
          <w:rFonts w:ascii="Arial" w:hAnsi="Arial" w:cs="Arial"/>
          <w:sz w:val="22"/>
          <w:szCs w:val="22"/>
        </w:rPr>
      </w:pPr>
    </w:p>
    <w:p w14:paraId="79B4827B" w14:textId="77777777" w:rsidR="004E447A" w:rsidRDefault="004E447A" w:rsidP="00F35100">
      <w:pPr>
        <w:pStyle w:val="Default"/>
        <w:rPr>
          <w:rFonts w:ascii="Arial" w:hAnsi="Arial" w:cs="Arial"/>
          <w:sz w:val="22"/>
          <w:szCs w:val="22"/>
        </w:rPr>
      </w:pPr>
    </w:p>
    <w:p w14:paraId="79B4827C" w14:textId="77777777" w:rsidR="004E447A" w:rsidRDefault="004E447A" w:rsidP="00F35100">
      <w:pPr>
        <w:pStyle w:val="Default"/>
        <w:rPr>
          <w:rFonts w:ascii="Arial" w:hAnsi="Arial" w:cs="Arial"/>
          <w:sz w:val="22"/>
          <w:szCs w:val="22"/>
        </w:rPr>
      </w:pPr>
    </w:p>
    <w:sectPr w:rsidR="004E447A" w:rsidSect="00C753E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8CE49" w14:textId="77777777" w:rsidR="00121924" w:rsidRDefault="00121924" w:rsidP="002E4FAD">
      <w:pPr>
        <w:spacing w:line="240" w:lineRule="auto"/>
      </w:pPr>
      <w:r>
        <w:separator/>
      </w:r>
    </w:p>
  </w:endnote>
  <w:endnote w:type="continuationSeparator" w:id="0">
    <w:p w14:paraId="69E848F2" w14:textId="77777777" w:rsidR="00121924" w:rsidRDefault="00121924" w:rsidP="002E4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6209F" w14:textId="77777777" w:rsidR="00121924" w:rsidRDefault="00121924" w:rsidP="002E4FAD">
      <w:pPr>
        <w:spacing w:line="240" w:lineRule="auto"/>
      </w:pPr>
      <w:r>
        <w:separator/>
      </w:r>
    </w:p>
  </w:footnote>
  <w:footnote w:type="continuationSeparator" w:id="0">
    <w:p w14:paraId="66C5B52D" w14:textId="77777777" w:rsidR="00121924" w:rsidRDefault="00121924" w:rsidP="002E4F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A5921"/>
    <w:multiLevelType w:val="hybridMultilevel"/>
    <w:tmpl w:val="016A7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00"/>
    <w:rsid w:val="00001F98"/>
    <w:rsid w:val="000024D9"/>
    <w:rsid w:val="000163E0"/>
    <w:rsid w:val="00045F01"/>
    <w:rsid w:val="000528D2"/>
    <w:rsid w:val="000557FB"/>
    <w:rsid w:val="00064C88"/>
    <w:rsid w:val="000913B4"/>
    <w:rsid w:val="0009667D"/>
    <w:rsid w:val="000A2998"/>
    <w:rsid w:val="00121924"/>
    <w:rsid w:val="001219D1"/>
    <w:rsid w:val="00153976"/>
    <w:rsid w:val="001548C4"/>
    <w:rsid w:val="00171DA4"/>
    <w:rsid w:val="00195699"/>
    <w:rsid w:val="001A194D"/>
    <w:rsid w:val="001C5F28"/>
    <w:rsid w:val="001E6D51"/>
    <w:rsid w:val="00222C6F"/>
    <w:rsid w:val="00227ACF"/>
    <w:rsid w:val="00231B90"/>
    <w:rsid w:val="00231C32"/>
    <w:rsid w:val="00277650"/>
    <w:rsid w:val="00282408"/>
    <w:rsid w:val="00285C33"/>
    <w:rsid w:val="002B1DA6"/>
    <w:rsid w:val="002D0F47"/>
    <w:rsid w:val="002D1E43"/>
    <w:rsid w:val="002E4FAD"/>
    <w:rsid w:val="00300962"/>
    <w:rsid w:val="003146AB"/>
    <w:rsid w:val="00314F03"/>
    <w:rsid w:val="003178E3"/>
    <w:rsid w:val="00331204"/>
    <w:rsid w:val="00345B6C"/>
    <w:rsid w:val="00371656"/>
    <w:rsid w:val="00380B9B"/>
    <w:rsid w:val="003902A3"/>
    <w:rsid w:val="003A5D36"/>
    <w:rsid w:val="003A697D"/>
    <w:rsid w:val="003B2D96"/>
    <w:rsid w:val="003E50C7"/>
    <w:rsid w:val="003F378F"/>
    <w:rsid w:val="004022B1"/>
    <w:rsid w:val="00405E49"/>
    <w:rsid w:val="00416DB0"/>
    <w:rsid w:val="00422D66"/>
    <w:rsid w:val="00441394"/>
    <w:rsid w:val="004751F9"/>
    <w:rsid w:val="004C1466"/>
    <w:rsid w:val="004C1BA3"/>
    <w:rsid w:val="004D6723"/>
    <w:rsid w:val="004E447A"/>
    <w:rsid w:val="004F3C5D"/>
    <w:rsid w:val="004F41ED"/>
    <w:rsid w:val="00503EF3"/>
    <w:rsid w:val="00506437"/>
    <w:rsid w:val="00516522"/>
    <w:rsid w:val="005314F3"/>
    <w:rsid w:val="00532207"/>
    <w:rsid w:val="005417EF"/>
    <w:rsid w:val="00543875"/>
    <w:rsid w:val="00560756"/>
    <w:rsid w:val="00565BC7"/>
    <w:rsid w:val="005745CD"/>
    <w:rsid w:val="005766F4"/>
    <w:rsid w:val="005A3D7C"/>
    <w:rsid w:val="005B6715"/>
    <w:rsid w:val="005B7324"/>
    <w:rsid w:val="006038F1"/>
    <w:rsid w:val="00636C03"/>
    <w:rsid w:val="00643310"/>
    <w:rsid w:val="00643AB7"/>
    <w:rsid w:val="006704FC"/>
    <w:rsid w:val="006A180A"/>
    <w:rsid w:val="006C2DB8"/>
    <w:rsid w:val="006C3DD9"/>
    <w:rsid w:val="007163FE"/>
    <w:rsid w:val="00717475"/>
    <w:rsid w:val="00720790"/>
    <w:rsid w:val="00721B7F"/>
    <w:rsid w:val="007247EC"/>
    <w:rsid w:val="00733E91"/>
    <w:rsid w:val="00751FEC"/>
    <w:rsid w:val="00754583"/>
    <w:rsid w:val="007548FC"/>
    <w:rsid w:val="00771B63"/>
    <w:rsid w:val="0079286D"/>
    <w:rsid w:val="00795775"/>
    <w:rsid w:val="007E7FF9"/>
    <w:rsid w:val="0084584E"/>
    <w:rsid w:val="0086464E"/>
    <w:rsid w:val="00866A2A"/>
    <w:rsid w:val="00883075"/>
    <w:rsid w:val="008A5C52"/>
    <w:rsid w:val="008A69AD"/>
    <w:rsid w:val="008B465A"/>
    <w:rsid w:val="008E3F57"/>
    <w:rsid w:val="008E4C97"/>
    <w:rsid w:val="008E6EB5"/>
    <w:rsid w:val="008F70F6"/>
    <w:rsid w:val="009377B0"/>
    <w:rsid w:val="009458BE"/>
    <w:rsid w:val="009654A8"/>
    <w:rsid w:val="00965744"/>
    <w:rsid w:val="009A420E"/>
    <w:rsid w:val="009B2549"/>
    <w:rsid w:val="009C6767"/>
    <w:rsid w:val="009E0051"/>
    <w:rsid w:val="009E2CFC"/>
    <w:rsid w:val="009E531F"/>
    <w:rsid w:val="009E7F54"/>
    <w:rsid w:val="009F43FA"/>
    <w:rsid w:val="00A02B0E"/>
    <w:rsid w:val="00A058C9"/>
    <w:rsid w:val="00A06A16"/>
    <w:rsid w:val="00A12982"/>
    <w:rsid w:val="00A26B7E"/>
    <w:rsid w:val="00A41E42"/>
    <w:rsid w:val="00A57B6E"/>
    <w:rsid w:val="00A8127A"/>
    <w:rsid w:val="00A85749"/>
    <w:rsid w:val="00AA67B4"/>
    <w:rsid w:val="00AC2C1A"/>
    <w:rsid w:val="00AC5522"/>
    <w:rsid w:val="00AD5608"/>
    <w:rsid w:val="00AE2077"/>
    <w:rsid w:val="00B130A4"/>
    <w:rsid w:val="00B279A8"/>
    <w:rsid w:val="00B31682"/>
    <w:rsid w:val="00B41FD5"/>
    <w:rsid w:val="00BA2FFC"/>
    <w:rsid w:val="00BD298F"/>
    <w:rsid w:val="00BE6567"/>
    <w:rsid w:val="00C10540"/>
    <w:rsid w:val="00C13C25"/>
    <w:rsid w:val="00C17A36"/>
    <w:rsid w:val="00C2737A"/>
    <w:rsid w:val="00C438EF"/>
    <w:rsid w:val="00C47E62"/>
    <w:rsid w:val="00C70F4E"/>
    <w:rsid w:val="00C7392F"/>
    <w:rsid w:val="00C753ED"/>
    <w:rsid w:val="00CD2CA5"/>
    <w:rsid w:val="00CD6BE7"/>
    <w:rsid w:val="00CE1A4C"/>
    <w:rsid w:val="00CE222E"/>
    <w:rsid w:val="00D14A98"/>
    <w:rsid w:val="00D222EF"/>
    <w:rsid w:val="00D91CDE"/>
    <w:rsid w:val="00D93773"/>
    <w:rsid w:val="00DA56EB"/>
    <w:rsid w:val="00DD7653"/>
    <w:rsid w:val="00DE6BE0"/>
    <w:rsid w:val="00E65625"/>
    <w:rsid w:val="00EA5289"/>
    <w:rsid w:val="00EB4818"/>
    <w:rsid w:val="00EC5BE9"/>
    <w:rsid w:val="00F0782C"/>
    <w:rsid w:val="00F26151"/>
    <w:rsid w:val="00F336DB"/>
    <w:rsid w:val="00F35100"/>
    <w:rsid w:val="00F76396"/>
    <w:rsid w:val="00FA1E6C"/>
    <w:rsid w:val="00FA7068"/>
    <w:rsid w:val="00FB45B1"/>
    <w:rsid w:val="00FC37B3"/>
    <w:rsid w:val="00FE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48250"/>
  <w15:docId w15:val="{A43AEBF2-1506-4243-9627-72FDD374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100"/>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35100"/>
    <w:rPr>
      <w:color w:val="0000FF" w:themeColor="hyperlink"/>
      <w:u w:val="single"/>
    </w:rPr>
  </w:style>
  <w:style w:type="paragraph" w:styleId="Header">
    <w:name w:val="header"/>
    <w:basedOn w:val="Normal"/>
    <w:link w:val="HeaderChar"/>
    <w:uiPriority w:val="99"/>
    <w:unhideWhenUsed/>
    <w:rsid w:val="002E4FAD"/>
    <w:pPr>
      <w:tabs>
        <w:tab w:val="center" w:pos="4680"/>
        <w:tab w:val="right" w:pos="9360"/>
      </w:tabs>
      <w:spacing w:line="240" w:lineRule="auto"/>
    </w:pPr>
  </w:style>
  <w:style w:type="character" w:customStyle="1" w:styleId="HeaderChar">
    <w:name w:val="Header Char"/>
    <w:basedOn w:val="DefaultParagraphFont"/>
    <w:link w:val="Header"/>
    <w:uiPriority w:val="99"/>
    <w:rsid w:val="002E4FAD"/>
  </w:style>
  <w:style w:type="paragraph" w:styleId="Footer">
    <w:name w:val="footer"/>
    <w:basedOn w:val="Normal"/>
    <w:link w:val="FooterChar"/>
    <w:uiPriority w:val="99"/>
    <w:unhideWhenUsed/>
    <w:rsid w:val="002E4FAD"/>
    <w:pPr>
      <w:tabs>
        <w:tab w:val="center" w:pos="4680"/>
        <w:tab w:val="right" w:pos="9360"/>
      </w:tabs>
      <w:spacing w:line="240" w:lineRule="auto"/>
    </w:pPr>
  </w:style>
  <w:style w:type="character" w:customStyle="1" w:styleId="FooterChar">
    <w:name w:val="Footer Char"/>
    <w:basedOn w:val="DefaultParagraphFont"/>
    <w:link w:val="Footer"/>
    <w:uiPriority w:val="99"/>
    <w:rsid w:val="002E4FAD"/>
  </w:style>
  <w:style w:type="paragraph" w:styleId="BalloonText">
    <w:name w:val="Balloon Text"/>
    <w:basedOn w:val="Normal"/>
    <w:link w:val="BalloonTextChar"/>
    <w:uiPriority w:val="99"/>
    <w:semiHidden/>
    <w:unhideWhenUsed/>
    <w:rsid w:val="00FA1E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E6C"/>
    <w:rPr>
      <w:rFonts w:ascii="Segoe UI" w:hAnsi="Segoe UI" w:cs="Segoe UI"/>
      <w:sz w:val="18"/>
      <w:szCs w:val="18"/>
    </w:rPr>
  </w:style>
  <w:style w:type="character" w:styleId="PlaceholderText">
    <w:name w:val="Placeholder Text"/>
    <w:basedOn w:val="DefaultParagraphFont"/>
    <w:uiPriority w:val="99"/>
    <w:semiHidden/>
    <w:rsid w:val="002D0F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e107623-bf91-40a7-b10d-76ef238cfdbc">AQNQQMUUWWNC-73-3625</_dlc_DocId>
    <_dlc_DocIdUrl xmlns="7e107623-bf91-40a7-b10d-76ef238cfdbc">
      <Url>http://spopm.ct.gov/ITCIP/_layouts/DocIdRedir.aspx?ID=AQNQQMUUWWNC-73-3625</Url>
      <Description>AQNQQMUUWWNC-73-3625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05C0E29910FF4F9EC82C6669937906" ma:contentTypeVersion="0" ma:contentTypeDescription="Create a new document." ma:contentTypeScope="" ma:versionID="19e267efc9da14fe1b6628a4e6a6be98">
  <xsd:schema xmlns:xsd="http://www.w3.org/2001/XMLSchema" xmlns:xs="http://www.w3.org/2001/XMLSchema" xmlns:p="http://schemas.microsoft.com/office/2006/metadata/properties" xmlns:ns2="7e107623-bf91-40a7-b10d-76ef238cfdbc" targetNamespace="http://schemas.microsoft.com/office/2006/metadata/properties" ma:root="true" ma:fieldsID="920e31c13a2d15cf54738574582af873" ns2:_="">
    <xsd:import namespace="7e107623-bf91-40a7-b10d-76ef238cfd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07623-bf91-40a7-b10d-76ef238cfd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C48D-A989-431D-98E7-C7AFC233B6BA}">
  <ds:schemaRefs>
    <ds:schemaRef ds:uri="http://schemas.microsoft.com/sharepoint/events"/>
  </ds:schemaRefs>
</ds:datastoreItem>
</file>

<file path=customXml/itemProps2.xml><?xml version="1.0" encoding="utf-8"?>
<ds:datastoreItem xmlns:ds="http://schemas.openxmlformats.org/officeDocument/2006/customXml" ds:itemID="{12689A16-104F-423A-ADFF-5279EBA38914}">
  <ds:schemaRefs>
    <ds:schemaRef ds:uri="http://schemas.microsoft.com/sharepoint/v3/contenttype/forms"/>
  </ds:schemaRefs>
</ds:datastoreItem>
</file>

<file path=customXml/itemProps3.xml><?xml version="1.0" encoding="utf-8"?>
<ds:datastoreItem xmlns:ds="http://schemas.openxmlformats.org/officeDocument/2006/customXml" ds:itemID="{0AA7F447-374C-4A92-BB4C-78B4B669A9BD}">
  <ds:schemaRefs>
    <ds:schemaRef ds:uri="http://schemas.microsoft.com/office/2006/metadata/properties"/>
    <ds:schemaRef ds:uri="http://schemas.microsoft.com/office/infopath/2007/PartnerControls"/>
    <ds:schemaRef ds:uri="7e107623-bf91-40a7-b10d-76ef238cfdbc"/>
  </ds:schemaRefs>
</ds:datastoreItem>
</file>

<file path=customXml/itemProps4.xml><?xml version="1.0" encoding="utf-8"?>
<ds:datastoreItem xmlns:ds="http://schemas.openxmlformats.org/officeDocument/2006/customXml" ds:itemID="{AC61C387-35F7-44FE-A3B5-51EB3A218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07623-bf91-40a7-b10d-76ef238cf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220DB1-74AD-4BB3-9233-F778E90C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711</Words>
  <Characters>4058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CT Dept. of Correction</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reganmic</dc:creator>
  <cp:lastModifiedBy>Hunt, Stephen (Public Defenders)</cp:lastModifiedBy>
  <cp:revision>2</cp:revision>
  <cp:lastPrinted>2016-03-03T14:36:00Z</cp:lastPrinted>
  <dcterms:created xsi:type="dcterms:W3CDTF">2020-01-10T18:29:00Z</dcterms:created>
  <dcterms:modified xsi:type="dcterms:W3CDTF">2020-01-10T18:29:00Z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7f2dda46-d8ea-4d6e-ba59-3cb99d8cfeb3</vt:lpwstr>
  </property>
  <property fmtid="{D5CDD505-2E9C-101B-9397-08002B2CF9AE}" pid="3" name="ContentTypeId">
    <vt:lpwstr>0x0101008C05C0E29910FF4F9EC82C6669937906</vt:lpwstr>
  </property>
</Properties>
</file>