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A3B" w:rsidRPr="00174AF0" w:rsidRDefault="004572CA" w:rsidP="004572CA">
      <w:pPr>
        <w:pStyle w:val="NoSpacing"/>
        <w:jc w:val="center"/>
        <w:rPr>
          <w:sz w:val="32"/>
          <w:szCs w:val="32"/>
        </w:rPr>
      </w:pPr>
      <w:r w:rsidRPr="00174AF0">
        <w:rPr>
          <w:sz w:val="32"/>
          <w:szCs w:val="32"/>
        </w:rPr>
        <w:t>Information Technology Strategy and Investment Committee</w:t>
      </w:r>
    </w:p>
    <w:p w:rsidR="004572CA" w:rsidRDefault="004572CA" w:rsidP="004572CA">
      <w:pPr>
        <w:pStyle w:val="NoSpacing"/>
        <w:jc w:val="center"/>
        <w:rPr>
          <w:sz w:val="36"/>
          <w:szCs w:val="36"/>
        </w:rPr>
      </w:pPr>
    </w:p>
    <w:p w:rsidR="004572CA" w:rsidRPr="00BB14FD" w:rsidRDefault="00CF3E45" w:rsidP="004572CA">
      <w:pPr>
        <w:pStyle w:val="NoSpacing"/>
        <w:jc w:val="center"/>
        <w:rPr>
          <w:sz w:val="24"/>
          <w:szCs w:val="24"/>
        </w:rPr>
      </w:pPr>
      <w:r w:rsidRPr="00BB14FD">
        <w:rPr>
          <w:sz w:val="24"/>
          <w:szCs w:val="24"/>
        </w:rPr>
        <w:t>M</w:t>
      </w:r>
      <w:r w:rsidR="007F4A2B" w:rsidRPr="00BB14FD">
        <w:rPr>
          <w:sz w:val="24"/>
          <w:szCs w:val="24"/>
        </w:rPr>
        <w:t>inutes</w:t>
      </w:r>
      <w:r w:rsidR="00DC39C9">
        <w:rPr>
          <w:sz w:val="24"/>
          <w:szCs w:val="24"/>
        </w:rPr>
        <w:t xml:space="preserve"> - December 9, 2015</w:t>
      </w:r>
    </w:p>
    <w:p w:rsidR="00810E5B" w:rsidRDefault="00810E5B" w:rsidP="004572CA">
      <w:pPr>
        <w:pStyle w:val="NoSpacing"/>
        <w:jc w:val="center"/>
        <w:rPr>
          <w:sz w:val="36"/>
          <w:szCs w:val="36"/>
        </w:rPr>
      </w:pPr>
    </w:p>
    <w:p w:rsidR="00BB14FD" w:rsidRPr="00BB14FD" w:rsidRDefault="00BB14FD" w:rsidP="004572CA">
      <w:pPr>
        <w:pStyle w:val="NoSpacing"/>
        <w:jc w:val="center"/>
        <w:rPr>
          <w:sz w:val="24"/>
          <w:szCs w:val="24"/>
        </w:rPr>
      </w:pPr>
      <w:r w:rsidRPr="00BB14FD">
        <w:rPr>
          <w:sz w:val="24"/>
          <w:szCs w:val="24"/>
        </w:rPr>
        <w:t xml:space="preserve">Office of Policy and Management, </w:t>
      </w:r>
      <w:r w:rsidR="002C2B77" w:rsidRPr="00BB14FD">
        <w:rPr>
          <w:sz w:val="24"/>
          <w:szCs w:val="24"/>
        </w:rPr>
        <w:t>450 Capit</w:t>
      </w:r>
      <w:r w:rsidR="000D6FAD" w:rsidRPr="00BB14FD">
        <w:rPr>
          <w:sz w:val="24"/>
          <w:szCs w:val="24"/>
        </w:rPr>
        <w:t>o</w:t>
      </w:r>
      <w:r w:rsidRPr="00BB14FD">
        <w:rPr>
          <w:sz w:val="24"/>
          <w:szCs w:val="24"/>
        </w:rPr>
        <w:t>l Ave</w:t>
      </w:r>
      <w:r w:rsidR="00174AF0">
        <w:rPr>
          <w:sz w:val="24"/>
          <w:szCs w:val="24"/>
        </w:rPr>
        <w:t>nue</w:t>
      </w:r>
      <w:r w:rsidRPr="00BB14FD">
        <w:rPr>
          <w:sz w:val="24"/>
          <w:szCs w:val="24"/>
        </w:rPr>
        <w:t>, Hartford, Connecticut</w:t>
      </w:r>
    </w:p>
    <w:p w:rsidR="002C2B77" w:rsidRPr="00BB14FD" w:rsidRDefault="002C2B77" w:rsidP="004572CA">
      <w:pPr>
        <w:pStyle w:val="NoSpacing"/>
        <w:jc w:val="center"/>
        <w:rPr>
          <w:sz w:val="24"/>
          <w:szCs w:val="24"/>
        </w:rPr>
      </w:pPr>
      <w:r w:rsidRPr="00BB14FD">
        <w:rPr>
          <w:sz w:val="24"/>
          <w:szCs w:val="24"/>
        </w:rPr>
        <w:t xml:space="preserve"> Conference </w:t>
      </w:r>
      <w:r w:rsidR="00BB14FD" w:rsidRPr="00BB14FD">
        <w:rPr>
          <w:sz w:val="24"/>
          <w:szCs w:val="24"/>
        </w:rPr>
        <w:t>R</w:t>
      </w:r>
      <w:r w:rsidRPr="00BB14FD">
        <w:rPr>
          <w:sz w:val="24"/>
          <w:szCs w:val="24"/>
        </w:rPr>
        <w:t>oom 2</w:t>
      </w:r>
      <w:r w:rsidR="00BB14FD" w:rsidRPr="00BB14FD">
        <w:rPr>
          <w:sz w:val="24"/>
          <w:szCs w:val="24"/>
        </w:rPr>
        <w:t>A</w:t>
      </w:r>
    </w:p>
    <w:p w:rsidR="00BB14FD" w:rsidRPr="00BB14FD" w:rsidRDefault="00BB14FD" w:rsidP="004572CA">
      <w:pPr>
        <w:pStyle w:val="NoSpacing"/>
        <w:jc w:val="center"/>
        <w:rPr>
          <w:sz w:val="24"/>
          <w:szCs w:val="24"/>
        </w:rPr>
      </w:pPr>
      <w:r w:rsidRPr="00BB14FD">
        <w:rPr>
          <w:sz w:val="24"/>
          <w:szCs w:val="24"/>
        </w:rPr>
        <w:t>10:00 A.M. – 12:00 P.M.</w:t>
      </w:r>
    </w:p>
    <w:p w:rsidR="00BB14FD" w:rsidRPr="00BB14FD" w:rsidRDefault="00BB14FD" w:rsidP="004572CA">
      <w:pPr>
        <w:pStyle w:val="NoSpacing"/>
        <w:rPr>
          <w:sz w:val="24"/>
          <w:szCs w:val="24"/>
        </w:rPr>
      </w:pPr>
    </w:p>
    <w:p w:rsidR="00682B94" w:rsidRDefault="001A4586" w:rsidP="004572CA">
      <w:pPr>
        <w:pStyle w:val="NoSpacing"/>
        <w:rPr>
          <w:sz w:val="24"/>
          <w:szCs w:val="24"/>
        </w:rPr>
      </w:pPr>
      <w:r w:rsidRPr="00CB334F">
        <w:rPr>
          <w:sz w:val="24"/>
          <w:szCs w:val="24"/>
          <w:u w:val="single"/>
        </w:rPr>
        <w:t>Committee Members Present:</w:t>
      </w:r>
      <w:r>
        <w:rPr>
          <w:sz w:val="24"/>
          <w:szCs w:val="24"/>
        </w:rPr>
        <w:t xml:space="preserve"> </w:t>
      </w:r>
    </w:p>
    <w:p w:rsidR="00682B94" w:rsidRDefault="001A4586" w:rsidP="004572CA">
      <w:pPr>
        <w:pStyle w:val="NoSpacing"/>
        <w:rPr>
          <w:sz w:val="24"/>
          <w:szCs w:val="24"/>
        </w:rPr>
      </w:pPr>
      <w:r w:rsidRPr="00174AF0">
        <w:rPr>
          <w:sz w:val="24"/>
          <w:szCs w:val="24"/>
        </w:rPr>
        <w:t>Melody Currey</w:t>
      </w:r>
      <w:r w:rsidR="00682B94">
        <w:rPr>
          <w:sz w:val="24"/>
          <w:szCs w:val="24"/>
        </w:rPr>
        <w:t>, Committee Co-Chair, Commissioner, Department of Administrative Services</w:t>
      </w:r>
    </w:p>
    <w:p w:rsidR="00682B94" w:rsidRDefault="001A4586" w:rsidP="004572CA">
      <w:pPr>
        <w:pStyle w:val="NoSpacing"/>
        <w:rPr>
          <w:sz w:val="24"/>
          <w:szCs w:val="24"/>
        </w:rPr>
      </w:pPr>
      <w:r w:rsidRPr="00174AF0">
        <w:rPr>
          <w:sz w:val="24"/>
          <w:szCs w:val="24"/>
        </w:rPr>
        <w:t>Lou Fazzino (</w:t>
      </w:r>
      <w:r w:rsidR="00682B94">
        <w:rPr>
          <w:sz w:val="24"/>
          <w:szCs w:val="24"/>
        </w:rPr>
        <w:t>on behalf of Robert Klee), Department of Energy and Environmental Protection</w:t>
      </w:r>
    </w:p>
    <w:p w:rsidR="00682B94" w:rsidRDefault="001A4586" w:rsidP="004572CA">
      <w:pPr>
        <w:pStyle w:val="NoSpacing"/>
        <w:rPr>
          <w:sz w:val="24"/>
          <w:szCs w:val="24"/>
        </w:rPr>
      </w:pPr>
      <w:r w:rsidRPr="00174AF0">
        <w:rPr>
          <w:sz w:val="24"/>
          <w:szCs w:val="24"/>
        </w:rPr>
        <w:t>Jonathan Harris,</w:t>
      </w:r>
      <w:r>
        <w:rPr>
          <w:sz w:val="24"/>
          <w:szCs w:val="24"/>
        </w:rPr>
        <w:t xml:space="preserve"> </w:t>
      </w:r>
      <w:r w:rsidR="00682B94">
        <w:rPr>
          <w:sz w:val="24"/>
          <w:szCs w:val="24"/>
        </w:rPr>
        <w:t>Commissioner, Dep</w:t>
      </w:r>
      <w:bookmarkStart w:id="0" w:name="_GoBack"/>
      <w:bookmarkEnd w:id="0"/>
      <w:r w:rsidR="00682B94">
        <w:rPr>
          <w:sz w:val="24"/>
          <w:szCs w:val="24"/>
        </w:rPr>
        <w:t>artment of Consumer Protection</w:t>
      </w:r>
    </w:p>
    <w:p w:rsidR="00682B94" w:rsidRDefault="001A4586" w:rsidP="004572CA">
      <w:pPr>
        <w:pStyle w:val="NoSpacing"/>
        <w:rPr>
          <w:sz w:val="24"/>
          <w:szCs w:val="24"/>
        </w:rPr>
      </w:pPr>
      <w:r w:rsidRPr="00174AF0">
        <w:rPr>
          <w:sz w:val="24"/>
          <w:szCs w:val="24"/>
        </w:rPr>
        <w:t xml:space="preserve">Dennis Murphy, </w:t>
      </w:r>
      <w:r w:rsidR="00682B94">
        <w:rPr>
          <w:sz w:val="24"/>
          <w:szCs w:val="24"/>
        </w:rPr>
        <w:t>Deputy Commissioner, Department of Labor</w:t>
      </w:r>
    </w:p>
    <w:p w:rsidR="00682B94" w:rsidRDefault="00BB14FD" w:rsidP="004572CA">
      <w:pPr>
        <w:pStyle w:val="NoSpacing"/>
        <w:rPr>
          <w:sz w:val="24"/>
          <w:szCs w:val="24"/>
        </w:rPr>
      </w:pPr>
      <w:r w:rsidRPr="00174AF0">
        <w:rPr>
          <w:sz w:val="24"/>
          <w:szCs w:val="24"/>
        </w:rPr>
        <w:t xml:space="preserve">Mark Raymond, </w:t>
      </w:r>
      <w:r w:rsidR="00682B94">
        <w:rPr>
          <w:sz w:val="24"/>
          <w:szCs w:val="24"/>
        </w:rPr>
        <w:t>Chief Information Officer, Department of Administrative Services, Bureau of Enterprise Services and Technology</w:t>
      </w:r>
    </w:p>
    <w:p w:rsidR="00682B94" w:rsidRDefault="001A4586" w:rsidP="004572CA">
      <w:pPr>
        <w:pStyle w:val="NoSpacing"/>
        <w:rPr>
          <w:sz w:val="24"/>
          <w:szCs w:val="24"/>
        </w:rPr>
      </w:pPr>
      <w:r w:rsidRPr="00174AF0">
        <w:rPr>
          <w:sz w:val="24"/>
          <w:szCs w:val="24"/>
        </w:rPr>
        <w:t>Susan Weisselberg (</w:t>
      </w:r>
      <w:r w:rsidR="00682B94">
        <w:rPr>
          <w:sz w:val="24"/>
          <w:szCs w:val="24"/>
        </w:rPr>
        <w:t>on behalf of</w:t>
      </w:r>
      <w:r w:rsidRPr="00174AF0">
        <w:rPr>
          <w:sz w:val="24"/>
          <w:szCs w:val="24"/>
        </w:rPr>
        <w:t xml:space="preserve"> Ben Barnes)</w:t>
      </w:r>
      <w:r>
        <w:rPr>
          <w:sz w:val="24"/>
          <w:szCs w:val="24"/>
        </w:rPr>
        <w:t xml:space="preserve">, </w:t>
      </w:r>
      <w:r w:rsidR="00682B94">
        <w:rPr>
          <w:sz w:val="24"/>
          <w:szCs w:val="24"/>
        </w:rPr>
        <w:t>Deputy Secretary, Office of Policy and Management</w:t>
      </w:r>
    </w:p>
    <w:p w:rsidR="004572CA" w:rsidRDefault="00BB14FD" w:rsidP="004572CA">
      <w:pPr>
        <w:pStyle w:val="NoSpacing"/>
        <w:rPr>
          <w:sz w:val="24"/>
          <w:szCs w:val="24"/>
        </w:rPr>
      </w:pPr>
      <w:r w:rsidRPr="00174AF0">
        <w:rPr>
          <w:sz w:val="24"/>
          <w:szCs w:val="24"/>
        </w:rPr>
        <w:t>Kendall Wiggin</w:t>
      </w:r>
      <w:r w:rsidR="00682B94">
        <w:rPr>
          <w:sz w:val="24"/>
          <w:szCs w:val="24"/>
        </w:rPr>
        <w:t>, State Librarian, Connecticut State Library</w:t>
      </w:r>
    </w:p>
    <w:p w:rsidR="00CB334F" w:rsidRDefault="00CB334F" w:rsidP="004572CA">
      <w:pPr>
        <w:pStyle w:val="NoSpacing"/>
        <w:rPr>
          <w:sz w:val="24"/>
          <w:szCs w:val="24"/>
        </w:rPr>
      </w:pPr>
    </w:p>
    <w:p w:rsidR="00CB334F" w:rsidRDefault="00CB334F" w:rsidP="004572CA">
      <w:pPr>
        <w:pStyle w:val="NoSpacing"/>
        <w:rPr>
          <w:sz w:val="24"/>
          <w:szCs w:val="24"/>
        </w:rPr>
      </w:pPr>
      <w:r w:rsidRPr="00CB334F">
        <w:rPr>
          <w:sz w:val="24"/>
          <w:szCs w:val="24"/>
          <w:u w:val="single"/>
        </w:rPr>
        <w:t>Others in Attendance:</w:t>
      </w:r>
      <w:r>
        <w:rPr>
          <w:sz w:val="24"/>
          <w:szCs w:val="24"/>
        </w:rPr>
        <w:t xml:space="preserve"> </w:t>
      </w:r>
    </w:p>
    <w:p w:rsidR="00CB334F" w:rsidRDefault="00CB334F" w:rsidP="004572CA">
      <w:pPr>
        <w:pStyle w:val="NoSpacing"/>
        <w:rPr>
          <w:sz w:val="24"/>
          <w:szCs w:val="24"/>
        </w:rPr>
      </w:pPr>
      <w:r>
        <w:rPr>
          <w:sz w:val="24"/>
          <w:szCs w:val="24"/>
        </w:rPr>
        <w:t>AHCT: Peter Van Loon, Shan Jeffreys</w:t>
      </w:r>
      <w:r>
        <w:rPr>
          <w:sz w:val="24"/>
          <w:szCs w:val="24"/>
          <w:u w:val="single"/>
        </w:rPr>
        <w:t>,</w:t>
      </w:r>
      <w:r>
        <w:rPr>
          <w:sz w:val="24"/>
          <w:szCs w:val="24"/>
        </w:rPr>
        <w:t xml:space="preserve"> Steve Sigal</w:t>
      </w:r>
    </w:p>
    <w:p w:rsidR="00CB334F" w:rsidRDefault="00CB334F" w:rsidP="004572CA">
      <w:pPr>
        <w:pStyle w:val="NoSpacing"/>
        <w:rPr>
          <w:sz w:val="24"/>
          <w:szCs w:val="24"/>
        </w:rPr>
      </w:pPr>
      <w:r>
        <w:rPr>
          <w:sz w:val="24"/>
          <w:szCs w:val="24"/>
        </w:rPr>
        <w:t xml:space="preserve">OPM: Robert Dakers, </w:t>
      </w:r>
      <w:r w:rsidR="00AC1136">
        <w:rPr>
          <w:sz w:val="24"/>
          <w:szCs w:val="24"/>
        </w:rPr>
        <w:t>Jim Hadfield, Kasia Janik, Kerry Kelley, John Vittner</w:t>
      </w:r>
    </w:p>
    <w:p w:rsidR="00AC1136" w:rsidRDefault="00A84E19" w:rsidP="004572CA">
      <w:pPr>
        <w:pStyle w:val="NoSpacing"/>
        <w:rPr>
          <w:sz w:val="24"/>
          <w:szCs w:val="24"/>
        </w:rPr>
      </w:pPr>
      <w:r>
        <w:rPr>
          <w:sz w:val="24"/>
          <w:szCs w:val="24"/>
        </w:rPr>
        <w:t xml:space="preserve">DSS: </w:t>
      </w:r>
      <w:r w:rsidR="00AC1136">
        <w:rPr>
          <w:sz w:val="24"/>
          <w:szCs w:val="24"/>
        </w:rPr>
        <w:t>Roderick Bremby</w:t>
      </w:r>
      <w:r>
        <w:rPr>
          <w:sz w:val="24"/>
          <w:szCs w:val="24"/>
        </w:rPr>
        <w:t>, Tia Cintron, Vance Dean, Mike Gilbert, Sharon Kopycinski, Matthew Robertson, Janel Simpson</w:t>
      </w:r>
    </w:p>
    <w:p w:rsidR="00AC1136" w:rsidRDefault="00AC1136" w:rsidP="004572CA">
      <w:pPr>
        <w:pStyle w:val="NoSpacing"/>
        <w:rPr>
          <w:sz w:val="24"/>
          <w:szCs w:val="24"/>
        </w:rPr>
      </w:pPr>
      <w:r>
        <w:rPr>
          <w:sz w:val="24"/>
          <w:szCs w:val="24"/>
        </w:rPr>
        <w:t>UCHC: Jonathan Carrol,</w:t>
      </w:r>
      <w:r w:rsidR="00A84E19">
        <w:rPr>
          <w:sz w:val="24"/>
          <w:szCs w:val="24"/>
        </w:rPr>
        <w:t xml:space="preserve"> Jeff Geoghegan, Andrea Keilty</w:t>
      </w:r>
    </w:p>
    <w:p w:rsidR="00AC1136" w:rsidRDefault="00AC1136" w:rsidP="004572CA">
      <w:pPr>
        <w:pStyle w:val="NoSpacing"/>
        <w:rPr>
          <w:sz w:val="24"/>
          <w:szCs w:val="24"/>
        </w:rPr>
      </w:pPr>
      <w:r>
        <w:rPr>
          <w:sz w:val="24"/>
          <w:szCs w:val="24"/>
        </w:rPr>
        <w:t>DOL: John Matteis, Robert Merola</w:t>
      </w:r>
    </w:p>
    <w:p w:rsidR="00AC1136" w:rsidRPr="00CB334F" w:rsidRDefault="00AC1136" w:rsidP="00A84E19">
      <w:pPr>
        <w:rPr>
          <w:sz w:val="24"/>
          <w:szCs w:val="24"/>
        </w:rPr>
      </w:pPr>
      <w:r>
        <w:rPr>
          <w:sz w:val="24"/>
          <w:szCs w:val="24"/>
        </w:rPr>
        <w:t xml:space="preserve">DRS: </w:t>
      </w:r>
      <w:r w:rsidR="00A84E19" w:rsidRPr="00A84E19">
        <w:rPr>
          <w:sz w:val="24"/>
          <w:szCs w:val="24"/>
        </w:rPr>
        <w:t>Réa</w:t>
      </w:r>
      <w:r w:rsidR="00A84E19">
        <w:rPr>
          <w:sz w:val="24"/>
          <w:szCs w:val="24"/>
        </w:rPr>
        <w:t xml:space="preserve">l Lavigne, </w:t>
      </w:r>
      <w:r>
        <w:rPr>
          <w:sz w:val="24"/>
          <w:szCs w:val="24"/>
        </w:rPr>
        <w:t>Joseph Mooney, Michael Romeo, Beth Souza</w:t>
      </w:r>
    </w:p>
    <w:p w:rsidR="00600BDE" w:rsidRPr="00174AF0" w:rsidRDefault="00600BDE" w:rsidP="004572CA">
      <w:pPr>
        <w:pStyle w:val="NoSpacing"/>
        <w:rPr>
          <w:sz w:val="24"/>
          <w:szCs w:val="24"/>
          <w:u w:val="single"/>
        </w:rPr>
      </w:pPr>
    </w:p>
    <w:p w:rsidR="007F4A2B" w:rsidRPr="00174AF0" w:rsidRDefault="007F4A2B" w:rsidP="004572CA">
      <w:pPr>
        <w:pStyle w:val="NoSpacing"/>
        <w:rPr>
          <w:sz w:val="24"/>
          <w:szCs w:val="24"/>
          <w:u w:val="single"/>
        </w:rPr>
      </w:pPr>
    </w:p>
    <w:p w:rsidR="00171B4B" w:rsidRPr="00E60BBC" w:rsidRDefault="001C1102" w:rsidP="00600BDE">
      <w:pPr>
        <w:pStyle w:val="ListParagraph"/>
        <w:numPr>
          <w:ilvl w:val="0"/>
          <w:numId w:val="1"/>
        </w:numPr>
        <w:spacing w:after="0"/>
        <w:rPr>
          <w:b/>
          <w:sz w:val="24"/>
          <w:szCs w:val="24"/>
          <w:u w:val="single"/>
        </w:rPr>
      </w:pPr>
      <w:r w:rsidRPr="00E60BBC">
        <w:rPr>
          <w:b/>
          <w:sz w:val="24"/>
          <w:szCs w:val="24"/>
          <w:u w:val="single"/>
        </w:rPr>
        <w:t>Call to order</w:t>
      </w:r>
    </w:p>
    <w:p w:rsidR="00735869" w:rsidRPr="00174AF0" w:rsidRDefault="00171B4B" w:rsidP="00171B4B">
      <w:pPr>
        <w:pStyle w:val="ListParagraph"/>
        <w:numPr>
          <w:ilvl w:val="1"/>
          <w:numId w:val="1"/>
        </w:numPr>
        <w:spacing w:after="0"/>
        <w:rPr>
          <w:sz w:val="24"/>
          <w:szCs w:val="24"/>
        </w:rPr>
      </w:pPr>
      <w:r>
        <w:rPr>
          <w:sz w:val="24"/>
          <w:szCs w:val="24"/>
        </w:rPr>
        <w:t>Melody Currey called the meeting to order at 10:05 a.m.</w:t>
      </w:r>
      <w:r w:rsidR="001C1102" w:rsidRPr="00174AF0">
        <w:rPr>
          <w:sz w:val="24"/>
          <w:szCs w:val="24"/>
        </w:rPr>
        <w:t xml:space="preserve"> </w:t>
      </w:r>
    </w:p>
    <w:p w:rsidR="00735869" w:rsidRPr="00174AF0" w:rsidRDefault="00735869" w:rsidP="00735869">
      <w:pPr>
        <w:spacing w:after="0"/>
        <w:ind w:left="360"/>
        <w:rPr>
          <w:sz w:val="24"/>
          <w:szCs w:val="24"/>
        </w:rPr>
      </w:pPr>
    </w:p>
    <w:p w:rsidR="00600BDE" w:rsidRPr="00E60BBC" w:rsidRDefault="00600BDE" w:rsidP="00600BDE">
      <w:pPr>
        <w:pStyle w:val="ListParagraph"/>
        <w:numPr>
          <w:ilvl w:val="0"/>
          <w:numId w:val="1"/>
        </w:numPr>
        <w:spacing w:after="0"/>
        <w:rPr>
          <w:b/>
          <w:sz w:val="24"/>
          <w:szCs w:val="24"/>
          <w:u w:val="single"/>
        </w:rPr>
      </w:pPr>
      <w:r w:rsidRPr="00E60BBC">
        <w:rPr>
          <w:b/>
          <w:sz w:val="24"/>
          <w:szCs w:val="24"/>
          <w:u w:val="single"/>
        </w:rPr>
        <w:t>Introductions</w:t>
      </w:r>
    </w:p>
    <w:p w:rsidR="00171B4B" w:rsidRPr="00174AF0" w:rsidRDefault="00171B4B" w:rsidP="00171B4B">
      <w:pPr>
        <w:pStyle w:val="ListParagraph"/>
        <w:numPr>
          <w:ilvl w:val="1"/>
          <w:numId w:val="1"/>
        </w:numPr>
        <w:spacing w:after="0"/>
        <w:rPr>
          <w:sz w:val="24"/>
          <w:szCs w:val="24"/>
        </w:rPr>
      </w:pPr>
      <w:r>
        <w:rPr>
          <w:sz w:val="24"/>
          <w:szCs w:val="24"/>
        </w:rPr>
        <w:t>Committee members introduced themselves</w:t>
      </w:r>
    </w:p>
    <w:p w:rsidR="000279E4" w:rsidRPr="00174AF0" w:rsidRDefault="000279E4" w:rsidP="000279E4">
      <w:pPr>
        <w:pStyle w:val="ListParagraph"/>
        <w:rPr>
          <w:sz w:val="24"/>
          <w:szCs w:val="24"/>
        </w:rPr>
      </w:pPr>
    </w:p>
    <w:p w:rsidR="000279E4" w:rsidRPr="00E60BBC" w:rsidRDefault="000279E4" w:rsidP="007F4A2B">
      <w:pPr>
        <w:pStyle w:val="ListParagraph"/>
        <w:numPr>
          <w:ilvl w:val="0"/>
          <w:numId w:val="1"/>
        </w:numPr>
        <w:spacing w:after="0" w:line="256" w:lineRule="auto"/>
        <w:rPr>
          <w:b/>
          <w:sz w:val="24"/>
          <w:szCs w:val="24"/>
          <w:u w:val="single"/>
        </w:rPr>
      </w:pPr>
      <w:r w:rsidRPr="00E60BBC">
        <w:rPr>
          <w:b/>
          <w:sz w:val="24"/>
          <w:szCs w:val="24"/>
          <w:u w:val="single"/>
        </w:rPr>
        <w:t>New Business</w:t>
      </w:r>
    </w:p>
    <w:p w:rsidR="00171B4B" w:rsidRDefault="00A24655" w:rsidP="00171B4B">
      <w:pPr>
        <w:pStyle w:val="ListParagraph"/>
        <w:numPr>
          <w:ilvl w:val="1"/>
          <w:numId w:val="1"/>
        </w:numPr>
        <w:spacing w:after="0" w:line="256" w:lineRule="auto"/>
        <w:rPr>
          <w:sz w:val="24"/>
          <w:szCs w:val="24"/>
        </w:rPr>
      </w:pPr>
      <w:r>
        <w:rPr>
          <w:sz w:val="24"/>
          <w:szCs w:val="24"/>
        </w:rPr>
        <w:t>Melody Currey informed the Committee that the IT Strategy and Investment Committee meetings will now be made open</w:t>
      </w:r>
      <w:r w:rsidR="00171B4B">
        <w:rPr>
          <w:sz w:val="24"/>
          <w:szCs w:val="24"/>
        </w:rPr>
        <w:t xml:space="preserve"> to the public.</w:t>
      </w:r>
    </w:p>
    <w:p w:rsidR="00171B4B" w:rsidRPr="00174AF0" w:rsidRDefault="00171B4B" w:rsidP="00171B4B">
      <w:pPr>
        <w:pStyle w:val="ListParagraph"/>
        <w:numPr>
          <w:ilvl w:val="1"/>
          <w:numId w:val="1"/>
        </w:numPr>
        <w:spacing w:after="0" w:line="256" w:lineRule="auto"/>
        <w:rPr>
          <w:sz w:val="24"/>
          <w:szCs w:val="24"/>
        </w:rPr>
      </w:pPr>
      <w:r>
        <w:rPr>
          <w:sz w:val="24"/>
          <w:szCs w:val="24"/>
        </w:rPr>
        <w:t>John Vittner informed the Committee that $3m</w:t>
      </w:r>
      <w:r w:rsidR="00291E3E">
        <w:rPr>
          <w:sz w:val="24"/>
          <w:szCs w:val="24"/>
        </w:rPr>
        <w:t xml:space="preserve"> will be requested to be placed onto an upcoming Bond Commission agenda, on behalf of the IT Capital Investment Program, for </w:t>
      </w:r>
      <w:r w:rsidR="00FF302E">
        <w:rPr>
          <w:sz w:val="24"/>
          <w:szCs w:val="24"/>
        </w:rPr>
        <w:t>3 projects which were previously approved by the Committee.  The request will be for the 2</w:t>
      </w:r>
      <w:r w:rsidR="00FF302E" w:rsidRPr="00FF302E">
        <w:rPr>
          <w:sz w:val="24"/>
          <w:szCs w:val="24"/>
          <w:vertAlign w:val="superscript"/>
        </w:rPr>
        <w:t>nd</w:t>
      </w:r>
      <w:r w:rsidR="00FF302E">
        <w:rPr>
          <w:sz w:val="24"/>
          <w:szCs w:val="24"/>
        </w:rPr>
        <w:t xml:space="preserve"> half FY16 funding for DOC, DOT and OEC.</w:t>
      </w:r>
    </w:p>
    <w:p w:rsidR="001C1102" w:rsidRPr="00174AF0" w:rsidRDefault="001C1102" w:rsidP="001C1102">
      <w:pPr>
        <w:spacing w:after="0"/>
        <w:ind w:left="360"/>
        <w:rPr>
          <w:sz w:val="24"/>
          <w:szCs w:val="24"/>
        </w:rPr>
      </w:pPr>
    </w:p>
    <w:p w:rsidR="00E60BBC" w:rsidRDefault="00E60BBC">
      <w:pPr>
        <w:rPr>
          <w:sz w:val="24"/>
          <w:szCs w:val="24"/>
        </w:rPr>
      </w:pPr>
      <w:r>
        <w:rPr>
          <w:sz w:val="24"/>
          <w:szCs w:val="24"/>
        </w:rPr>
        <w:br w:type="page"/>
      </w:r>
    </w:p>
    <w:p w:rsidR="00BE1D3C" w:rsidRPr="00E60BBC" w:rsidRDefault="00600BDE" w:rsidP="00600BDE">
      <w:pPr>
        <w:pStyle w:val="ListParagraph"/>
        <w:numPr>
          <w:ilvl w:val="0"/>
          <w:numId w:val="1"/>
        </w:numPr>
        <w:spacing w:after="0"/>
        <w:rPr>
          <w:b/>
          <w:sz w:val="24"/>
          <w:szCs w:val="24"/>
          <w:u w:val="single"/>
        </w:rPr>
      </w:pPr>
      <w:r w:rsidRPr="00E60BBC">
        <w:rPr>
          <w:b/>
          <w:sz w:val="24"/>
          <w:szCs w:val="24"/>
          <w:u w:val="single"/>
        </w:rPr>
        <w:lastRenderedPageBreak/>
        <w:t>IT Capital funding requests</w:t>
      </w:r>
    </w:p>
    <w:p w:rsidR="00FC64A1" w:rsidRPr="00174AF0" w:rsidRDefault="00FC64A1" w:rsidP="00FC64A1">
      <w:pPr>
        <w:pStyle w:val="ListParagraph"/>
        <w:rPr>
          <w:sz w:val="24"/>
          <w:szCs w:val="24"/>
        </w:rPr>
      </w:pPr>
    </w:p>
    <w:p w:rsidR="002C2B77" w:rsidRPr="00E60BBC" w:rsidRDefault="006732DF" w:rsidP="002C2B77">
      <w:pPr>
        <w:pStyle w:val="ListParagraph"/>
        <w:numPr>
          <w:ilvl w:val="1"/>
          <w:numId w:val="1"/>
        </w:numPr>
        <w:spacing w:after="0"/>
        <w:rPr>
          <w:b/>
          <w:sz w:val="24"/>
          <w:szCs w:val="24"/>
          <w:u w:val="single"/>
        </w:rPr>
      </w:pPr>
      <w:r>
        <w:rPr>
          <w:b/>
          <w:sz w:val="24"/>
          <w:szCs w:val="24"/>
          <w:u w:val="single"/>
        </w:rPr>
        <w:t xml:space="preserve">DSS – HIX/IE – Supplemental </w:t>
      </w:r>
      <w:r w:rsidR="000D6FAD" w:rsidRPr="00E60BBC">
        <w:rPr>
          <w:b/>
          <w:sz w:val="24"/>
          <w:szCs w:val="24"/>
          <w:u w:val="single"/>
        </w:rPr>
        <w:t>request</w:t>
      </w:r>
    </w:p>
    <w:p w:rsidR="00FF302E" w:rsidRDefault="00E60BBC" w:rsidP="00E60BBC">
      <w:pPr>
        <w:spacing w:after="0"/>
        <w:ind w:left="1440"/>
        <w:rPr>
          <w:sz w:val="24"/>
          <w:szCs w:val="24"/>
        </w:rPr>
      </w:pPr>
      <w:r>
        <w:rPr>
          <w:sz w:val="24"/>
          <w:szCs w:val="24"/>
        </w:rPr>
        <w:t>Mike Gilb</w:t>
      </w:r>
      <w:r w:rsidR="006732DF">
        <w:rPr>
          <w:sz w:val="24"/>
          <w:szCs w:val="24"/>
        </w:rPr>
        <w:t xml:space="preserve">ert reviewed the background on the Integrated Eligibility </w:t>
      </w:r>
      <w:r>
        <w:rPr>
          <w:sz w:val="24"/>
          <w:szCs w:val="24"/>
        </w:rPr>
        <w:t xml:space="preserve">project </w:t>
      </w:r>
      <w:r w:rsidR="006732DF">
        <w:rPr>
          <w:sz w:val="24"/>
          <w:szCs w:val="24"/>
        </w:rPr>
        <w:t>and its four tiers.  He explained that this supplemental request:</w:t>
      </w:r>
    </w:p>
    <w:p w:rsidR="0075272F" w:rsidRDefault="0075272F" w:rsidP="00E60BBC">
      <w:pPr>
        <w:spacing w:after="0"/>
        <w:ind w:left="1440"/>
        <w:rPr>
          <w:sz w:val="24"/>
          <w:szCs w:val="24"/>
        </w:rPr>
      </w:pPr>
    </w:p>
    <w:p w:rsidR="002D540A" w:rsidRPr="0075272F" w:rsidRDefault="00211D7D" w:rsidP="0075272F">
      <w:pPr>
        <w:numPr>
          <w:ilvl w:val="0"/>
          <w:numId w:val="5"/>
        </w:numPr>
        <w:spacing w:after="0"/>
        <w:rPr>
          <w:sz w:val="24"/>
          <w:szCs w:val="24"/>
        </w:rPr>
      </w:pPr>
      <w:r w:rsidRPr="0075272F">
        <w:rPr>
          <w:sz w:val="24"/>
          <w:szCs w:val="24"/>
        </w:rPr>
        <w:t>Includes funding associated with five APD updates including three EAPD submissions and two IAPD submissions</w:t>
      </w:r>
      <w:r w:rsidR="0075272F">
        <w:rPr>
          <w:sz w:val="24"/>
          <w:szCs w:val="24"/>
        </w:rPr>
        <w:t>;</w:t>
      </w:r>
    </w:p>
    <w:p w:rsidR="002D540A" w:rsidRPr="0075272F" w:rsidRDefault="00211D7D" w:rsidP="0075272F">
      <w:pPr>
        <w:numPr>
          <w:ilvl w:val="0"/>
          <w:numId w:val="5"/>
        </w:numPr>
        <w:spacing w:after="0"/>
        <w:rPr>
          <w:sz w:val="24"/>
          <w:szCs w:val="24"/>
        </w:rPr>
      </w:pPr>
      <w:r w:rsidRPr="0075272F">
        <w:rPr>
          <w:sz w:val="24"/>
          <w:szCs w:val="24"/>
        </w:rPr>
        <w:t>Includes feasibility study for Tier 4 child support system changes ($0.3</w:t>
      </w:r>
      <w:r w:rsidR="00126F86">
        <w:rPr>
          <w:sz w:val="24"/>
          <w:szCs w:val="24"/>
        </w:rPr>
        <w:t>M</w:t>
      </w:r>
      <w:r w:rsidRPr="0075272F">
        <w:rPr>
          <w:sz w:val="24"/>
          <w:szCs w:val="24"/>
        </w:rPr>
        <w:t xml:space="preserve"> IT Capital fund cost)</w:t>
      </w:r>
      <w:r w:rsidR="0075272F">
        <w:rPr>
          <w:sz w:val="24"/>
          <w:szCs w:val="24"/>
        </w:rPr>
        <w:t>;</w:t>
      </w:r>
    </w:p>
    <w:p w:rsidR="002D540A" w:rsidRPr="0075272F" w:rsidRDefault="00211D7D" w:rsidP="0075272F">
      <w:pPr>
        <w:numPr>
          <w:ilvl w:val="0"/>
          <w:numId w:val="5"/>
        </w:numPr>
        <w:spacing w:after="0"/>
        <w:rPr>
          <w:sz w:val="24"/>
          <w:szCs w:val="24"/>
        </w:rPr>
      </w:pPr>
      <w:r w:rsidRPr="0075272F">
        <w:rPr>
          <w:sz w:val="24"/>
          <w:szCs w:val="24"/>
        </w:rPr>
        <w:t>Includes $1.0</w:t>
      </w:r>
      <w:r w:rsidR="00126F86">
        <w:rPr>
          <w:sz w:val="24"/>
          <w:szCs w:val="24"/>
        </w:rPr>
        <w:t>M</w:t>
      </w:r>
      <w:r w:rsidRPr="0075272F">
        <w:rPr>
          <w:sz w:val="24"/>
          <w:szCs w:val="24"/>
        </w:rPr>
        <w:t xml:space="preserve"> in funding for additional AHCT system costs</w:t>
      </w:r>
      <w:r w:rsidR="0075272F">
        <w:rPr>
          <w:sz w:val="24"/>
          <w:szCs w:val="24"/>
        </w:rPr>
        <w:t>; and</w:t>
      </w:r>
    </w:p>
    <w:p w:rsidR="002D540A" w:rsidRPr="0075272F" w:rsidRDefault="00211D7D" w:rsidP="0075272F">
      <w:pPr>
        <w:numPr>
          <w:ilvl w:val="0"/>
          <w:numId w:val="5"/>
        </w:numPr>
        <w:spacing w:after="0"/>
        <w:rPr>
          <w:sz w:val="24"/>
          <w:szCs w:val="24"/>
        </w:rPr>
      </w:pPr>
      <w:r w:rsidRPr="0075272F">
        <w:rPr>
          <w:sz w:val="24"/>
          <w:szCs w:val="24"/>
        </w:rPr>
        <w:t>Total funding request of $106</w:t>
      </w:r>
      <w:r w:rsidR="00126F86">
        <w:rPr>
          <w:sz w:val="24"/>
          <w:szCs w:val="24"/>
        </w:rPr>
        <w:t>M</w:t>
      </w:r>
      <w:r w:rsidRPr="0075272F">
        <w:rPr>
          <w:sz w:val="24"/>
          <w:szCs w:val="24"/>
        </w:rPr>
        <w:t xml:space="preserve">, including </w:t>
      </w:r>
      <w:r w:rsidR="0075272F">
        <w:rPr>
          <w:sz w:val="24"/>
          <w:szCs w:val="24"/>
        </w:rPr>
        <w:t xml:space="preserve">federal support and IT Capital Investment Program </w:t>
      </w:r>
      <w:r w:rsidRPr="0075272F">
        <w:rPr>
          <w:sz w:val="24"/>
          <w:szCs w:val="24"/>
        </w:rPr>
        <w:t xml:space="preserve">support, for additional project work </w:t>
      </w:r>
    </w:p>
    <w:p w:rsidR="00A464C1" w:rsidRDefault="00A464C1" w:rsidP="00E60BBC">
      <w:pPr>
        <w:spacing w:after="0"/>
        <w:ind w:left="1440"/>
        <w:rPr>
          <w:sz w:val="24"/>
          <w:szCs w:val="24"/>
        </w:rPr>
      </w:pPr>
    </w:p>
    <w:p w:rsidR="0075272F" w:rsidRPr="00E60BBC" w:rsidRDefault="00214AF1" w:rsidP="00E60BBC">
      <w:pPr>
        <w:spacing w:after="0"/>
        <w:ind w:left="1440"/>
        <w:rPr>
          <w:sz w:val="24"/>
          <w:szCs w:val="24"/>
        </w:rPr>
      </w:pPr>
      <w:r>
        <w:rPr>
          <w:sz w:val="24"/>
          <w:szCs w:val="24"/>
        </w:rPr>
        <w:t xml:space="preserve">A motion to approve the project was made by </w:t>
      </w:r>
      <w:r w:rsidR="00A24655">
        <w:rPr>
          <w:sz w:val="24"/>
          <w:szCs w:val="24"/>
        </w:rPr>
        <w:t>Dennis Murphy</w:t>
      </w:r>
      <w:r>
        <w:rPr>
          <w:sz w:val="24"/>
          <w:szCs w:val="24"/>
        </w:rPr>
        <w:t xml:space="preserve"> and seconded by </w:t>
      </w:r>
      <w:r w:rsidR="00A24655">
        <w:rPr>
          <w:sz w:val="24"/>
          <w:szCs w:val="24"/>
        </w:rPr>
        <w:t>Kendall Wiggin</w:t>
      </w:r>
      <w:r>
        <w:rPr>
          <w:sz w:val="24"/>
          <w:szCs w:val="24"/>
        </w:rPr>
        <w:t>.  The motion was unanimously accepted.</w:t>
      </w:r>
    </w:p>
    <w:p w:rsidR="00FC64A1" w:rsidRPr="00174AF0" w:rsidRDefault="00FC64A1" w:rsidP="00FC64A1">
      <w:pPr>
        <w:spacing w:after="0"/>
        <w:ind w:left="1080"/>
        <w:rPr>
          <w:sz w:val="24"/>
          <w:szCs w:val="24"/>
        </w:rPr>
      </w:pPr>
    </w:p>
    <w:p w:rsidR="002C2B77" w:rsidRDefault="002C2B77" w:rsidP="002C2B77">
      <w:pPr>
        <w:pStyle w:val="ListParagraph"/>
        <w:numPr>
          <w:ilvl w:val="1"/>
          <w:numId w:val="1"/>
        </w:numPr>
        <w:spacing w:after="0"/>
        <w:rPr>
          <w:b/>
          <w:sz w:val="24"/>
          <w:szCs w:val="24"/>
          <w:u w:val="single"/>
        </w:rPr>
      </w:pPr>
      <w:r w:rsidRPr="00E60BBC">
        <w:rPr>
          <w:b/>
          <w:sz w:val="24"/>
          <w:szCs w:val="24"/>
          <w:u w:val="single"/>
        </w:rPr>
        <w:t>UCONN Health Center – Integrated Electronic Medical Records</w:t>
      </w:r>
    </w:p>
    <w:p w:rsidR="006732DF" w:rsidRDefault="006732DF" w:rsidP="006732DF">
      <w:pPr>
        <w:spacing w:after="0"/>
        <w:ind w:left="1440"/>
        <w:rPr>
          <w:sz w:val="24"/>
          <w:szCs w:val="24"/>
        </w:rPr>
      </w:pPr>
      <w:r>
        <w:rPr>
          <w:sz w:val="24"/>
          <w:szCs w:val="24"/>
        </w:rPr>
        <w:t xml:space="preserve">Jonathan Carrol reviewed the background and need for an electronic medical records system at the University </w:t>
      </w:r>
      <w:proofErr w:type="gramStart"/>
      <w:r>
        <w:rPr>
          <w:sz w:val="24"/>
          <w:szCs w:val="24"/>
        </w:rPr>
        <w:t>of</w:t>
      </w:r>
      <w:proofErr w:type="gramEnd"/>
      <w:r>
        <w:rPr>
          <w:sz w:val="24"/>
          <w:szCs w:val="24"/>
        </w:rPr>
        <w:t xml:space="preserve"> Connecticut Health Center</w:t>
      </w:r>
      <w:r w:rsidR="006561BA">
        <w:rPr>
          <w:sz w:val="24"/>
          <w:szCs w:val="24"/>
        </w:rPr>
        <w:t>.  The current Inpatient EMR does not:</w:t>
      </w:r>
    </w:p>
    <w:p w:rsidR="006561BA" w:rsidRDefault="006561BA" w:rsidP="006732DF">
      <w:pPr>
        <w:spacing w:after="0"/>
        <w:ind w:left="1440"/>
        <w:rPr>
          <w:sz w:val="24"/>
          <w:szCs w:val="24"/>
        </w:rPr>
      </w:pPr>
    </w:p>
    <w:p w:rsidR="006E436B" w:rsidRDefault="00211D7D" w:rsidP="006E436B">
      <w:pPr>
        <w:pStyle w:val="ListParagraph"/>
        <w:numPr>
          <w:ilvl w:val="2"/>
          <w:numId w:val="1"/>
        </w:numPr>
        <w:spacing w:after="0"/>
        <w:ind w:left="1800" w:hanging="360"/>
        <w:rPr>
          <w:sz w:val="24"/>
          <w:szCs w:val="24"/>
        </w:rPr>
      </w:pPr>
      <w:r w:rsidRPr="006561BA">
        <w:rPr>
          <w:sz w:val="24"/>
          <w:szCs w:val="24"/>
        </w:rPr>
        <w:t>Meet future requirements o</w:t>
      </w:r>
      <w:r w:rsidR="006561BA" w:rsidRPr="006561BA">
        <w:rPr>
          <w:sz w:val="24"/>
          <w:szCs w:val="24"/>
        </w:rPr>
        <w:t>f federally mandated HITECH Act;</w:t>
      </w:r>
    </w:p>
    <w:p w:rsidR="006E436B" w:rsidRDefault="00211D7D" w:rsidP="00825473">
      <w:pPr>
        <w:pStyle w:val="ListParagraph"/>
        <w:numPr>
          <w:ilvl w:val="2"/>
          <w:numId w:val="1"/>
        </w:numPr>
        <w:spacing w:after="0"/>
        <w:ind w:left="1800" w:hanging="360"/>
        <w:rPr>
          <w:sz w:val="24"/>
          <w:szCs w:val="24"/>
        </w:rPr>
      </w:pPr>
      <w:r w:rsidRPr="006E436B">
        <w:rPr>
          <w:sz w:val="24"/>
          <w:szCs w:val="24"/>
        </w:rPr>
        <w:t>Enhance pat</w:t>
      </w:r>
      <w:r w:rsidR="006561BA" w:rsidRPr="006E436B">
        <w:rPr>
          <w:sz w:val="24"/>
          <w:szCs w:val="24"/>
        </w:rPr>
        <w:t>ient safety and quality of care;</w:t>
      </w:r>
    </w:p>
    <w:p w:rsidR="006561BA" w:rsidRPr="006E436B" w:rsidRDefault="006561BA" w:rsidP="00825473">
      <w:pPr>
        <w:pStyle w:val="ListParagraph"/>
        <w:numPr>
          <w:ilvl w:val="2"/>
          <w:numId w:val="1"/>
        </w:numPr>
        <w:spacing w:after="0"/>
        <w:ind w:left="1800" w:hanging="360"/>
        <w:rPr>
          <w:sz w:val="24"/>
          <w:szCs w:val="24"/>
        </w:rPr>
      </w:pPr>
      <w:r w:rsidRPr="006E436B">
        <w:rPr>
          <w:sz w:val="24"/>
          <w:szCs w:val="24"/>
        </w:rPr>
        <w:t>Allow for clinical collaborations</w:t>
      </w:r>
    </w:p>
    <w:p w:rsidR="00FC64A1" w:rsidRDefault="00FC64A1" w:rsidP="00FC64A1">
      <w:pPr>
        <w:spacing w:after="0"/>
        <w:ind w:left="1080"/>
        <w:rPr>
          <w:sz w:val="24"/>
          <w:szCs w:val="24"/>
        </w:rPr>
      </w:pPr>
    </w:p>
    <w:p w:rsidR="00126F86" w:rsidRDefault="00126F86" w:rsidP="00A464C1">
      <w:pPr>
        <w:spacing w:after="0"/>
        <w:ind w:left="1440"/>
        <w:rPr>
          <w:sz w:val="24"/>
          <w:szCs w:val="24"/>
        </w:rPr>
      </w:pPr>
      <w:r>
        <w:rPr>
          <w:sz w:val="24"/>
          <w:szCs w:val="24"/>
        </w:rPr>
        <w:t>The current system is minimally supported now and contract expires in 2017.  The Cerner acquisition of Siemens Medical Solutions, which as finalized in February, 2015 has led to a decision not to enhance this platform for Meaningful Use Stage 3.  This translates to the potential for $3M in annual Medicare disincentives.</w:t>
      </w:r>
    </w:p>
    <w:p w:rsidR="00126F86" w:rsidRDefault="00126F86" w:rsidP="00A464C1">
      <w:pPr>
        <w:spacing w:after="0"/>
        <w:ind w:left="1440"/>
        <w:rPr>
          <w:sz w:val="24"/>
          <w:szCs w:val="24"/>
        </w:rPr>
      </w:pPr>
    </w:p>
    <w:p w:rsidR="00126F86" w:rsidRDefault="00126F86" w:rsidP="00A464C1">
      <w:pPr>
        <w:spacing w:after="0"/>
        <w:ind w:left="1440"/>
        <w:rPr>
          <w:sz w:val="24"/>
          <w:szCs w:val="24"/>
        </w:rPr>
      </w:pPr>
      <w:r>
        <w:rPr>
          <w:sz w:val="24"/>
          <w:szCs w:val="24"/>
        </w:rPr>
        <w:t>Jeff Geoghegan provided steps the UCHC has completed to date:</w:t>
      </w:r>
    </w:p>
    <w:p w:rsidR="00126F86" w:rsidRDefault="00126F86" w:rsidP="00A464C1">
      <w:pPr>
        <w:spacing w:after="0"/>
        <w:ind w:left="1440"/>
        <w:rPr>
          <w:sz w:val="24"/>
          <w:szCs w:val="24"/>
        </w:rPr>
      </w:pPr>
    </w:p>
    <w:p w:rsidR="002D540A" w:rsidRPr="00126F86" w:rsidRDefault="00211D7D" w:rsidP="00126F86">
      <w:pPr>
        <w:numPr>
          <w:ilvl w:val="0"/>
          <w:numId w:val="8"/>
        </w:numPr>
        <w:tabs>
          <w:tab w:val="num" w:pos="720"/>
        </w:tabs>
        <w:spacing w:after="0"/>
        <w:rPr>
          <w:sz w:val="24"/>
          <w:szCs w:val="24"/>
        </w:rPr>
      </w:pPr>
      <w:r w:rsidRPr="00126F86">
        <w:rPr>
          <w:sz w:val="24"/>
          <w:szCs w:val="24"/>
        </w:rPr>
        <w:t>Publish</w:t>
      </w:r>
      <w:r w:rsidR="00126F86">
        <w:rPr>
          <w:sz w:val="24"/>
          <w:szCs w:val="24"/>
        </w:rPr>
        <w:t>ed an RFI in spring/summer 2014;</w:t>
      </w:r>
    </w:p>
    <w:p w:rsidR="002D540A" w:rsidRPr="00126F86" w:rsidRDefault="00211D7D" w:rsidP="00126F86">
      <w:pPr>
        <w:numPr>
          <w:ilvl w:val="0"/>
          <w:numId w:val="8"/>
        </w:numPr>
        <w:tabs>
          <w:tab w:val="num" w:pos="720"/>
        </w:tabs>
        <w:spacing w:after="0"/>
        <w:rPr>
          <w:sz w:val="24"/>
          <w:szCs w:val="24"/>
        </w:rPr>
      </w:pPr>
      <w:r w:rsidRPr="00126F86">
        <w:rPr>
          <w:sz w:val="24"/>
          <w:szCs w:val="24"/>
        </w:rPr>
        <w:t>Used the data received from RFI responses to develop initial op</w:t>
      </w:r>
      <w:r w:rsidR="00126F86">
        <w:rPr>
          <w:sz w:val="24"/>
          <w:szCs w:val="24"/>
        </w:rPr>
        <w:t>tions, costs and benefits/risks;</w:t>
      </w:r>
    </w:p>
    <w:p w:rsidR="002D540A" w:rsidRPr="00126F86" w:rsidRDefault="00211D7D" w:rsidP="00126F86">
      <w:pPr>
        <w:numPr>
          <w:ilvl w:val="0"/>
          <w:numId w:val="8"/>
        </w:numPr>
        <w:tabs>
          <w:tab w:val="num" w:pos="720"/>
        </w:tabs>
        <w:spacing w:after="0"/>
        <w:rPr>
          <w:sz w:val="24"/>
          <w:szCs w:val="24"/>
        </w:rPr>
      </w:pPr>
      <w:r w:rsidRPr="00126F86">
        <w:rPr>
          <w:sz w:val="24"/>
          <w:szCs w:val="24"/>
        </w:rPr>
        <w:t>Published RFP in March 2015.</w:t>
      </w:r>
    </w:p>
    <w:p w:rsidR="002D540A" w:rsidRPr="00126F86" w:rsidRDefault="00211D7D" w:rsidP="00126F86">
      <w:pPr>
        <w:numPr>
          <w:ilvl w:val="0"/>
          <w:numId w:val="8"/>
        </w:numPr>
        <w:tabs>
          <w:tab w:val="num" w:pos="720"/>
        </w:tabs>
        <w:spacing w:after="0"/>
        <w:rPr>
          <w:sz w:val="24"/>
          <w:szCs w:val="24"/>
        </w:rPr>
      </w:pPr>
      <w:r w:rsidRPr="00126F86">
        <w:rPr>
          <w:sz w:val="24"/>
          <w:szCs w:val="24"/>
        </w:rPr>
        <w:t>July - October – Rigorous selection process, which included 36 selection team members, vendor demos, site visits and reference calls.  Expertise from outside firm specializing in EMR selection/implementat</w:t>
      </w:r>
      <w:r w:rsidR="00126F86">
        <w:rPr>
          <w:sz w:val="24"/>
          <w:szCs w:val="24"/>
        </w:rPr>
        <w:t>ion used throughout the process;</w:t>
      </w:r>
    </w:p>
    <w:p w:rsidR="002D540A" w:rsidRDefault="00211D7D" w:rsidP="00126F86">
      <w:pPr>
        <w:numPr>
          <w:ilvl w:val="0"/>
          <w:numId w:val="8"/>
        </w:numPr>
        <w:tabs>
          <w:tab w:val="num" w:pos="720"/>
        </w:tabs>
        <w:spacing w:after="0"/>
        <w:rPr>
          <w:sz w:val="24"/>
          <w:szCs w:val="24"/>
        </w:rPr>
      </w:pPr>
      <w:r w:rsidRPr="00126F86">
        <w:rPr>
          <w:sz w:val="24"/>
          <w:szCs w:val="24"/>
        </w:rPr>
        <w:t>November – Vendor of choice selected. Discussions re: contracting, phasing, staffing models and s</w:t>
      </w:r>
      <w:r w:rsidR="00126F86">
        <w:rPr>
          <w:sz w:val="24"/>
          <w:szCs w:val="24"/>
        </w:rPr>
        <w:t>ystem hosting begin with vendor;</w:t>
      </w:r>
    </w:p>
    <w:p w:rsidR="00126F86" w:rsidRPr="00126F86" w:rsidRDefault="00126F86" w:rsidP="00126F86">
      <w:pPr>
        <w:numPr>
          <w:ilvl w:val="0"/>
          <w:numId w:val="8"/>
        </w:numPr>
        <w:tabs>
          <w:tab w:val="num" w:pos="720"/>
        </w:tabs>
        <w:spacing w:after="0"/>
        <w:rPr>
          <w:sz w:val="24"/>
          <w:szCs w:val="24"/>
        </w:rPr>
      </w:pPr>
      <w:r>
        <w:rPr>
          <w:sz w:val="24"/>
          <w:szCs w:val="24"/>
        </w:rPr>
        <w:t>December 31, 2015 – Anticipated contract in place</w:t>
      </w:r>
    </w:p>
    <w:p w:rsidR="00126F86" w:rsidRDefault="00126F86" w:rsidP="00A464C1">
      <w:pPr>
        <w:spacing w:after="0"/>
        <w:ind w:left="1440"/>
        <w:rPr>
          <w:sz w:val="24"/>
          <w:szCs w:val="24"/>
        </w:rPr>
      </w:pPr>
    </w:p>
    <w:p w:rsidR="00A464C1" w:rsidRPr="00E60BBC" w:rsidRDefault="00A464C1" w:rsidP="00A464C1">
      <w:pPr>
        <w:spacing w:after="0"/>
        <w:ind w:left="1440"/>
        <w:rPr>
          <w:sz w:val="24"/>
          <w:szCs w:val="24"/>
        </w:rPr>
      </w:pPr>
      <w:r>
        <w:rPr>
          <w:sz w:val="24"/>
          <w:szCs w:val="24"/>
        </w:rPr>
        <w:t xml:space="preserve">A motion to approve the project was made by </w:t>
      </w:r>
      <w:r w:rsidR="00A24655">
        <w:rPr>
          <w:sz w:val="24"/>
          <w:szCs w:val="24"/>
        </w:rPr>
        <w:t>Dennis Murphy</w:t>
      </w:r>
      <w:r>
        <w:rPr>
          <w:sz w:val="24"/>
          <w:szCs w:val="24"/>
        </w:rPr>
        <w:t xml:space="preserve"> and seconded by </w:t>
      </w:r>
      <w:r w:rsidR="00A24655">
        <w:rPr>
          <w:sz w:val="24"/>
          <w:szCs w:val="24"/>
        </w:rPr>
        <w:t>Kendall Wiggin</w:t>
      </w:r>
      <w:r>
        <w:rPr>
          <w:sz w:val="24"/>
          <w:szCs w:val="24"/>
        </w:rPr>
        <w:t>.  The motion was unanimously accepted.</w:t>
      </w:r>
    </w:p>
    <w:p w:rsidR="00A464C1" w:rsidRPr="00174AF0" w:rsidRDefault="00A464C1" w:rsidP="00A464C1">
      <w:pPr>
        <w:spacing w:after="0"/>
        <w:ind w:left="1080"/>
        <w:rPr>
          <w:sz w:val="24"/>
          <w:szCs w:val="24"/>
        </w:rPr>
      </w:pPr>
    </w:p>
    <w:p w:rsidR="00E60BBC" w:rsidRPr="00E60BBC" w:rsidRDefault="00E60BBC" w:rsidP="00E60BBC">
      <w:pPr>
        <w:pStyle w:val="ListParagraph"/>
        <w:numPr>
          <w:ilvl w:val="1"/>
          <w:numId w:val="1"/>
        </w:numPr>
        <w:rPr>
          <w:b/>
          <w:sz w:val="24"/>
          <w:szCs w:val="24"/>
          <w:u w:val="single"/>
        </w:rPr>
      </w:pPr>
      <w:r w:rsidRPr="00E60BBC">
        <w:rPr>
          <w:b/>
          <w:sz w:val="24"/>
          <w:szCs w:val="24"/>
          <w:u w:val="single"/>
        </w:rPr>
        <w:t>DOL – UI Revitalization - Amended request</w:t>
      </w:r>
    </w:p>
    <w:p w:rsidR="004D514B" w:rsidRDefault="004D514B" w:rsidP="001D21BA">
      <w:pPr>
        <w:pStyle w:val="ListParagraph"/>
        <w:spacing w:after="0"/>
        <w:ind w:left="1440"/>
        <w:rPr>
          <w:sz w:val="24"/>
          <w:szCs w:val="24"/>
        </w:rPr>
      </w:pPr>
      <w:r>
        <w:rPr>
          <w:sz w:val="24"/>
          <w:szCs w:val="24"/>
        </w:rPr>
        <w:t>John Vittner asked DOL if funding for this project was intended to amend to the existing request or considered part of a broader development agency strategic plan for business and IT.  Bob Merola indicated it was the latter.  Bob Merola provided background on the need for development of a long-term business and technology strategic plan.</w:t>
      </w:r>
      <w:r w:rsidR="009200ED">
        <w:rPr>
          <w:sz w:val="24"/>
          <w:szCs w:val="24"/>
        </w:rPr>
        <w:t xml:space="preserve">  Mark Raymond asked DOL if this imitative was focused specifically on the business plan or incorporate a technology plan as well.  Bob Merola indicated that both plans were needed and funding for this investment would synchronize long-term plans for both technology and the business of DOL.</w:t>
      </w:r>
    </w:p>
    <w:p w:rsidR="004D514B" w:rsidRDefault="004D514B" w:rsidP="001D21BA">
      <w:pPr>
        <w:pStyle w:val="ListParagraph"/>
        <w:spacing w:after="0"/>
        <w:ind w:left="1440"/>
        <w:rPr>
          <w:sz w:val="24"/>
          <w:szCs w:val="24"/>
        </w:rPr>
      </w:pPr>
    </w:p>
    <w:p w:rsidR="001D21BA" w:rsidRPr="001D21BA" w:rsidRDefault="001D21BA" w:rsidP="001D21BA">
      <w:pPr>
        <w:pStyle w:val="ListParagraph"/>
        <w:spacing w:after="0"/>
        <w:ind w:left="1440"/>
        <w:rPr>
          <w:sz w:val="24"/>
          <w:szCs w:val="24"/>
        </w:rPr>
      </w:pPr>
      <w:r w:rsidRPr="001D21BA">
        <w:rPr>
          <w:sz w:val="24"/>
          <w:szCs w:val="24"/>
        </w:rPr>
        <w:t>A motion to a</w:t>
      </w:r>
      <w:r w:rsidR="00A24655">
        <w:rPr>
          <w:sz w:val="24"/>
          <w:szCs w:val="24"/>
        </w:rPr>
        <w:t>pprove the project was made by Jonathan Harris</w:t>
      </w:r>
      <w:r w:rsidRPr="001D21BA">
        <w:rPr>
          <w:sz w:val="24"/>
          <w:szCs w:val="24"/>
        </w:rPr>
        <w:t xml:space="preserve"> and seconded by </w:t>
      </w:r>
      <w:r w:rsidR="00A24655">
        <w:rPr>
          <w:sz w:val="24"/>
          <w:szCs w:val="24"/>
        </w:rPr>
        <w:t>Mark Raymond</w:t>
      </w:r>
      <w:r w:rsidRPr="001D21BA">
        <w:rPr>
          <w:sz w:val="24"/>
          <w:szCs w:val="24"/>
        </w:rPr>
        <w:t>.  The motion was unanimously accepted.</w:t>
      </w:r>
    </w:p>
    <w:p w:rsidR="00E60BBC" w:rsidRDefault="00E60BBC" w:rsidP="00E60BBC">
      <w:pPr>
        <w:pStyle w:val="ListParagraph"/>
        <w:spacing w:after="0"/>
        <w:ind w:left="1440"/>
        <w:rPr>
          <w:sz w:val="24"/>
          <w:szCs w:val="24"/>
        </w:rPr>
      </w:pPr>
    </w:p>
    <w:p w:rsidR="002C2B77" w:rsidRPr="00E60BBC" w:rsidRDefault="002C2B77" w:rsidP="007F4A2B">
      <w:pPr>
        <w:pStyle w:val="ListParagraph"/>
        <w:numPr>
          <w:ilvl w:val="1"/>
          <w:numId w:val="1"/>
        </w:numPr>
        <w:spacing w:after="0"/>
        <w:rPr>
          <w:b/>
          <w:sz w:val="24"/>
          <w:szCs w:val="24"/>
          <w:u w:val="single"/>
        </w:rPr>
      </w:pPr>
      <w:r w:rsidRPr="00E60BBC">
        <w:rPr>
          <w:b/>
          <w:sz w:val="24"/>
          <w:szCs w:val="24"/>
          <w:u w:val="single"/>
        </w:rPr>
        <w:t>DRS – IT Modernizatio</w:t>
      </w:r>
      <w:r w:rsidR="00B37AA6">
        <w:rPr>
          <w:b/>
          <w:sz w:val="24"/>
          <w:szCs w:val="24"/>
          <w:u w:val="single"/>
        </w:rPr>
        <w:t>n Project Business Case Development</w:t>
      </w:r>
    </w:p>
    <w:p w:rsidR="00B37AA6" w:rsidRDefault="00B37AA6" w:rsidP="001D21BA">
      <w:pPr>
        <w:pStyle w:val="ListParagraph"/>
        <w:spacing w:after="0"/>
        <w:ind w:left="1440"/>
        <w:rPr>
          <w:sz w:val="24"/>
          <w:szCs w:val="24"/>
        </w:rPr>
      </w:pPr>
      <w:r>
        <w:rPr>
          <w:sz w:val="24"/>
          <w:szCs w:val="24"/>
        </w:rPr>
        <w:t xml:space="preserve">Joseph Mooney provided background on the need for development of a long-term business and technology strategic plan.  </w:t>
      </w:r>
      <w:r w:rsidR="009200ED">
        <w:rPr>
          <w:sz w:val="24"/>
          <w:szCs w:val="24"/>
        </w:rPr>
        <w:t>Mark Raymond asked if the plan was specific to the needs of DRS or would incorporate the use of shared services.  Joseph Mooney and Beth Souza indicated the plan would modified to ensure that the vendor would include shared services as part of their deliverables.</w:t>
      </w:r>
    </w:p>
    <w:p w:rsidR="00B37AA6" w:rsidRDefault="00B37AA6" w:rsidP="001D21BA">
      <w:pPr>
        <w:pStyle w:val="ListParagraph"/>
        <w:spacing w:after="0"/>
        <w:ind w:left="1440"/>
        <w:rPr>
          <w:sz w:val="24"/>
          <w:szCs w:val="24"/>
        </w:rPr>
      </w:pPr>
    </w:p>
    <w:p w:rsidR="001D21BA" w:rsidRDefault="001D21BA" w:rsidP="001D21BA">
      <w:pPr>
        <w:pStyle w:val="ListParagraph"/>
        <w:spacing w:after="0"/>
        <w:ind w:left="1440"/>
        <w:rPr>
          <w:sz w:val="24"/>
          <w:szCs w:val="24"/>
        </w:rPr>
      </w:pPr>
      <w:r w:rsidRPr="001D21BA">
        <w:rPr>
          <w:sz w:val="24"/>
          <w:szCs w:val="24"/>
        </w:rPr>
        <w:t xml:space="preserve">A motion to approve the project was made by </w:t>
      </w:r>
      <w:r w:rsidR="00A24655">
        <w:rPr>
          <w:sz w:val="24"/>
          <w:szCs w:val="24"/>
        </w:rPr>
        <w:t>Dennis Murphy</w:t>
      </w:r>
      <w:r w:rsidRPr="001D21BA">
        <w:rPr>
          <w:sz w:val="24"/>
          <w:szCs w:val="24"/>
        </w:rPr>
        <w:t xml:space="preserve"> and seconded by </w:t>
      </w:r>
      <w:r w:rsidR="00A24655">
        <w:rPr>
          <w:sz w:val="24"/>
          <w:szCs w:val="24"/>
        </w:rPr>
        <w:t>Susan Weisselberg</w:t>
      </w:r>
      <w:r w:rsidRPr="001D21BA">
        <w:rPr>
          <w:sz w:val="24"/>
          <w:szCs w:val="24"/>
        </w:rPr>
        <w:t>.  The motion was unanimously accepted.</w:t>
      </w:r>
    </w:p>
    <w:p w:rsidR="00211D7D" w:rsidRDefault="00211D7D" w:rsidP="001D21BA">
      <w:pPr>
        <w:pStyle w:val="ListParagraph"/>
        <w:spacing w:after="0"/>
        <w:ind w:left="1440"/>
        <w:rPr>
          <w:sz w:val="24"/>
          <w:szCs w:val="24"/>
        </w:rPr>
      </w:pPr>
    </w:p>
    <w:p w:rsidR="00C66A8B" w:rsidRDefault="00C66A8B" w:rsidP="00211D7D">
      <w:pPr>
        <w:pStyle w:val="ListParagraph"/>
        <w:numPr>
          <w:ilvl w:val="1"/>
          <w:numId w:val="1"/>
        </w:numPr>
        <w:spacing w:after="0"/>
        <w:rPr>
          <w:b/>
          <w:sz w:val="24"/>
          <w:szCs w:val="24"/>
          <w:u w:val="single"/>
        </w:rPr>
      </w:pPr>
      <w:r>
        <w:rPr>
          <w:b/>
          <w:sz w:val="24"/>
          <w:szCs w:val="24"/>
          <w:u w:val="single"/>
        </w:rPr>
        <w:t>Other Business</w:t>
      </w:r>
    </w:p>
    <w:p w:rsidR="00C66A8B" w:rsidRDefault="0080175F" w:rsidP="00C66A8B">
      <w:pPr>
        <w:pStyle w:val="ListParagraph"/>
        <w:spacing w:after="0"/>
        <w:ind w:left="1440"/>
        <w:rPr>
          <w:sz w:val="24"/>
          <w:szCs w:val="24"/>
        </w:rPr>
      </w:pPr>
      <w:r>
        <w:rPr>
          <w:sz w:val="24"/>
          <w:szCs w:val="24"/>
        </w:rPr>
        <w:t xml:space="preserve">John Vittner notified the Committee that the majority of the “Requirements” dollars, approved by the Committee in November, 2014 had been allotted to the agencies.  </w:t>
      </w:r>
    </w:p>
    <w:p w:rsidR="0080175F" w:rsidRDefault="0080175F" w:rsidP="00C66A8B">
      <w:pPr>
        <w:pStyle w:val="ListParagraph"/>
        <w:spacing w:after="0"/>
        <w:ind w:left="1440"/>
        <w:rPr>
          <w:sz w:val="24"/>
          <w:szCs w:val="24"/>
        </w:rPr>
      </w:pPr>
    </w:p>
    <w:p w:rsidR="0080175F" w:rsidRDefault="0080175F" w:rsidP="00C66A8B">
      <w:pPr>
        <w:pStyle w:val="ListParagraph"/>
        <w:spacing w:after="0"/>
        <w:ind w:left="1440"/>
        <w:rPr>
          <w:b/>
          <w:sz w:val="24"/>
          <w:szCs w:val="24"/>
          <w:u w:val="single"/>
        </w:rPr>
      </w:pPr>
      <w:r w:rsidRPr="001D21BA">
        <w:rPr>
          <w:sz w:val="24"/>
          <w:szCs w:val="24"/>
        </w:rPr>
        <w:t xml:space="preserve">A motion to </w:t>
      </w:r>
      <w:r>
        <w:rPr>
          <w:sz w:val="24"/>
          <w:szCs w:val="24"/>
        </w:rPr>
        <w:t xml:space="preserve">provide an additional $600,000 to OPM for developing agency requirements, planning and Lean activities </w:t>
      </w:r>
      <w:r w:rsidRPr="001D21BA">
        <w:rPr>
          <w:sz w:val="24"/>
          <w:szCs w:val="24"/>
        </w:rPr>
        <w:t xml:space="preserve">was made by </w:t>
      </w:r>
      <w:r>
        <w:rPr>
          <w:sz w:val="24"/>
          <w:szCs w:val="24"/>
        </w:rPr>
        <w:t xml:space="preserve">Melody Currey </w:t>
      </w:r>
      <w:r w:rsidRPr="001D21BA">
        <w:rPr>
          <w:sz w:val="24"/>
          <w:szCs w:val="24"/>
        </w:rPr>
        <w:t xml:space="preserve">and seconded by </w:t>
      </w:r>
      <w:r>
        <w:rPr>
          <w:sz w:val="24"/>
          <w:szCs w:val="24"/>
        </w:rPr>
        <w:t>Dennis Murphy</w:t>
      </w:r>
      <w:r w:rsidRPr="001D21BA">
        <w:rPr>
          <w:sz w:val="24"/>
          <w:szCs w:val="24"/>
        </w:rPr>
        <w:t>.  The motion was unanimously accepted.</w:t>
      </w:r>
    </w:p>
    <w:p w:rsidR="00C66A8B" w:rsidRDefault="00C66A8B" w:rsidP="00C66A8B">
      <w:pPr>
        <w:pStyle w:val="ListParagraph"/>
        <w:spacing w:after="0"/>
        <w:ind w:left="1440"/>
        <w:rPr>
          <w:b/>
          <w:sz w:val="24"/>
          <w:szCs w:val="24"/>
          <w:u w:val="single"/>
        </w:rPr>
      </w:pPr>
    </w:p>
    <w:p w:rsidR="00211D7D" w:rsidRDefault="00211D7D" w:rsidP="00211D7D">
      <w:pPr>
        <w:pStyle w:val="ListParagraph"/>
        <w:numPr>
          <w:ilvl w:val="1"/>
          <w:numId w:val="1"/>
        </w:numPr>
        <w:spacing w:after="0"/>
        <w:rPr>
          <w:b/>
          <w:sz w:val="24"/>
          <w:szCs w:val="24"/>
          <w:u w:val="single"/>
        </w:rPr>
      </w:pPr>
      <w:r w:rsidRPr="00211D7D">
        <w:rPr>
          <w:b/>
          <w:sz w:val="24"/>
          <w:szCs w:val="24"/>
          <w:u w:val="single"/>
        </w:rPr>
        <w:t>Adjournment</w:t>
      </w:r>
    </w:p>
    <w:p w:rsidR="00211D7D" w:rsidRPr="00211D7D" w:rsidRDefault="00211D7D" w:rsidP="00211D7D">
      <w:pPr>
        <w:pStyle w:val="ListParagraph"/>
        <w:spacing w:after="0"/>
        <w:ind w:left="1440"/>
        <w:rPr>
          <w:sz w:val="24"/>
          <w:szCs w:val="24"/>
        </w:rPr>
      </w:pPr>
      <w:r>
        <w:rPr>
          <w:sz w:val="24"/>
          <w:szCs w:val="24"/>
        </w:rPr>
        <w:t>A</w:t>
      </w:r>
      <w:r w:rsidR="00A24655">
        <w:rPr>
          <w:sz w:val="24"/>
          <w:szCs w:val="24"/>
        </w:rPr>
        <w:t xml:space="preserve"> motion to adjourn was made by Dennis Murphy</w:t>
      </w:r>
      <w:r>
        <w:rPr>
          <w:sz w:val="24"/>
          <w:szCs w:val="24"/>
        </w:rPr>
        <w:t xml:space="preserve"> and seconded by </w:t>
      </w:r>
      <w:r w:rsidR="00A24655">
        <w:rPr>
          <w:sz w:val="24"/>
          <w:szCs w:val="24"/>
        </w:rPr>
        <w:t>Kendall Wiggin</w:t>
      </w:r>
      <w:r>
        <w:rPr>
          <w:sz w:val="24"/>
          <w:szCs w:val="24"/>
        </w:rPr>
        <w:t>.  The motion was unanimously approved.  The meeting was adjourned by Melody Currey at 12:22pm.</w:t>
      </w:r>
    </w:p>
    <w:p w:rsidR="00743355" w:rsidRPr="00174AF0" w:rsidRDefault="00743355" w:rsidP="00743355">
      <w:pPr>
        <w:pStyle w:val="ListParagraph"/>
        <w:rPr>
          <w:sz w:val="24"/>
          <w:szCs w:val="24"/>
        </w:rPr>
      </w:pPr>
    </w:p>
    <w:p w:rsidR="00743355" w:rsidRPr="00174AF0" w:rsidRDefault="00743355" w:rsidP="00743355">
      <w:pPr>
        <w:pStyle w:val="ListParagraph"/>
        <w:rPr>
          <w:sz w:val="24"/>
          <w:szCs w:val="24"/>
        </w:rPr>
      </w:pPr>
    </w:p>
    <w:sectPr w:rsidR="00743355" w:rsidRPr="00174AF0" w:rsidSect="00BE1D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06BB3"/>
    <w:multiLevelType w:val="hybridMultilevel"/>
    <w:tmpl w:val="EA6A8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63411"/>
    <w:multiLevelType w:val="hybridMultilevel"/>
    <w:tmpl w:val="50ECC7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1602A9"/>
    <w:multiLevelType w:val="hybridMultilevel"/>
    <w:tmpl w:val="0EC061C2"/>
    <w:lvl w:ilvl="0" w:tplc="0409000B">
      <w:start w:val="1"/>
      <w:numFmt w:val="bullet"/>
      <w:lvlText w:val=""/>
      <w:lvlJc w:val="left"/>
      <w:pPr>
        <w:tabs>
          <w:tab w:val="num" w:pos="1800"/>
        </w:tabs>
        <w:ind w:left="1800" w:hanging="360"/>
      </w:pPr>
      <w:rPr>
        <w:rFonts w:ascii="Wingdings" w:hAnsi="Wingdings" w:hint="default"/>
      </w:rPr>
    </w:lvl>
    <w:lvl w:ilvl="1" w:tplc="40427FF6" w:tentative="1">
      <w:start w:val="1"/>
      <w:numFmt w:val="bullet"/>
      <w:lvlText w:val="•"/>
      <w:lvlJc w:val="left"/>
      <w:pPr>
        <w:tabs>
          <w:tab w:val="num" w:pos="2520"/>
        </w:tabs>
        <w:ind w:left="2520" w:hanging="360"/>
      </w:pPr>
      <w:rPr>
        <w:rFonts w:ascii="Arial" w:hAnsi="Arial" w:hint="default"/>
      </w:rPr>
    </w:lvl>
    <w:lvl w:ilvl="2" w:tplc="9CF26F60" w:tentative="1">
      <w:start w:val="1"/>
      <w:numFmt w:val="bullet"/>
      <w:lvlText w:val="•"/>
      <w:lvlJc w:val="left"/>
      <w:pPr>
        <w:tabs>
          <w:tab w:val="num" w:pos="3240"/>
        </w:tabs>
        <w:ind w:left="3240" w:hanging="360"/>
      </w:pPr>
      <w:rPr>
        <w:rFonts w:ascii="Arial" w:hAnsi="Arial" w:hint="default"/>
      </w:rPr>
    </w:lvl>
    <w:lvl w:ilvl="3" w:tplc="2236F804" w:tentative="1">
      <w:start w:val="1"/>
      <w:numFmt w:val="bullet"/>
      <w:lvlText w:val="•"/>
      <w:lvlJc w:val="left"/>
      <w:pPr>
        <w:tabs>
          <w:tab w:val="num" w:pos="3960"/>
        </w:tabs>
        <w:ind w:left="3960" w:hanging="360"/>
      </w:pPr>
      <w:rPr>
        <w:rFonts w:ascii="Arial" w:hAnsi="Arial" w:hint="default"/>
      </w:rPr>
    </w:lvl>
    <w:lvl w:ilvl="4" w:tplc="4CF84CDE" w:tentative="1">
      <w:start w:val="1"/>
      <w:numFmt w:val="bullet"/>
      <w:lvlText w:val="•"/>
      <w:lvlJc w:val="left"/>
      <w:pPr>
        <w:tabs>
          <w:tab w:val="num" w:pos="4680"/>
        </w:tabs>
        <w:ind w:left="4680" w:hanging="360"/>
      </w:pPr>
      <w:rPr>
        <w:rFonts w:ascii="Arial" w:hAnsi="Arial" w:hint="default"/>
      </w:rPr>
    </w:lvl>
    <w:lvl w:ilvl="5" w:tplc="52782CEE" w:tentative="1">
      <w:start w:val="1"/>
      <w:numFmt w:val="bullet"/>
      <w:lvlText w:val="•"/>
      <w:lvlJc w:val="left"/>
      <w:pPr>
        <w:tabs>
          <w:tab w:val="num" w:pos="5400"/>
        </w:tabs>
        <w:ind w:left="5400" w:hanging="360"/>
      </w:pPr>
      <w:rPr>
        <w:rFonts w:ascii="Arial" w:hAnsi="Arial" w:hint="default"/>
      </w:rPr>
    </w:lvl>
    <w:lvl w:ilvl="6" w:tplc="0C4AAE1A" w:tentative="1">
      <w:start w:val="1"/>
      <w:numFmt w:val="bullet"/>
      <w:lvlText w:val="•"/>
      <w:lvlJc w:val="left"/>
      <w:pPr>
        <w:tabs>
          <w:tab w:val="num" w:pos="6120"/>
        </w:tabs>
        <w:ind w:left="6120" w:hanging="360"/>
      </w:pPr>
      <w:rPr>
        <w:rFonts w:ascii="Arial" w:hAnsi="Arial" w:hint="default"/>
      </w:rPr>
    </w:lvl>
    <w:lvl w:ilvl="7" w:tplc="8C6808AE" w:tentative="1">
      <w:start w:val="1"/>
      <w:numFmt w:val="bullet"/>
      <w:lvlText w:val="•"/>
      <w:lvlJc w:val="left"/>
      <w:pPr>
        <w:tabs>
          <w:tab w:val="num" w:pos="6840"/>
        </w:tabs>
        <w:ind w:left="6840" w:hanging="360"/>
      </w:pPr>
      <w:rPr>
        <w:rFonts w:ascii="Arial" w:hAnsi="Arial" w:hint="default"/>
      </w:rPr>
    </w:lvl>
    <w:lvl w:ilvl="8" w:tplc="773E1846" w:tentative="1">
      <w:start w:val="1"/>
      <w:numFmt w:val="bullet"/>
      <w:lvlText w:val="•"/>
      <w:lvlJc w:val="left"/>
      <w:pPr>
        <w:tabs>
          <w:tab w:val="num" w:pos="7560"/>
        </w:tabs>
        <w:ind w:left="7560" w:hanging="360"/>
      </w:pPr>
      <w:rPr>
        <w:rFonts w:ascii="Arial" w:hAnsi="Arial" w:hint="default"/>
      </w:rPr>
    </w:lvl>
  </w:abstractNum>
  <w:abstractNum w:abstractNumId="3" w15:restartNumberingAfterBreak="0">
    <w:nsid w:val="3C277078"/>
    <w:multiLevelType w:val="hybridMultilevel"/>
    <w:tmpl w:val="E7CAC5E0"/>
    <w:lvl w:ilvl="0" w:tplc="CE6C8C6C">
      <w:start w:val="1"/>
      <w:numFmt w:val="decimal"/>
      <w:lvlText w:val="%1."/>
      <w:lvlJc w:val="left"/>
      <w:pPr>
        <w:tabs>
          <w:tab w:val="num" w:pos="1800"/>
        </w:tabs>
        <w:ind w:left="1800" w:hanging="360"/>
      </w:pPr>
    </w:lvl>
    <w:lvl w:ilvl="1" w:tplc="AF9A5BC6" w:tentative="1">
      <w:start w:val="1"/>
      <w:numFmt w:val="decimal"/>
      <w:lvlText w:val="%2."/>
      <w:lvlJc w:val="left"/>
      <w:pPr>
        <w:tabs>
          <w:tab w:val="num" w:pos="2520"/>
        </w:tabs>
        <w:ind w:left="2520" w:hanging="360"/>
      </w:pPr>
    </w:lvl>
    <w:lvl w:ilvl="2" w:tplc="2F7E3B32" w:tentative="1">
      <w:start w:val="1"/>
      <w:numFmt w:val="decimal"/>
      <w:lvlText w:val="%3."/>
      <w:lvlJc w:val="left"/>
      <w:pPr>
        <w:tabs>
          <w:tab w:val="num" w:pos="3240"/>
        </w:tabs>
        <w:ind w:left="3240" w:hanging="360"/>
      </w:pPr>
    </w:lvl>
    <w:lvl w:ilvl="3" w:tplc="42F62DBC" w:tentative="1">
      <w:start w:val="1"/>
      <w:numFmt w:val="decimal"/>
      <w:lvlText w:val="%4."/>
      <w:lvlJc w:val="left"/>
      <w:pPr>
        <w:tabs>
          <w:tab w:val="num" w:pos="3960"/>
        </w:tabs>
        <w:ind w:left="3960" w:hanging="360"/>
      </w:pPr>
    </w:lvl>
    <w:lvl w:ilvl="4" w:tplc="F6C47CC0" w:tentative="1">
      <w:start w:val="1"/>
      <w:numFmt w:val="decimal"/>
      <w:lvlText w:val="%5."/>
      <w:lvlJc w:val="left"/>
      <w:pPr>
        <w:tabs>
          <w:tab w:val="num" w:pos="4680"/>
        </w:tabs>
        <w:ind w:left="4680" w:hanging="360"/>
      </w:pPr>
    </w:lvl>
    <w:lvl w:ilvl="5" w:tplc="3C3649AA" w:tentative="1">
      <w:start w:val="1"/>
      <w:numFmt w:val="decimal"/>
      <w:lvlText w:val="%6."/>
      <w:lvlJc w:val="left"/>
      <w:pPr>
        <w:tabs>
          <w:tab w:val="num" w:pos="5400"/>
        </w:tabs>
        <w:ind w:left="5400" w:hanging="360"/>
      </w:pPr>
    </w:lvl>
    <w:lvl w:ilvl="6" w:tplc="5498AEA2" w:tentative="1">
      <w:start w:val="1"/>
      <w:numFmt w:val="decimal"/>
      <w:lvlText w:val="%7."/>
      <w:lvlJc w:val="left"/>
      <w:pPr>
        <w:tabs>
          <w:tab w:val="num" w:pos="6120"/>
        </w:tabs>
        <w:ind w:left="6120" w:hanging="360"/>
      </w:pPr>
    </w:lvl>
    <w:lvl w:ilvl="7" w:tplc="F432B7F2" w:tentative="1">
      <w:start w:val="1"/>
      <w:numFmt w:val="decimal"/>
      <w:lvlText w:val="%8."/>
      <w:lvlJc w:val="left"/>
      <w:pPr>
        <w:tabs>
          <w:tab w:val="num" w:pos="6840"/>
        </w:tabs>
        <w:ind w:left="6840" w:hanging="360"/>
      </w:pPr>
    </w:lvl>
    <w:lvl w:ilvl="8" w:tplc="75665372" w:tentative="1">
      <w:start w:val="1"/>
      <w:numFmt w:val="decimal"/>
      <w:lvlText w:val="%9."/>
      <w:lvlJc w:val="left"/>
      <w:pPr>
        <w:tabs>
          <w:tab w:val="num" w:pos="7560"/>
        </w:tabs>
        <w:ind w:left="7560" w:hanging="360"/>
      </w:pPr>
    </w:lvl>
  </w:abstractNum>
  <w:abstractNum w:abstractNumId="4" w15:restartNumberingAfterBreak="0">
    <w:nsid w:val="3C5F4660"/>
    <w:multiLevelType w:val="hybridMultilevel"/>
    <w:tmpl w:val="3DA2B95A"/>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5C0D72"/>
    <w:multiLevelType w:val="hybridMultilevel"/>
    <w:tmpl w:val="04FECEF4"/>
    <w:lvl w:ilvl="0" w:tplc="DDB608B4">
      <w:start w:val="1"/>
      <w:numFmt w:val="bullet"/>
      <w:lvlText w:val="•"/>
      <w:lvlJc w:val="left"/>
      <w:pPr>
        <w:tabs>
          <w:tab w:val="num" w:pos="720"/>
        </w:tabs>
        <w:ind w:left="720" w:hanging="360"/>
      </w:pPr>
      <w:rPr>
        <w:rFonts w:ascii="Arial" w:hAnsi="Arial" w:hint="default"/>
      </w:rPr>
    </w:lvl>
    <w:lvl w:ilvl="1" w:tplc="38ACA880" w:tentative="1">
      <w:start w:val="1"/>
      <w:numFmt w:val="bullet"/>
      <w:lvlText w:val="•"/>
      <w:lvlJc w:val="left"/>
      <w:pPr>
        <w:tabs>
          <w:tab w:val="num" w:pos="1440"/>
        </w:tabs>
        <w:ind w:left="1440" w:hanging="360"/>
      </w:pPr>
      <w:rPr>
        <w:rFonts w:ascii="Arial" w:hAnsi="Arial" w:hint="default"/>
      </w:rPr>
    </w:lvl>
    <w:lvl w:ilvl="2" w:tplc="B3683130" w:tentative="1">
      <w:start w:val="1"/>
      <w:numFmt w:val="bullet"/>
      <w:lvlText w:val="•"/>
      <w:lvlJc w:val="left"/>
      <w:pPr>
        <w:tabs>
          <w:tab w:val="num" w:pos="2160"/>
        </w:tabs>
        <w:ind w:left="2160" w:hanging="360"/>
      </w:pPr>
      <w:rPr>
        <w:rFonts w:ascii="Arial" w:hAnsi="Arial" w:hint="default"/>
      </w:rPr>
    </w:lvl>
    <w:lvl w:ilvl="3" w:tplc="84C4E4DE">
      <w:start w:val="1"/>
      <w:numFmt w:val="bullet"/>
      <w:lvlText w:val="•"/>
      <w:lvlJc w:val="left"/>
      <w:pPr>
        <w:tabs>
          <w:tab w:val="num" w:pos="2880"/>
        </w:tabs>
        <w:ind w:left="2880" w:hanging="360"/>
      </w:pPr>
      <w:rPr>
        <w:rFonts w:ascii="Arial" w:hAnsi="Arial" w:hint="default"/>
      </w:rPr>
    </w:lvl>
    <w:lvl w:ilvl="4" w:tplc="B3068850" w:tentative="1">
      <w:start w:val="1"/>
      <w:numFmt w:val="bullet"/>
      <w:lvlText w:val="•"/>
      <w:lvlJc w:val="left"/>
      <w:pPr>
        <w:tabs>
          <w:tab w:val="num" w:pos="3600"/>
        </w:tabs>
        <w:ind w:left="3600" w:hanging="360"/>
      </w:pPr>
      <w:rPr>
        <w:rFonts w:ascii="Arial" w:hAnsi="Arial" w:hint="default"/>
      </w:rPr>
    </w:lvl>
    <w:lvl w:ilvl="5" w:tplc="E34EDD6E" w:tentative="1">
      <w:start w:val="1"/>
      <w:numFmt w:val="bullet"/>
      <w:lvlText w:val="•"/>
      <w:lvlJc w:val="left"/>
      <w:pPr>
        <w:tabs>
          <w:tab w:val="num" w:pos="4320"/>
        </w:tabs>
        <w:ind w:left="4320" w:hanging="360"/>
      </w:pPr>
      <w:rPr>
        <w:rFonts w:ascii="Arial" w:hAnsi="Arial" w:hint="default"/>
      </w:rPr>
    </w:lvl>
    <w:lvl w:ilvl="6" w:tplc="82AEAFE2" w:tentative="1">
      <w:start w:val="1"/>
      <w:numFmt w:val="bullet"/>
      <w:lvlText w:val="•"/>
      <w:lvlJc w:val="left"/>
      <w:pPr>
        <w:tabs>
          <w:tab w:val="num" w:pos="5040"/>
        </w:tabs>
        <w:ind w:left="5040" w:hanging="360"/>
      </w:pPr>
      <w:rPr>
        <w:rFonts w:ascii="Arial" w:hAnsi="Arial" w:hint="default"/>
      </w:rPr>
    </w:lvl>
    <w:lvl w:ilvl="7" w:tplc="1EB66B84" w:tentative="1">
      <w:start w:val="1"/>
      <w:numFmt w:val="bullet"/>
      <w:lvlText w:val="•"/>
      <w:lvlJc w:val="left"/>
      <w:pPr>
        <w:tabs>
          <w:tab w:val="num" w:pos="5760"/>
        </w:tabs>
        <w:ind w:left="5760" w:hanging="360"/>
      </w:pPr>
      <w:rPr>
        <w:rFonts w:ascii="Arial" w:hAnsi="Arial" w:hint="default"/>
      </w:rPr>
    </w:lvl>
    <w:lvl w:ilvl="8" w:tplc="01C087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A02A8D"/>
    <w:multiLevelType w:val="hybridMultilevel"/>
    <w:tmpl w:val="62721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E35989"/>
    <w:multiLevelType w:val="hybridMultilevel"/>
    <w:tmpl w:val="383A65A2"/>
    <w:lvl w:ilvl="0" w:tplc="0409000B">
      <w:start w:val="1"/>
      <w:numFmt w:val="bullet"/>
      <w:lvlText w:val=""/>
      <w:lvlJc w:val="left"/>
      <w:pPr>
        <w:tabs>
          <w:tab w:val="num" w:pos="1800"/>
        </w:tabs>
        <w:ind w:left="1800" w:hanging="360"/>
      </w:pPr>
      <w:rPr>
        <w:rFonts w:ascii="Wingdings" w:hAnsi="Wingdings" w:hint="default"/>
      </w:rPr>
    </w:lvl>
    <w:lvl w:ilvl="1" w:tplc="AF9A5BC6" w:tentative="1">
      <w:start w:val="1"/>
      <w:numFmt w:val="decimal"/>
      <w:lvlText w:val="%2."/>
      <w:lvlJc w:val="left"/>
      <w:pPr>
        <w:tabs>
          <w:tab w:val="num" w:pos="2520"/>
        </w:tabs>
        <w:ind w:left="2520" w:hanging="360"/>
      </w:pPr>
    </w:lvl>
    <w:lvl w:ilvl="2" w:tplc="2F7E3B32" w:tentative="1">
      <w:start w:val="1"/>
      <w:numFmt w:val="decimal"/>
      <w:lvlText w:val="%3."/>
      <w:lvlJc w:val="left"/>
      <w:pPr>
        <w:tabs>
          <w:tab w:val="num" w:pos="3240"/>
        </w:tabs>
        <w:ind w:left="3240" w:hanging="360"/>
      </w:pPr>
    </w:lvl>
    <w:lvl w:ilvl="3" w:tplc="42F62DBC" w:tentative="1">
      <w:start w:val="1"/>
      <w:numFmt w:val="decimal"/>
      <w:lvlText w:val="%4."/>
      <w:lvlJc w:val="left"/>
      <w:pPr>
        <w:tabs>
          <w:tab w:val="num" w:pos="3960"/>
        </w:tabs>
        <w:ind w:left="3960" w:hanging="360"/>
      </w:pPr>
    </w:lvl>
    <w:lvl w:ilvl="4" w:tplc="F6C47CC0" w:tentative="1">
      <w:start w:val="1"/>
      <w:numFmt w:val="decimal"/>
      <w:lvlText w:val="%5."/>
      <w:lvlJc w:val="left"/>
      <w:pPr>
        <w:tabs>
          <w:tab w:val="num" w:pos="4680"/>
        </w:tabs>
        <w:ind w:left="4680" w:hanging="360"/>
      </w:pPr>
    </w:lvl>
    <w:lvl w:ilvl="5" w:tplc="3C3649AA" w:tentative="1">
      <w:start w:val="1"/>
      <w:numFmt w:val="decimal"/>
      <w:lvlText w:val="%6."/>
      <w:lvlJc w:val="left"/>
      <w:pPr>
        <w:tabs>
          <w:tab w:val="num" w:pos="5400"/>
        </w:tabs>
        <w:ind w:left="5400" w:hanging="360"/>
      </w:pPr>
    </w:lvl>
    <w:lvl w:ilvl="6" w:tplc="5498AEA2" w:tentative="1">
      <w:start w:val="1"/>
      <w:numFmt w:val="decimal"/>
      <w:lvlText w:val="%7."/>
      <w:lvlJc w:val="left"/>
      <w:pPr>
        <w:tabs>
          <w:tab w:val="num" w:pos="6120"/>
        </w:tabs>
        <w:ind w:left="6120" w:hanging="360"/>
      </w:pPr>
    </w:lvl>
    <w:lvl w:ilvl="7" w:tplc="F432B7F2" w:tentative="1">
      <w:start w:val="1"/>
      <w:numFmt w:val="decimal"/>
      <w:lvlText w:val="%8."/>
      <w:lvlJc w:val="left"/>
      <w:pPr>
        <w:tabs>
          <w:tab w:val="num" w:pos="6840"/>
        </w:tabs>
        <w:ind w:left="6840" w:hanging="360"/>
      </w:pPr>
    </w:lvl>
    <w:lvl w:ilvl="8" w:tplc="75665372" w:tentative="1">
      <w:start w:val="1"/>
      <w:numFmt w:val="decimal"/>
      <w:lvlText w:val="%9."/>
      <w:lvlJc w:val="left"/>
      <w:pPr>
        <w:tabs>
          <w:tab w:val="num" w:pos="7560"/>
        </w:tabs>
        <w:ind w:left="7560" w:hanging="360"/>
      </w:pPr>
    </w:lvl>
  </w:abstractNum>
  <w:num w:numId="1">
    <w:abstractNumId w:val="0"/>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7"/>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CA"/>
    <w:rsid w:val="000279E4"/>
    <w:rsid w:val="00034337"/>
    <w:rsid w:val="000D6FAD"/>
    <w:rsid w:val="00126F86"/>
    <w:rsid w:val="00171B4B"/>
    <w:rsid w:val="00174AF0"/>
    <w:rsid w:val="00195B2D"/>
    <w:rsid w:val="001A4586"/>
    <w:rsid w:val="001C1102"/>
    <w:rsid w:val="001D21BA"/>
    <w:rsid w:val="00205CAB"/>
    <w:rsid w:val="00211D7D"/>
    <w:rsid w:val="00214AF1"/>
    <w:rsid w:val="00291E3E"/>
    <w:rsid w:val="002C2B77"/>
    <w:rsid w:val="002C69A7"/>
    <w:rsid w:val="002D540A"/>
    <w:rsid w:val="004572CA"/>
    <w:rsid w:val="004D514B"/>
    <w:rsid w:val="00504FA5"/>
    <w:rsid w:val="00600BDE"/>
    <w:rsid w:val="006561BA"/>
    <w:rsid w:val="006732DF"/>
    <w:rsid w:val="00682B94"/>
    <w:rsid w:val="006E436B"/>
    <w:rsid w:val="00735869"/>
    <w:rsid w:val="00743355"/>
    <w:rsid w:val="0075272F"/>
    <w:rsid w:val="007E790A"/>
    <w:rsid w:val="007F4A0C"/>
    <w:rsid w:val="007F4A2B"/>
    <w:rsid w:val="0080175F"/>
    <w:rsid w:val="00810E5B"/>
    <w:rsid w:val="00814A3B"/>
    <w:rsid w:val="009200ED"/>
    <w:rsid w:val="00A24655"/>
    <w:rsid w:val="00A464C1"/>
    <w:rsid w:val="00A84E19"/>
    <w:rsid w:val="00AC1136"/>
    <w:rsid w:val="00B37AA6"/>
    <w:rsid w:val="00B97AFE"/>
    <w:rsid w:val="00BA4CAF"/>
    <w:rsid w:val="00BB14FD"/>
    <w:rsid w:val="00BE1D3C"/>
    <w:rsid w:val="00C440EC"/>
    <w:rsid w:val="00C66A8B"/>
    <w:rsid w:val="00C677C1"/>
    <w:rsid w:val="00CB334F"/>
    <w:rsid w:val="00CF3E45"/>
    <w:rsid w:val="00DC39C9"/>
    <w:rsid w:val="00E60BBC"/>
    <w:rsid w:val="00EC30E5"/>
    <w:rsid w:val="00FC64A1"/>
    <w:rsid w:val="00FF302E"/>
    <w:rsid w:val="00FF3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481F4-7229-4FAE-9639-D5875A9B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2CA"/>
    <w:pPr>
      <w:spacing w:after="0" w:line="240" w:lineRule="auto"/>
    </w:pPr>
  </w:style>
  <w:style w:type="paragraph" w:styleId="ListParagraph">
    <w:name w:val="List Paragraph"/>
    <w:basedOn w:val="Normal"/>
    <w:uiPriority w:val="34"/>
    <w:qFormat/>
    <w:rsid w:val="00CF3E45"/>
    <w:pPr>
      <w:ind w:left="720"/>
      <w:contextualSpacing/>
    </w:pPr>
  </w:style>
  <w:style w:type="paragraph" w:styleId="BalloonText">
    <w:name w:val="Balloon Text"/>
    <w:basedOn w:val="Normal"/>
    <w:link w:val="BalloonTextChar"/>
    <w:uiPriority w:val="99"/>
    <w:semiHidden/>
    <w:unhideWhenUsed/>
    <w:rsid w:val="00C66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81337">
      <w:bodyDiv w:val="1"/>
      <w:marLeft w:val="0"/>
      <w:marRight w:val="0"/>
      <w:marTop w:val="0"/>
      <w:marBottom w:val="0"/>
      <w:divBdr>
        <w:top w:val="none" w:sz="0" w:space="0" w:color="auto"/>
        <w:left w:val="none" w:sz="0" w:space="0" w:color="auto"/>
        <w:bottom w:val="none" w:sz="0" w:space="0" w:color="auto"/>
        <w:right w:val="none" w:sz="0" w:space="0" w:color="auto"/>
      </w:divBdr>
    </w:div>
    <w:div w:id="1276401397">
      <w:bodyDiv w:val="1"/>
      <w:marLeft w:val="0"/>
      <w:marRight w:val="0"/>
      <w:marTop w:val="0"/>
      <w:marBottom w:val="0"/>
      <w:divBdr>
        <w:top w:val="none" w:sz="0" w:space="0" w:color="auto"/>
        <w:left w:val="none" w:sz="0" w:space="0" w:color="auto"/>
        <w:bottom w:val="none" w:sz="0" w:space="0" w:color="auto"/>
        <w:right w:val="none" w:sz="0" w:space="0" w:color="auto"/>
      </w:divBdr>
      <w:divsChild>
        <w:div w:id="95637853">
          <w:marLeft w:val="720"/>
          <w:marRight w:val="0"/>
          <w:marTop w:val="115"/>
          <w:marBottom w:val="0"/>
          <w:divBdr>
            <w:top w:val="none" w:sz="0" w:space="0" w:color="auto"/>
            <w:left w:val="none" w:sz="0" w:space="0" w:color="auto"/>
            <w:bottom w:val="none" w:sz="0" w:space="0" w:color="auto"/>
            <w:right w:val="none" w:sz="0" w:space="0" w:color="auto"/>
          </w:divBdr>
        </w:div>
        <w:div w:id="64763019">
          <w:marLeft w:val="720"/>
          <w:marRight w:val="0"/>
          <w:marTop w:val="115"/>
          <w:marBottom w:val="0"/>
          <w:divBdr>
            <w:top w:val="none" w:sz="0" w:space="0" w:color="auto"/>
            <w:left w:val="none" w:sz="0" w:space="0" w:color="auto"/>
            <w:bottom w:val="none" w:sz="0" w:space="0" w:color="auto"/>
            <w:right w:val="none" w:sz="0" w:space="0" w:color="auto"/>
          </w:divBdr>
        </w:div>
        <w:div w:id="1717779545">
          <w:marLeft w:val="720"/>
          <w:marRight w:val="0"/>
          <w:marTop w:val="115"/>
          <w:marBottom w:val="0"/>
          <w:divBdr>
            <w:top w:val="none" w:sz="0" w:space="0" w:color="auto"/>
            <w:left w:val="none" w:sz="0" w:space="0" w:color="auto"/>
            <w:bottom w:val="none" w:sz="0" w:space="0" w:color="auto"/>
            <w:right w:val="none" w:sz="0" w:space="0" w:color="auto"/>
          </w:divBdr>
        </w:div>
        <w:div w:id="508905799">
          <w:marLeft w:val="720"/>
          <w:marRight w:val="0"/>
          <w:marTop w:val="115"/>
          <w:marBottom w:val="0"/>
          <w:divBdr>
            <w:top w:val="none" w:sz="0" w:space="0" w:color="auto"/>
            <w:left w:val="none" w:sz="0" w:space="0" w:color="auto"/>
            <w:bottom w:val="none" w:sz="0" w:space="0" w:color="auto"/>
            <w:right w:val="none" w:sz="0" w:space="0" w:color="auto"/>
          </w:divBdr>
        </w:div>
      </w:divsChild>
    </w:div>
    <w:div w:id="1877695889">
      <w:bodyDiv w:val="1"/>
      <w:marLeft w:val="0"/>
      <w:marRight w:val="0"/>
      <w:marTop w:val="0"/>
      <w:marBottom w:val="0"/>
      <w:divBdr>
        <w:top w:val="none" w:sz="0" w:space="0" w:color="auto"/>
        <w:left w:val="none" w:sz="0" w:space="0" w:color="auto"/>
        <w:bottom w:val="none" w:sz="0" w:space="0" w:color="auto"/>
        <w:right w:val="none" w:sz="0" w:space="0" w:color="auto"/>
      </w:divBdr>
      <w:divsChild>
        <w:div w:id="1662732672">
          <w:marLeft w:val="1267"/>
          <w:marRight w:val="0"/>
          <w:marTop w:val="0"/>
          <w:marBottom w:val="0"/>
          <w:divBdr>
            <w:top w:val="none" w:sz="0" w:space="0" w:color="auto"/>
            <w:left w:val="none" w:sz="0" w:space="0" w:color="auto"/>
            <w:bottom w:val="none" w:sz="0" w:space="0" w:color="auto"/>
            <w:right w:val="none" w:sz="0" w:space="0" w:color="auto"/>
          </w:divBdr>
        </w:div>
        <w:div w:id="973170291">
          <w:marLeft w:val="1267"/>
          <w:marRight w:val="0"/>
          <w:marTop w:val="0"/>
          <w:marBottom w:val="0"/>
          <w:divBdr>
            <w:top w:val="none" w:sz="0" w:space="0" w:color="auto"/>
            <w:left w:val="none" w:sz="0" w:space="0" w:color="auto"/>
            <w:bottom w:val="none" w:sz="0" w:space="0" w:color="auto"/>
            <w:right w:val="none" w:sz="0" w:space="0" w:color="auto"/>
          </w:divBdr>
        </w:div>
      </w:divsChild>
    </w:div>
    <w:div w:id="1879582160">
      <w:bodyDiv w:val="1"/>
      <w:marLeft w:val="0"/>
      <w:marRight w:val="0"/>
      <w:marTop w:val="0"/>
      <w:marBottom w:val="0"/>
      <w:divBdr>
        <w:top w:val="none" w:sz="0" w:space="0" w:color="auto"/>
        <w:left w:val="none" w:sz="0" w:space="0" w:color="auto"/>
        <w:bottom w:val="none" w:sz="0" w:space="0" w:color="auto"/>
        <w:right w:val="none" w:sz="0" w:space="0" w:color="auto"/>
      </w:divBdr>
      <w:divsChild>
        <w:div w:id="1216089685">
          <w:marLeft w:val="446"/>
          <w:marRight w:val="0"/>
          <w:marTop w:val="106"/>
          <w:marBottom w:val="0"/>
          <w:divBdr>
            <w:top w:val="none" w:sz="0" w:space="0" w:color="auto"/>
            <w:left w:val="none" w:sz="0" w:space="0" w:color="auto"/>
            <w:bottom w:val="none" w:sz="0" w:space="0" w:color="auto"/>
            <w:right w:val="none" w:sz="0" w:space="0" w:color="auto"/>
          </w:divBdr>
        </w:div>
        <w:div w:id="916090464">
          <w:marLeft w:val="446"/>
          <w:marRight w:val="0"/>
          <w:marTop w:val="106"/>
          <w:marBottom w:val="0"/>
          <w:divBdr>
            <w:top w:val="none" w:sz="0" w:space="0" w:color="auto"/>
            <w:left w:val="none" w:sz="0" w:space="0" w:color="auto"/>
            <w:bottom w:val="none" w:sz="0" w:space="0" w:color="auto"/>
            <w:right w:val="none" w:sz="0" w:space="0" w:color="auto"/>
          </w:divBdr>
        </w:div>
        <w:div w:id="2092770927">
          <w:marLeft w:val="446"/>
          <w:marRight w:val="0"/>
          <w:marTop w:val="106"/>
          <w:marBottom w:val="0"/>
          <w:divBdr>
            <w:top w:val="none" w:sz="0" w:space="0" w:color="auto"/>
            <w:left w:val="none" w:sz="0" w:space="0" w:color="auto"/>
            <w:bottom w:val="none" w:sz="0" w:space="0" w:color="auto"/>
            <w:right w:val="none" w:sz="0" w:space="0" w:color="auto"/>
          </w:divBdr>
        </w:div>
        <w:div w:id="1581714565">
          <w:marLeft w:val="547"/>
          <w:marRight w:val="0"/>
          <w:marTop w:val="106"/>
          <w:marBottom w:val="0"/>
          <w:divBdr>
            <w:top w:val="none" w:sz="0" w:space="0" w:color="auto"/>
            <w:left w:val="none" w:sz="0" w:space="0" w:color="auto"/>
            <w:bottom w:val="none" w:sz="0" w:space="0" w:color="auto"/>
            <w:right w:val="none" w:sz="0" w:space="0" w:color="auto"/>
          </w:divBdr>
        </w:div>
        <w:div w:id="1599682033">
          <w:marLeft w:val="547"/>
          <w:marRight w:val="0"/>
          <w:marTop w:val="106"/>
          <w:marBottom w:val="0"/>
          <w:divBdr>
            <w:top w:val="none" w:sz="0" w:space="0" w:color="auto"/>
            <w:left w:val="none" w:sz="0" w:space="0" w:color="auto"/>
            <w:bottom w:val="none" w:sz="0" w:space="0" w:color="auto"/>
            <w:right w:val="none" w:sz="0" w:space="0" w:color="auto"/>
          </w:divBdr>
        </w:div>
      </w:divsChild>
    </w:div>
    <w:div w:id="21209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Hadfield, Jim;Vittner, John</dc:creator>
  <cp:keywords/>
  <dc:description/>
  <cp:lastModifiedBy>Hadfield, Jim</cp:lastModifiedBy>
  <cp:revision>22</cp:revision>
  <cp:lastPrinted>2015-12-14T12:17:00Z</cp:lastPrinted>
  <dcterms:created xsi:type="dcterms:W3CDTF">2015-12-11T18:06:00Z</dcterms:created>
  <dcterms:modified xsi:type="dcterms:W3CDTF">2016-01-13T18:10:00Z</dcterms:modified>
</cp:coreProperties>
</file>