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07" w:rsidRDefault="00E35154" w:rsidP="00E35154">
      <w:pPr>
        <w:jc w:val="center"/>
      </w:pPr>
      <w:r w:rsidRPr="00EF0D77">
        <w:t xml:space="preserve">Governor’s Cabinet on Nonprofit Health and Human Services </w:t>
      </w:r>
    </w:p>
    <w:p w:rsidR="00E35154" w:rsidRPr="00EF0D77" w:rsidRDefault="00E35154" w:rsidP="00E35154">
      <w:pPr>
        <w:jc w:val="center"/>
      </w:pPr>
      <w:r w:rsidRPr="00EF0D77">
        <w:t>Population Results Workgroup</w:t>
      </w:r>
    </w:p>
    <w:p w:rsidR="00E35154" w:rsidRPr="00EF0D77" w:rsidRDefault="00E35154" w:rsidP="00E35154">
      <w:pPr>
        <w:jc w:val="center"/>
      </w:pPr>
      <w:r>
        <w:t>Tuesday</w:t>
      </w:r>
      <w:r w:rsidRPr="00EF0D77">
        <w:t xml:space="preserve">, </w:t>
      </w:r>
      <w:r>
        <w:t>June 18, 2013, 2:30 pm – 4:00 pm</w:t>
      </w:r>
    </w:p>
    <w:p w:rsidR="00E35154" w:rsidRPr="00EF0D77" w:rsidRDefault="00E35154" w:rsidP="00E35154">
      <w:pPr>
        <w:jc w:val="center"/>
      </w:pPr>
      <w:r>
        <w:t>Capitol Building</w:t>
      </w:r>
      <w:r w:rsidRPr="00EF0D77">
        <w:t xml:space="preserve">, Room </w:t>
      </w:r>
      <w:r w:rsidR="0039562D">
        <w:t>31</w:t>
      </w:r>
      <w:r>
        <w:t>7</w:t>
      </w:r>
      <w:r w:rsidRPr="00EF0D77">
        <w:t>, Hartford, CT</w:t>
      </w:r>
    </w:p>
    <w:p w:rsidR="00E35154" w:rsidRDefault="00E35154" w:rsidP="00E35154">
      <w:pPr>
        <w:jc w:val="center"/>
      </w:pPr>
    </w:p>
    <w:p w:rsidR="00B10FF9" w:rsidRDefault="00E35154" w:rsidP="00E35154">
      <w:pPr>
        <w:jc w:val="center"/>
      </w:pPr>
      <w:r>
        <w:t>Agenda</w:t>
      </w:r>
      <w:r w:rsidR="00863AB3">
        <w:t xml:space="preserve"> and Minutes</w:t>
      </w:r>
    </w:p>
    <w:p w:rsidR="00B10FF9" w:rsidRDefault="00B10FF9" w:rsidP="00B10FF9"/>
    <w:p w:rsidR="00BD05A9" w:rsidRDefault="00BD05A9" w:rsidP="00B10FF9">
      <w:r w:rsidRPr="003E6CEF">
        <w:rPr>
          <w:b/>
        </w:rPr>
        <w:t>Members in attendance</w:t>
      </w:r>
      <w:r>
        <w:t>: Yvette Bello, Ajit Gopalakrishnan, Karin Haberlin, Susan Keane, Karl Lewis, Anne McIntrye-Lahner, Rick Porth, Nancy Roberts</w:t>
      </w:r>
    </w:p>
    <w:p w:rsidR="00E35154" w:rsidRDefault="00E35154" w:rsidP="00E35154">
      <w:pPr>
        <w:pStyle w:val="ListParagraph"/>
      </w:pPr>
    </w:p>
    <w:p w:rsidR="00E35154" w:rsidRDefault="00E35154" w:rsidP="00DE0228">
      <w:pPr>
        <w:pStyle w:val="ListParagraph"/>
        <w:numPr>
          <w:ilvl w:val="0"/>
          <w:numId w:val="1"/>
        </w:numPr>
        <w:ind w:left="360"/>
      </w:pPr>
      <w:r>
        <w:t>Introductions and Workgroup Objectives</w:t>
      </w:r>
    </w:p>
    <w:p w:rsidR="00BD05A9" w:rsidRDefault="00BD05A9" w:rsidP="00DE0228">
      <w:pPr>
        <w:pStyle w:val="ListParagraph"/>
        <w:numPr>
          <w:ilvl w:val="1"/>
          <w:numId w:val="1"/>
        </w:numPr>
        <w:ind w:left="1080"/>
        <w:rPr>
          <w:i/>
        </w:rPr>
      </w:pPr>
      <w:r w:rsidRPr="00BD05A9">
        <w:rPr>
          <w:i/>
        </w:rPr>
        <w:t xml:space="preserve">The chairs reviewed the </w:t>
      </w:r>
      <w:r>
        <w:rPr>
          <w:i/>
        </w:rPr>
        <w:t xml:space="preserve">following </w:t>
      </w:r>
      <w:r w:rsidRPr="00BD05A9">
        <w:rPr>
          <w:i/>
        </w:rPr>
        <w:t>three objectives of the workgroup and clarified participant questions.</w:t>
      </w:r>
    </w:p>
    <w:p w:rsidR="00BD05A9" w:rsidRPr="00BD05A9" w:rsidRDefault="00BD05A9" w:rsidP="00DE0228">
      <w:pPr>
        <w:pStyle w:val="ListParagraph"/>
        <w:numPr>
          <w:ilvl w:val="2"/>
          <w:numId w:val="1"/>
        </w:numPr>
        <w:ind w:left="1800"/>
        <w:rPr>
          <w:i/>
        </w:rPr>
      </w:pPr>
      <w:r w:rsidRPr="00BD05A9">
        <w:rPr>
          <w:i/>
        </w:rPr>
        <w:t>Objective 1: Explore and document existing process and practices within government, nonprofit, and philanthropic entities for connecting population results to outcome measures within service contracts.</w:t>
      </w:r>
    </w:p>
    <w:p w:rsidR="00BD05A9" w:rsidRPr="00BD05A9" w:rsidRDefault="00BD05A9" w:rsidP="00DE0228">
      <w:pPr>
        <w:pStyle w:val="ListParagraph"/>
        <w:numPr>
          <w:ilvl w:val="2"/>
          <w:numId w:val="1"/>
        </w:numPr>
        <w:ind w:left="1800"/>
        <w:rPr>
          <w:i/>
        </w:rPr>
      </w:pPr>
      <w:r>
        <w:rPr>
          <w:i/>
        </w:rPr>
        <w:t xml:space="preserve">Objective 2: </w:t>
      </w:r>
      <w:r w:rsidRPr="00BD05A9">
        <w:rPr>
          <w:i/>
        </w:rPr>
        <w:t>Refine the list of population indicators and finalize for adoption by Cabinet</w:t>
      </w:r>
    </w:p>
    <w:p w:rsidR="00BD05A9" w:rsidRPr="00BD05A9" w:rsidRDefault="00BD05A9" w:rsidP="00DE0228">
      <w:pPr>
        <w:pStyle w:val="ListParagraph"/>
        <w:numPr>
          <w:ilvl w:val="2"/>
          <w:numId w:val="1"/>
        </w:numPr>
        <w:ind w:left="1800"/>
        <w:rPr>
          <w:i/>
        </w:rPr>
      </w:pPr>
      <w:r>
        <w:rPr>
          <w:i/>
        </w:rPr>
        <w:t xml:space="preserve">Objective 3: </w:t>
      </w:r>
      <w:r w:rsidRPr="00BD05A9">
        <w:rPr>
          <w:i/>
        </w:rPr>
        <w:t>Recommend a structure for organizing and maintaining population indicators and support for application of framework</w:t>
      </w:r>
    </w:p>
    <w:p w:rsidR="00E35154" w:rsidRDefault="00E35154" w:rsidP="00DE0228">
      <w:pPr>
        <w:pStyle w:val="ListParagraph"/>
        <w:ind w:left="360"/>
      </w:pPr>
      <w:r>
        <w:t xml:space="preserve"> </w:t>
      </w:r>
    </w:p>
    <w:p w:rsidR="00E35154" w:rsidRDefault="00E35154" w:rsidP="00DE0228">
      <w:pPr>
        <w:pStyle w:val="ListParagraph"/>
        <w:numPr>
          <w:ilvl w:val="0"/>
          <w:numId w:val="1"/>
        </w:numPr>
        <w:ind w:left="360"/>
      </w:pPr>
      <w:r>
        <w:t>Connecting Population Indicators to POS Outcome Measures</w:t>
      </w:r>
    </w:p>
    <w:p w:rsidR="00E35154" w:rsidRDefault="00BD05A9" w:rsidP="00DE0228">
      <w:pPr>
        <w:pStyle w:val="ListParagraph"/>
        <w:numPr>
          <w:ilvl w:val="1"/>
          <w:numId w:val="1"/>
        </w:numPr>
        <w:ind w:left="1080"/>
        <w:rPr>
          <w:i/>
        </w:rPr>
      </w:pPr>
      <w:r w:rsidRPr="00BD05A9">
        <w:rPr>
          <w:i/>
        </w:rPr>
        <w:t xml:space="preserve">Rick Porth from the </w:t>
      </w:r>
      <w:r w:rsidR="00E35154" w:rsidRPr="00BD05A9">
        <w:rPr>
          <w:i/>
        </w:rPr>
        <w:t>United Way</w:t>
      </w:r>
      <w:r w:rsidRPr="00BD05A9">
        <w:rPr>
          <w:i/>
        </w:rPr>
        <w:t xml:space="preserve"> shared </w:t>
      </w:r>
      <w:r>
        <w:rPr>
          <w:i/>
        </w:rPr>
        <w:t>examples of how national UW was supporting local chapters in connecting program outcomes (i.e., performance measures) to community impact (i.e., population results). A model from UW in Iowa was shared and discussed.</w:t>
      </w:r>
    </w:p>
    <w:p w:rsidR="00E35154" w:rsidRPr="00DE0228" w:rsidRDefault="00DE0228" w:rsidP="00DE0228">
      <w:pPr>
        <w:pStyle w:val="ListParagraph"/>
        <w:numPr>
          <w:ilvl w:val="1"/>
          <w:numId w:val="1"/>
        </w:numPr>
        <w:ind w:left="1080"/>
      </w:pPr>
      <w:r w:rsidRPr="00DE0228">
        <w:rPr>
          <w:i/>
        </w:rPr>
        <w:t>It was recommended that the lesson</w:t>
      </w:r>
      <w:r>
        <w:rPr>
          <w:i/>
        </w:rPr>
        <w:t>s</w:t>
      </w:r>
      <w:r w:rsidRPr="00DE0228">
        <w:rPr>
          <w:i/>
        </w:rPr>
        <w:t xml:space="preserve"> learned from the various presenters to </w:t>
      </w:r>
      <w:r>
        <w:rPr>
          <w:i/>
        </w:rPr>
        <w:t>this work</w:t>
      </w:r>
      <w:r w:rsidRPr="00DE0228">
        <w:rPr>
          <w:i/>
        </w:rPr>
        <w:t xml:space="preserve">group (i.e., DMHAS, DCF, UW and CSSD (expected)) regarding implementation of performance measures in POS contracts and their relation to population indicators be compiled into a “how-to” guide that can help state agencies to implement </w:t>
      </w:r>
      <w:r>
        <w:rPr>
          <w:i/>
        </w:rPr>
        <w:t xml:space="preserve">this </w:t>
      </w:r>
      <w:r w:rsidRPr="00DE0228">
        <w:rPr>
          <w:i/>
        </w:rPr>
        <w:t xml:space="preserve">effectively. </w:t>
      </w:r>
    </w:p>
    <w:p w:rsidR="00DE0228" w:rsidRDefault="00DE0228" w:rsidP="00DE0228">
      <w:pPr>
        <w:ind w:left="-360"/>
      </w:pPr>
    </w:p>
    <w:p w:rsidR="00E35154" w:rsidRDefault="00E35154" w:rsidP="00DE0228">
      <w:pPr>
        <w:pStyle w:val="ListParagraph"/>
        <w:numPr>
          <w:ilvl w:val="0"/>
          <w:numId w:val="1"/>
        </w:numPr>
        <w:ind w:left="360"/>
      </w:pPr>
      <w:r>
        <w:t>Data Request from State Agencies on Headline Indicators</w:t>
      </w:r>
    </w:p>
    <w:p w:rsidR="00E35154" w:rsidRPr="00BD05A9" w:rsidRDefault="00BD05A9" w:rsidP="00DE0228">
      <w:pPr>
        <w:pStyle w:val="ListParagraph"/>
        <w:numPr>
          <w:ilvl w:val="1"/>
          <w:numId w:val="1"/>
        </w:numPr>
        <w:ind w:left="1080"/>
        <w:rPr>
          <w:i/>
        </w:rPr>
      </w:pPr>
      <w:r w:rsidRPr="00BD05A9">
        <w:rPr>
          <w:i/>
        </w:rPr>
        <w:t xml:space="preserve">The chairs updated the </w:t>
      </w:r>
      <w:r>
        <w:rPr>
          <w:i/>
        </w:rPr>
        <w:t>group on the draft memo to Robert Dakers, OPM regarding the data request for headline indicators from various state agencies.</w:t>
      </w:r>
    </w:p>
    <w:p w:rsidR="00BD05A9" w:rsidRDefault="00BD05A9" w:rsidP="00DE0228">
      <w:pPr>
        <w:pStyle w:val="ListParagraph"/>
        <w:ind w:left="360"/>
      </w:pPr>
    </w:p>
    <w:p w:rsidR="00E35154" w:rsidRDefault="00E35154" w:rsidP="00DE0228">
      <w:pPr>
        <w:pStyle w:val="ListParagraph"/>
        <w:numPr>
          <w:ilvl w:val="0"/>
          <w:numId w:val="1"/>
        </w:numPr>
        <w:ind w:left="360"/>
      </w:pPr>
      <w:r>
        <w:t>Draft Recommendations to Cabinet</w:t>
      </w:r>
    </w:p>
    <w:p w:rsidR="00BD05A9" w:rsidRPr="00BD05A9" w:rsidRDefault="00BD05A9" w:rsidP="00DE0228">
      <w:pPr>
        <w:pStyle w:val="ListParagraph"/>
        <w:numPr>
          <w:ilvl w:val="1"/>
          <w:numId w:val="1"/>
        </w:numPr>
        <w:ind w:left="1080"/>
        <w:rPr>
          <w:i/>
        </w:rPr>
      </w:pPr>
      <w:r w:rsidRPr="00BD05A9">
        <w:rPr>
          <w:i/>
        </w:rPr>
        <w:t>The Committee put forward the following two recommendations:</w:t>
      </w:r>
    </w:p>
    <w:p w:rsidR="00BD05A9" w:rsidRDefault="00BD05A9" w:rsidP="00DE0228">
      <w:pPr>
        <w:pStyle w:val="ListParagraph"/>
        <w:numPr>
          <w:ilvl w:val="2"/>
          <w:numId w:val="1"/>
        </w:numPr>
        <w:ind w:left="1800"/>
        <w:rPr>
          <w:i/>
        </w:rPr>
      </w:pPr>
      <w:r>
        <w:rPr>
          <w:i/>
        </w:rPr>
        <w:t xml:space="preserve">Objective 1: </w:t>
      </w:r>
      <w:r w:rsidRPr="00BD05A9">
        <w:rPr>
          <w:i/>
        </w:rPr>
        <w:t xml:space="preserve">Any </w:t>
      </w:r>
      <w:r>
        <w:rPr>
          <w:i/>
        </w:rPr>
        <w:t xml:space="preserve">state </w:t>
      </w:r>
      <w:r w:rsidRPr="00BD05A9">
        <w:rPr>
          <w:i/>
        </w:rPr>
        <w:t xml:space="preserve">agency that </w:t>
      </w:r>
      <w:r>
        <w:rPr>
          <w:i/>
        </w:rPr>
        <w:t>awards health and human s</w:t>
      </w:r>
      <w:r w:rsidRPr="00BD05A9">
        <w:rPr>
          <w:i/>
        </w:rPr>
        <w:t>ervices POS contracts should have an intra-agency team (</w:t>
      </w:r>
      <w:r>
        <w:rPr>
          <w:i/>
        </w:rPr>
        <w:t xml:space="preserve">that includes data, </w:t>
      </w:r>
      <w:r w:rsidRPr="00BD05A9">
        <w:rPr>
          <w:i/>
        </w:rPr>
        <w:t xml:space="preserve">operations, </w:t>
      </w:r>
      <w:r>
        <w:rPr>
          <w:i/>
        </w:rPr>
        <w:t>and contracts</w:t>
      </w:r>
      <w:r w:rsidRPr="00BD05A9">
        <w:rPr>
          <w:i/>
        </w:rPr>
        <w:t>) to support the incorporation of performance outcome measures in POS contracts.</w:t>
      </w:r>
    </w:p>
    <w:p w:rsidR="00B10FF9" w:rsidRPr="00BD05A9" w:rsidRDefault="003E6CEF" w:rsidP="00DE0228">
      <w:pPr>
        <w:pStyle w:val="ListParagraph"/>
        <w:numPr>
          <w:ilvl w:val="2"/>
          <w:numId w:val="1"/>
        </w:numPr>
        <w:ind w:left="1800"/>
        <w:rPr>
          <w:i/>
        </w:rPr>
      </w:pPr>
      <w:r>
        <w:rPr>
          <w:i/>
        </w:rPr>
        <w:t xml:space="preserve">Objective 3: </w:t>
      </w:r>
      <w:r w:rsidR="00BD05A9" w:rsidRPr="00BD05A9">
        <w:rPr>
          <w:i/>
        </w:rPr>
        <w:t>The CT Data Collaborative Web portal at CTdata.org is the recommended structure for organizing and maintaining the population indicators</w:t>
      </w:r>
      <w:r w:rsidR="00BD05A9">
        <w:rPr>
          <w:i/>
        </w:rPr>
        <w:t>.</w:t>
      </w:r>
    </w:p>
    <w:p w:rsidR="00BD05A9" w:rsidRDefault="00BD05A9" w:rsidP="00DE0228"/>
    <w:p w:rsidR="00B10FF9" w:rsidRDefault="00B10FF9" w:rsidP="00DE0228">
      <w:pPr>
        <w:pStyle w:val="ListParagraph"/>
        <w:numPr>
          <w:ilvl w:val="0"/>
          <w:numId w:val="1"/>
        </w:numPr>
        <w:ind w:left="360"/>
      </w:pPr>
      <w:r>
        <w:t>Next Meeting</w:t>
      </w:r>
    </w:p>
    <w:p w:rsidR="00BD05A9" w:rsidRPr="00BD05A9" w:rsidRDefault="00BD05A9" w:rsidP="00DE0228">
      <w:pPr>
        <w:pStyle w:val="ListParagraph"/>
        <w:numPr>
          <w:ilvl w:val="1"/>
          <w:numId w:val="1"/>
        </w:numPr>
        <w:ind w:left="1080"/>
        <w:rPr>
          <w:i/>
        </w:rPr>
      </w:pPr>
      <w:r w:rsidRPr="00BD05A9">
        <w:rPr>
          <w:i/>
        </w:rPr>
        <w:t>The next meeting will be determined based on the availability of Court Support Services Division (CSSD) to present their approach to incorporating performance measures in their work.</w:t>
      </w:r>
      <w:bookmarkStart w:id="0" w:name="_GoBack"/>
      <w:bookmarkEnd w:id="0"/>
    </w:p>
    <w:sectPr w:rsidR="00BD05A9" w:rsidRPr="00BD05A9" w:rsidSect="00716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17" w:rsidRDefault="00FA0217" w:rsidP="003E6CEF">
      <w:r>
        <w:separator/>
      </w:r>
    </w:p>
  </w:endnote>
  <w:endnote w:type="continuationSeparator" w:id="0">
    <w:p w:rsidR="00FA0217" w:rsidRDefault="00FA0217" w:rsidP="003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17" w:rsidRDefault="00FA0217" w:rsidP="003E6CEF">
      <w:r>
        <w:separator/>
      </w:r>
    </w:p>
  </w:footnote>
  <w:footnote w:type="continuationSeparator" w:id="0">
    <w:p w:rsidR="00FA0217" w:rsidRDefault="00FA0217" w:rsidP="003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EF" w:rsidRDefault="003E6C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E09"/>
    <w:multiLevelType w:val="hybridMultilevel"/>
    <w:tmpl w:val="E64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5B0"/>
    <w:multiLevelType w:val="hybridMultilevel"/>
    <w:tmpl w:val="07AC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10FF9"/>
    <w:rsid w:val="00086607"/>
    <w:rsid w:val="001132AB"/>
    <w:rsid w:val="00323340"/>
    <w:rsid w:val="0039562D"/>
    <w:rsid w:val="003C6818"/>
    <w:rsid w:val="003E6CEF"/>
    <w:rsid w:val="0064408E"/>
    <w:rsid w:val="006B3C47"/>
    <w:rsid w:val="00863AB3"/>
    <w:rsid w:val="008D070D"/>
    <w:rsid w:val="00B073C8"/>
    <w:rsid w:val="00B10FF9"/>
    <w:rsid w:val="00B66BDF"/>
    <w:rsid w:val="00BD05A9"/>
    <w:rsid w:val="00C37301"/>
    <w:rsid w:val="00CC23A2"/>
    <w:rsid w:val="00DE0228"/>
    <w:rsid w:val="00E35154"/>
    <w:rsid w:val="00FA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C47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BDF"/>
    <w:pPr>
      <w:keepNext/>
      <w:keepLines/>
      <w:shd w:val="clear" w:color="auto" w:fill="8DB3E2" w:themeFill="text2" w:themeFillTint="66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070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4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BD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shd w:val="clear" w:color="auto" w:fill="8DB3E2" w:themeFill="tex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D070D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10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CEF"/>
  </w:style>
  <w:style w:type="paragraph" w:styleId="Footer">
    <w:name w:val="footer"/>
    <w:basedOn w:val="Normal"/>
    <w:link w:val="FooterChar"/>
    <w:uiPriority w:val="99"/>
    <w:unhideWhenUsed/>
    <w:rsid w:val="003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C47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BDF"/>
    <w:pPr>
      <w:keepNext/>
      <w:keepLines/>
      <w:shd w:val="clear" w:color="auto" w:fill="8DB3E2" w:themeFill="text2" w:themeFillTint="66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070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4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BD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shd w:val="clear" w:color="auto" w:fill="8DB3E2" w:themeFill="tex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D070D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10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CEF"/>
  </w:style>
  <w:style w:type="paragraph" w:styleId="Footer">
    <w:name w:val="footer"/>
    <w:basedOn w:val="Normal"/>
    <w:link w:val="FooterChar"/>
    <w:uiPriority w:val="99"/>
    <w:unhideWhenUsed/>
    <w:rsid w:val="003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Gopalakrishnan LT</dc:creator>
  <cp:lastModifiedBy>EdelsteinT</cp:lastModifiedBy>
  <cp:revision>2</cp:revision>
  <dcterms:created xsi:type="dcterms:W3CDTF">2013-06-19T22:42:00Z</dcterms:created>
  <dcterms:modified xsi:type="dcterms:W3CDTF">2013-06-19T22:42:00Z</dcterms:modified>
</cp:coreProperties>
</file>