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37" w:rsidRDefault="002D7AA0" w:rsidP="00893037">
      <w:pPr>
        <w:jc w:val="center"/>
        <w:rPr>
          <w:b/>
          <w:bCs/>
          <w:sz w:val="36"/>
          <w:szCs w:val="36"/>
        </w:rPr>
      </w:pPr>
      <w:bookmarkStart w:id="0" w:name="_GoBack"/>
      <w:bookmarkEnd w:id="0"/>
      <w:r>
        <w:rPr>
          <w:b/>
          <w:sz w:val="36"/>
          <w:szCs w:val="36"/>
        </w:rPr>
        <w:t>UNIT 2 INVESTIGATION</w:t>
      </w:r>
      <w:r w:rsidR="004C3D36">
        <w:rPr>
          <w:b/>
          <w:sz w:val="36"/>
          <w:szCs w:val="36"/>
        </w:rPr>
        <w:t xml:space="preserve"> 3 </w:t>
      </w:r>
      <w:r w:rsidR="00893037" w:rsidRPr="00893037">
        <w:rPr>
          <w:b/>
          <w:bCs/>
          <w:sz w:val="36"/>
          <w:szCs w:val="36"/>
        </w:rPr>
        <w:t>(4 days)</w:t>
      </w:r>
    </w:p>
    <w:p w:rsidR="00893037" w:rsidRPr="00F6794C" w:rsidRDefault="00F6794C" w:rsidP="00F6794C">
      <w:pPr>
        <w:tabs>
          <w:tab w:val="left" w:pos="4189"/>
        </w:tabs>
        <w:rPr>
          <w:b/>
        </w:rPr>
      </w:pPr>
      <w:r>
        <w:rPr>
          <w:b/>
          <w:sz w:val="36"/>
          <w:szCs w:val="36"/>
        </w:rPr>
        <w:tab/>
      </w:r>
    </w:p>
    <w:p w:rsidR="00BF06F5" w:rsidRPr="00BD25E2" w:rsidRDefault="009C016D" w:rsidP="00893037">
      <w:pPr>
        <w:jc w:val="center"/>
        <w:rPr>
          <w:b/>
          <w:bCs/>
          <w:sz w:val="28"/>
        </w:rPr>
      </w:pPr>
      <w:r>
        <w:rPr>
          <w:b/>
          <w:bCs/>
          <w:sz w:val="28"/>
        </w:rPr>
        <w:t xml:space="preserve">Combining </w:t>
      </w:r>
      <w:proofErr w:type="gramStart"/>
      <w:r>
        <w:rPr>
          <w:b/>
          <w:bCs/>
          <w:sz w:val="28"/>
        </w:rPr>
        <w:t>Like</w:t>
      </w:r>
      <w:proofErr w:type="gramEnd"/>
      <w:r>
        <w:rPr>
          <w:b/>
          <w:bCs/>
          <w:sz w:val="28"/>
        </w:rPr>
        <w:t xml:space="preserve"> Terms to Solve Equations</w:t>
      </w:r>
    </w:p>
    <w:p w:rsidR="00BF06F5" w:rsidRPr="00BD25E2" w:rsidRDefault="00BF06F5" w:rsidP="00BF06F5">
      <w:pPr>
        <w:rPr>
          <w:b/>
          <w:bCs/>
          <w:sz w:val="28"/>
        </w:rPr>
      </w:pP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r w:rsidRPr="00BD25E2">
        <w:rPr>
          <w:b/>
          <w:bCs/>
          <w:sz w:val="28"/>
        </w:rPr>
        <w:tab/>
      </w:r>
    </w:p>
    <w:p w:rsidR="00BF06F5" w:rsidRPr="00893037" w:rsidRDefault="00BF06F5" w:rsidP="00BF06F5">
      <w:pPr>
        <w:rPr>
          <w:i/>
        </w:rPr>
      </w:pPr>
      <w:r w:rsidRPr="00893037">
        <w:rPr>
          <w:i/>
        </w:rPr>
        <w:t>CCSS:  8EE 7, A-SSE 3, A-CED 1, A-REI 1, A-REI 3</w:t>
      </w:r>
    </w:p>
    <w:p w:rsidR="00BF06F5" w:rsidRDefault="00BF06F5" w:rsidP="00BF06F5"/>
    <w:p w:rsidR="00893037" w:rsidRDefault="00893037" w:rsidP="00BF06F5">
      <w:pPr>
        <w:rPr>
          <w:b/>
          <w:sz w:val="28"/>
          <w:szCs w:val="28"/>
        </w:rPr>
      </w:pPr>
      <w:r w:rsidRPr="00893037">
        <w:rPr>
          <w:b/>
          <w:sz w:val="28"/>
          <w:szCs w:val="28"/>
        </w:rPr>
        <w:t>Overview</w:t>
      </w:r>
    </w:p>
    <w:p w:rsidR="00893037" w:rsidRDefault="00893037" w:rsidP="00BF06F5">
      <w:pPr>
        <w:rPr>
          <w:b/>
          <w:sz w:val="28"/>
          <w:szCs w:val="28"/>
        </w:rPr>
      </w:pPr>
    </w:p>
    <w:p w:rsidR="00B01314" w:rsidRDefault="00A56DA8" w:rsidP="00BF06F5">
      <w:r>
        <w:t xml:space="preserve">Students solve multi-step equations in a variety of real-life contexts. To solve the equations students must combine </w:t>
      </w:r>
      <w:r w:rsidR="009C016D">
        <w:t xml:space="preserve">like terms on </w:t>
      </w:r>
      <w:r>
        <w:t>one side of an</w:t>
      </w:r>
      <w:r w:rsidR="009C016D">
        <w:t xml:space="preserve"> equation</w:t>
      </w:r>
      <w:r>
        <w:t xml:space="preserve">, and collecting variable terms on one side and collect constants on the other side. </w:t>
      </w:r>
      <w:r w:rsidR="000E009F">
        <w:t>Students also solve equations that have no</w:t>
      </w:r>
      <w:r w:rsidR="009C016D">
        <w:t xml:space="preserve"> solution or an infinite number of solutions.</w:t>
      </w:r>
    </w:p>
    <w:p w:rsidR="00F93DC5" w:rsidRDefault="00F93DC5" w:rsidP="00BF06F5"/>
    <w:p w:rsidR="00B01314" w:rsidRPr="00B01314" w:rsidRDefault="00B01314" w:rsidP="00BF06F5">
      <w:pPr>
        <w:rPr>
          <w:b/>
          <w:sz w:val="28"/>
          <w:szCs w:val="28"/>
        </w:rPr>
      </w:pPr>
      <w:r w:rsidRPr="00B01314">
        <w:rPr>
          <w:b/>
          <w:sz w:val="28"/>
          <w:szCs w:val="28"/>
        </w:rPr>
        <w:t>Assessment Activities</w:t>
      </w:r>
    </w:p>
    <w:p w:rsidR="00B01314" w:rsidRDefault="00B01314" w:rsidP="00BF06F5"/>
    <w:p w:rsidR="00B01314" w:rsidRDefault="00B01314" w:rsidP="00B01314">
      <w:pPr>
        <w:ind w:firstLine="720"/>
        <w:rPr>
          <w:b/>
        </w:rPr>
      </w:pPr>
      <w:r w:rsidRPr="00B01314">
        <w:rPr>
          <w:b/>
        </w:rPr>
        <w:t>Evidence of Success:  What Will Students Be Able to Do?</w:t>
      </w:r>
    </w:p>
    <w:p w:rsidR="00B01314" w:rsidRDefault="00B01314" w:rsidP="00B01314">
      <w:pPr>
        <w:ind w:left="720"/>
      </w:pPr>
      <w:r>
        <w:t>S</w:t>
      </w:r>
      <w:r w:rsidR="00A0340D">
        <w:t xml:space="preserve">tudents will </w:t>
      </w:r>
      <w:r w:rsidR="00F93DC5">
        <w:t>be able write</w:t>
      </w:r>
      <w:r>
        <w:t xml:space="preserve"> linear equations that model real world scenarios, </w:t>
      </w:r>
      <w:r w:rsidR="002D7AA0">
        <w:t xml:space="preserve">solve </w:t>
      </w:r>
      <w:r>
        <w:t>equations with variables on both sides, and justify their steps</w:t>
      </w:r>
      <w:r w:rsidR="00456190">
        <w:t xml:space="preserve"> using the </w:t>
      </w:r>
      <w:r w:rsidR="000E009F">
        <w:t>properties of equality. Students will also r</w:t>
      </w:r>
      <w:r w:rsidR="00234352">
        <w:t>ecognize equations for which there is no solution or an infinite number of solutions.</w:t>
      </w:r>
    </w:p>
    <w:p w:rsidR="00B01314" w:rsidRDefault="00B01314" w:rsidP="00B01314">
      <w:pPr>
        <w:ind w:left="720"/>
      </w:pPr>
    </w:p>
    <w:p w:rsidR="00B01314" w:rsidRDefault="00B01314" w:rsidP="00B01314">
      <w:pPr>
        <w:ind w:left="720"/>
        <w:rPr>
          <w:b/>
        </w:rPr>
      </w:pPr>
      <w:r w:rsidRPr="00B01314">
        <w:rPr>
          <w:b/>
        </w:rPr>
        <w:t>Assessment Strategies:  How Will They Show What They Know?</w:t>
      </w:r>
    </w:p>
    <w:p w:rsidR="00234352" w:rsidRDefault="00234352" w:rsidP="00234352">
      <w:pPr>
        <w:pStyle w:val="ListParagraph"/>
        <w:numPr>
          <w:ilvl w:val="0"/>
          <w:numId w:val="14"/>
        </w:numPr>
      </w:pPr>
      <w:r w:rsidRPr="00234352">
        <w:rPr>
          <w:b/>
          <w:szCs w:val="20"/>
        </w:rPr>
        <w:t xml:space="preserve">Exit Slip 2.3.1 </w:t>
      </w:r>
      <w:r w:rsidRPr="00234352">
        <w:rPr>
          <w:szCs w:val="20"/>
        </w:rPr>
        <w:t xml:space="preserve">asks students to </w:t>
      </w:r>
      <w:r w:rsidR="000E009F">
        <w:rPr>
          <w:szCs w:val="20"/>
        </w:rPr>
        <w:t xml:space="preserve">model </w:t>
      </w:r>
      <w:r w:rsidRPr="00234352">
        <w:rPr>
          <w:szCs w:val="20"/>
        </w:rPr>
        <w:t xml:space="preserve">a contextual problem </w:t>
      </w:r>
      <w:r w:rsidR="000E009F">
        <w:rPr>
          <w:szCs w:val="20"/>
        </w:rPr>
        <w:t>with a linear equation and then solve the equation, and to solve a multi-step equation. To solve both equations students must combine</w:t>
      </w:r>
      <w:r w:rsidRPr="00234352">
        <w:rPr>
          <w:szCs w:val="20"/>
        </w:rPr>
        <w:t xml:space="preserve"> like terms</w:t>
      </w:r>
      <w:r w:rsidR="000E009F">
        <w:rPr>
          <w:szCs w:val="20"/>
        </w:rPr>
        <w:t>.</w:t>
      </w:r>
    </w:p>
    <w:p w:rsidR="00234352" w:rsidRDefault="000E009F" w:rsidP="00234352">
      <w:pPr>
        <w:pStyle w:val="ListParagraph"/>
        <w:numPr>
          <w:ilvl w:val="0"/>
          <w:numId w:val="14"/>
        </w:numPr>
      </w:pPr>
      <w:r>
        <w:rPr>
          <w:b/>
        </w:rPr>
        <w:t>Exit Slip 2</w:t>
      </w:r>
      <w:r w:rsidR="00234352" w:rsidRPr="00234352">
        <w:rPr>
          <w:b/>
        </w:rPr>
        <w:t xml:space="preserve">.3.2 </w:t>
      </w:r>
      <w:r>
        <w:t xml:space="preserve">asks students to identify </w:t>
      </w:r>
      <w:r w:rsidR="001E7792">
        <w:t>the steps which occurred in the process</w:t>
      </w:r>
      <w:r w:rsidR="00387848">
        <w:t xml:space="preserve"> of </w:t>
      </w:r>
      <w:r w:rsidR="001E7792">
        <w:t xml:space="preserve">solving an equation. </w:t>
      </w:r>
    </w:p>
    <w:p w:rsidR="000E009F" w:rsidRPr="00234352" w:rsidRDefault="000E009F" w:rsidP="000E009F">
      <w:pPr>
        <w:pStyle w:val="ListParagraph"/>
        <w:numPr>
          <w:ilvl w:val="0"/>
          <w:numId w:val="14"/>
        </w:numPr>
      </w:pPr>
      <w:r w:rsidRPr="00234352">
        <w:rPr>
          <w:b/>
        </w:rPr>
        <w:t xml:space="preserve">Journal Entry 1 </w:t>
      </w:r>
      <w:r>
        <w:t xml:space="preserve">asks students to identify how the </w:t>
      </w:r>
      <w:r w:rsidR="00C80786">
        <w:t xml:space="preserve">commutative and associative </w:t>
      </w:r>
      <w:r w:rsidR="001E7792">
        <w:t xml:space="preserve">properties </w:t>
      </w:r>
      <w:r w:rsidR="006E5395">
        <w:t xml:space="preserve">allow us to solve a </w:t>
      </w:r>
      <w:r w:rsidR="001E7792">
        <w:t xml:space="preserve">multi-step linear </w:t>
      </w:r>
      <w:r>
        <w:t>equation</w:t>
      </w:r>
      <w:r w:rsidR="001E7792">
        <w:t>.</w:t>
      </w:r>
    </w:p>
    <w:p w:rsidR="00234352" w:rsidRPr="00234352" w:rsidRDefault="00234352" w:rsidP="00234352">
      <w:pPr>
        <w:pStyle w:val="ListParagraph"/>
        <w:numPr>
          <w:ilvl w:val="0"/>
          <w:numId w:val="14"/>
        </w:numPr>
      </w:pPr>
      <w:r w:rsidRPr="00234352">
        <w:rPr>
          <w:b/>
        </w:rPr>
        <w:t>Journal Entry 2</w:t>
      </w:r>
      <w:r>
        <w:t xml:space="preserve"> asks students to explain how they can tell if an equation has no solution</w:t>
      </w:r>
      <w:r w:rsidR="001E7792">
        <w:t xml:space="preserve"> or an infinite number of solutions</w:t>
      </w:r>
      <w:r>
        <w:t>.</w:t>
      </w:r>
    </w:p>
    <w:p w:rsidR="00B01314" w:rsidRDefault="00B01314" w:rsidP="00B01314">
      <w:pPr>
        <w:ind w:left="720"/>
        <w:rPr>
          <w:b/>
        </w:rPr>
      </w:pPr>
    </w:p>
    <w:p w:rsidR="00893037" w:rsidRDefault="00B01314" w:rsidP="00BF06F5">
      <w:pPr>
        <w:rPr>
          <w:b/>
          <w:sz w:val="28"/>
          <w:szCs w:val="28"/>
        </w:rPr>
      </w:pPr>
      <w:r>
        <w:rPr>
          <w:b/>
          <w:sz w:val="28"/>
          <w:szCs w:val="28"/>
        </w:rPr>
        <w:t>Launch Notes</w:t>
      </w:r>
    </w:p>
    <w:p w:rsidR="009E2CAB" w:rsidRDefault="009E2CAB" w:rsidP="00BF06F5"/>
    <w:p w:rsidR="003443B1" w:rsidRPr="003443B1" w:rsidRDefault="003443B1" w:rsidP="00BF06F5">
      <w:r>
        <w:t>Inform students that they will encounter equations which require that they combine like terms. To describe the process of combining like terms, you may introduce this investigation by one of the following discussions.</w:t>
      </w:r>
    </w:p>
    <w:p w:rsidR="003443B1" w:rsidRPr="003443B1" w:rsidRDefault="003443B1" w:rsidP="00BF06F5"/>
    <w:p w:rsidR="00234352" w:rsidRDefault="003443B1" w:rsidP="003443B1">
      <w:pPr>
        <w:pStyle w:val="ListParagraph"/>
        <w:numPr>
          <w:ilvl w:val="0"/>
          <w:numId w:val="17"/>
        </w:numPr>
      </w:pPr>
      <w:r>
        <w:t xml:space="preserve">Discuss a </w:t>
      </w:r>
      <w:r w:rsidR="005E6D67">
        <w:t>scenario involving students attending a concert.  Tickets cost $30 but the</w:t>
      </w:r>
      <w:r w:rsidR="008A6E1C">
        <w:t xml:space="preserve">re is also a $5 for handling.  </w:t>
      </w:r>
      <w:r w:rsidR="005E6D67">
        <w:t xml:space="preserve">Suppose </w:t>
      </w:r>
      <w:r w:rsidR="005E6D67" w:rsidRPr="003443B1">
        <w:rPr>
          <w:i/>
        </w:rPr>
        <w:t>n</w:t>
      </w:r>
      <w:r w:rsidR="005E6D67">
        <w:t xml:space="preserve"> students attend the concert.  Write an expression for how much money they will spend altogether.  There are two possible approaches.  One is to find the cost for one person, which is $35.  The total spent is therefore 35</w:t>
      </w:r>
      <w:r w:rsidR="005E6D67" w:rsidRPr="003443B1">
        <w:rPr>
          <w:i/>
        </w:rPr>
        <w:t>n</w:t>
      </w:r>
      <w:r w:rsidR="005E6D67">
        <w:t xml:space="preserve"> dollars.  The other approach is to find how much is spent for the tickets (30</w:t>
      </w:r>
      <w:r w:rsidR="005E6D67" w:rsidRPr="003443B1">
        <w:rPr>
          <w:i/>
        </w:rPr>
        <w:t>n</w:t>
      </w:r>
      <w:r w:rsidR="005E6D67">
        <w:t xml:space="preserve"> dollars) and add it to the amount spent on handling fees (5</w:t>
      </w:r>
      <w:r w:rsidR="005E6D67" w:rsidRPr="003443B1">
        <w:rPr>
          <w:i/>
        </w:rPr>
        <w:t xml:space="preserve">n </w:t>
      </w:r>
      <w:r w:rsidR="005E6D67">
        <w:t>dollars).  Hopefully both methods will be suggested; if not, you can lead a discussion to discover the other one.</w:t>
      </w:r>
      <w:r w:rsidR="008A6E1C">
        <w:t xml:space="preserve">  Conclude that the </w:t>
      </w:r>
      <w:r w:rsidR="00FE229E">
        <w:t xml:space="preserve">two algebraic expressions, </w:t>
      </w:r>
      <w:r w:rsidR="00FE229E" w:rsidRPr="00FE229E">
        <w:t>35</w:t>
      </w:r>
      <w:r w:rsidR="00FE229E" w:rsidRPr="003443B1">
        <w:rPr>
          <w:i/>
        </w:rPr>
        <w:t>n</w:t>
      </w:r>
      <w:r w:rsidR="00FE229E">
        <w:t xml:space="preserve"> and </w:t>
      </w:r>
      <w:r w:rsidR="00FE229E">
        <w:lastRenderedPageBreak/>
        <w:t>30</w:t>
      </w:r>
      <w:r w:rsidR="00FE229E" w:rsidRPr="003443B1">
        <w:rPr>
          <w:i/>
        </w:rPr>
        <w:t>n</w:t>
      </w:r>
      <w:r w:rsidR="00FE229E">
        <w:t xml:space="preserve"> + 5</w:t>
      </w:r>
      <w:r w:rsidR="00FE229E" w:rsidRPr="003443B1">
        <w:rPr>
          <w:i/>
        </w:rPr>
        <w:t>n</w:t>
      </w:r>
      <w:r w:rsidR="008A6E1C" w:rsidRPr="003443B1">
        <w:rPr>
          <w:i/>
        </w:rPr>
        <w:t xml:space="preserve"> </w:t>
      </w:r>
      <w:r w:rsidR="00FE229E" w:rsidRPr="00FE229E">
        <w:t>represent</w:t>
      </w:r>
      <w:r w:rsidR="00FE229E">
        <w:t xml:space="preserve"> the same situation.  </w:t>
      </w:r>
      <w:r w:rsidR="008A6E1C">
        <w:t>Inform students that i</w:t>
      </w:r>
      <w:r w:rsidR="00FE229E">
        <w:t xml:space="preserve">n this investigation we will </w:t>
      </w:r>
      <w:r w:rsidR="008A6E1C">
        <w:t xml:space="preserve">combine like terms to simplify expressions when we solve </w:t>
      </w:r>
      <w:r w:rsidR="00FE229E">
        <w:t>equations.</w:t>
      </w:r>
    </w:p>
    <w:p w:rsidR="003443B1" w:rsidRDefault="003443B1" w:rsidP="00BF06F5"/>
    <w:p w:rsidR="003443B1" w:rsidRPr="001D1523" w:rsidRDefault="003443B1" w:rsidP="003443B1">
      <w:pPr>
        <w:pStyle w:val="ListParagraph"/>
        <w:numPr>
          <w:ilvl w:val="0"/>
          <w:numId w:val="17"/>
        </w:numPr>
      </w:pPr>
      <w:r>
        <w:t xml:space="preserve">Ask students why </w:t>
      </w:r>
      <w:r w:rsidRPr="001D1523">
        <w:t>2</w:t>
      </w:r>
      <w:r w:rsidRPr="00FE229E">
        <w:rPr>
          <w:i/>
        </w:rPr>
        <w:t>x</w:t>
      </w:r>
      <w:r w:rsidRPr="001D1523">
        <w:t xml:space="preserve"> + 3</w:t>
      </w:r>
      <w:r w:rsidRPr="00FE229E">
        <w:rPr>
          <w:i/>
        </w:rPr>
        <w:t>x =</w:t>
      </w:r>
      <w:r w:rsidRPr="001D1523">
        <w:t xml:space="preserve"> 5</w:t>
      </w:r>
      <w:r w:rsidRPr="00FE229E">
        <w:rPr>
          <w:i/>
        </w:rPr>
        <w:t>x</w:t>
      </w:r>
      <w:r>
        <w:t xml:space="preserve">? Is this really true for all values of </w:t>
      </w:r>
      <w:r w:rsidRPr="003443B1">
        <w:rPr>
          <w:i/>
        </w:rPr>
        <w:t>x</w:t>
      </w:r>
      <w:r>
        <w:t xml:space="preserve">. Use a table to show that </w:t>
      </w:r>
      <w:r w:rsidRPr="001D1523">
        <w:t>2</w:t>
      </w:r>
      <w:r w:rsidRPr="003443B1">
        <w:rPr>
          <w:i/>
        </w:rPr>
        <w:t>x</w:t>
      </w:r>
      <w:r w:rsidRPr="001D1523">
        <w:t xml:space="preserve"> + 3</w:t>
      </w:r>
      <w:r w:rsidRPr="003443B1">
        <w:rPr>
          <w:i/>
        </w:rPr>
        <w:t>x =</w:t>
      </w:r>
      <w:r w:rsidRPr="001D1523">
        <w:t xml:space="preserve"> 5</w:t>
      </w:r>
      <w:r w:rsidRPr="003443B1">
        <w:rPr>
          <w:i/>
        </w:rPr>
        <w:t>x</w:t>
      </w:r>
      <w:r w:rsidRPr="001D1523">
        <w:t xml:space="preserve">, for every value of </w:t>
      </w:r>
      <w:r w:rsidRPr="003443B1">
        <w:rPr>
          <w:i/>
        </w:rPr>
        <w:t>x</w:t>
      </w:r>
      <w:r w:rsidRPr="001D1523">
        <w:t xml:space="preserve">. </w:t>
      </w:r>
    </w:p>
    <w:p w:rsidR="003443B1" w:rsidRPr="001D1523" w:rsidRDefault="003443B1" w:rsidP="003443B1">
      <w:pPr>
        <w:pStyle w:val="ListParagraph"/>
        <w:autoSpaceDE w:val="0"/>
        <w:autoSpaceDN w:val="0"/>
        <w:ind w:left="18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1522"/>
        <w:gridCol w:w="1545"/>
        <w:gridCol w:w="1727"/>
        <w:gridCol w:w="1726"/>
      </w:tblGrid>
      <w:tr w:rsidR="003443B1" w:rsidRPr="001D1523" w:rsidTr="003443B1">
        <w:tc>
          <w:tcPr>
            <w:tcW w:w="1508" w:type="dxa"/>
            <w:shd w:val="clear" w:color="auto" w:fill="FFFFCC"/>
          </w:tcPr>
          <w:p w:rsidR="003443B1" w:rsidRPr="003443B1" w:rsidRDefault="003443B1" w:rsidP="006D1450">
            <w:pPr>
              <w:pStyle w:val="ListParagraph"/>
              <w:autoSpaceDE w:val="0"/>
              <w:autoSpaceDN w:val="0"/>
              <w:ind w:left="180"/>
              <w:jc w:val="center"/>
              <w:rPr>
                <w:b/>
              </w:rPr>
            </w:pPr>
            <w:r w:rsidRPr="003443B1">
              <w:rPr>
                <w:b/>
                <w:i/>
              </w:rPr>
              <w:t>x</w:t>
            </w:r>
          </w:p>
        </w:tc>
        <w:tc>
          <w:tcPr>
            <w:tcW w:w="1522" w:type="dxa"/>
            <w:shd w:val="clear" w:color="auto" w:fill="FFFFCC"/>
          </w:tcPr>
          <w:p w:rsidR="003443B1" w:rsidRPr="003443B1" w:rsidRDefault="003443B1" w:rsidP="006D1450">
            <w:pPr>
              <w:pStyle w:val="ListParagraph"/>
              <w:autoSpaceDE w:val="0"/>
              <w:autoSpaceDN w:val="0"/>
              <w:ind w:left="180"/>
              <w:jc w:val="center"/>
              <w:rPr>
                <w:b/>
              </w:rPr>
            </w:pPr>
            <w:r w:rsidRPr="003443B1">
              <w:rPr>
                <w:b/>
              </w:rPr>
              <w:t>2</w:t>
            </w:r>
            <w:r w:rsidRPr="003443B1">
              <w:rPr>
                <w:b/>
                <w:i/>
              </w:rPr>
              <w:t>x</w:t>
            </w:r>
          </w:p>
        </w:tc>
        <w:tc>
          <w:tcPr>
            <w:tcW w:w="1545" w:type="dxa"/>
            <w:shd w:val="clear" w:color="auto" w:fill="FFFFCC"/>
          </w:tcPr>
          <w:p w:rsidR="003443B1" w:rsidRPr="003443B1" w:rsidRDefault="003443B1" w:rsidP="006D1450">
            <w:pPr>
              <w:pStyle w:val="ListParagraph"/>
              <w:autoSpaceDE w:val="0"/>
              <w:autoSpaceDN w:val="0"/>
              <w:ind w:left="180"/>
              <w:jc w:val="center"/>
              <w:rPr>
                <w:b/>
              </w:rPr>
            </w:pPr>
            <w:r w:rsidRPr="003443B1">
              <w:rPr>
                <w:b/>
              </w:rPr>
              <w:t>3</w:t>
            </w:r>
            <w:r w:rsidRPr="003443B1">
              <w:rPr>
                <w:b/>
                <w:i/>
              </w:rPr>
              <w:t>x</w:t>
            </w:r>
          </w:p>
        </w:tc>
        <w:tc>
          <w:tcPr>
            <w:tcW w:w="1727" w:type="dxa"/>
            <w:shd w:val="clear" w:color="auto" w:fill="FFFFCC"/>
          </w:tcPr>
          <w:p w:rsidR="003443B1" w:rsidRPr="003443B1" w:rsidRDefault="003443B1" w:rsidP="006D1450">
            <w:pPr>
              <w:pStyle w:val="ListParagraph"/>
              <w:autoSpaceDE w:val="0"/>
              <w:autoSpaceDN w:val="0"/>
              <w:ind w:left="180"/>
              <w:jc w:val="center"/>
              <w:rPr>
                <w:b/>
              </w:rPr>
            </w:pPr>
            <w:r w:rsidRPr="003443B1">
              <w:rPr>
                <w:b/>
              </w:rPr>
              <w:t>2</w:t>
            </w:r>
            <w:r w:rsidRPr="003443B1">
              <w:rPr>
                <w:b/>
                <w:i/>
              </w:rPr>
              <w:t>x + 3</w:t>
            </w:r>
            <w:r w:rsidRPr="003443B1">
              <w:rPr>
                <w:b/>
              </w:rPr>
              <w:t>x</w:t>
            </w:r>
          </w:p>
        </w:tc>
        <w:tc>
          <w:tcPr>
            <w:tcW w:w="1726" w:type="dxa"/>
            <w:shd w:val="clear" w:color="auto" w:fill="FFFFCC"/>
          </w:tcPr>
          <w:p w:rsidR="003443B1" w:rsidRPr="003443B1" w:rsidRDefault="003443B1" w:rsidP="006D1450">
            <w:pPr>
              <w:pStyle w:val="ListParagraph"/>
              <w:autoSpaceDE w:val="0"/>
              <w:autoSpaceDN w:val="0"/>
              <w:ind w:left="180"/>
              <w:jc w:val="center"/>
              <w:rPr>
                <w:b/>
                <w:i/>
              </w:rPr>
            </w:pPr>
            <w:r w:rsidRPr="003443B1">
              <w:rPr>
                <w:b/>
              </w:rPr>
              <w:t>5</w:t>
            </w:r>
            <w:r w:rsidRPr="003443B1">
              <w:rPr>
                <w:b/>
                <w:i/>
              </w:rPr>
              <w:t>x</w:t>
            </w:r>
          </w:p>
        </w:tc>
      </w:tr>
      <w:tr w:rsidR="003443B1" w:rsidRPr="001D1523" w:rsidTr="003443B1">
        <w:tc>
          <w:tcPr>
            <w:tcW w:w="1508" w:type="dxa"/>
            <w:shd w:val="clear" w:color="auto" w:fill="auto"/>
          </w:tcPr>
          <w:p w:rsidR="003443B1" w:rsidRPr="001D1523" w:rsidRDefault="003443B1" w:rsidP="006D1450">
            <w:pPr>
              <w:pStyle w:val="ListParagraph"/>
              <w:autoSpaceDE w:val="0"/>
              <w:autoSpaceDN w:val="0"/>
              <w:ind w:left="180"/>
              <w:jc w:val="center"/>
            </w:pPr>
            <w:r w:rsidRPr="001D1523">
              <w:t>3</w:t>
            </w:r>
          </w:p>
        </w:tc>
        <w:tc>
          <w:tcPr>
            <w:tcW w:w="1522" w:type="dxa"/>
            <w:shd w:val="clear" w:color="auto" w:fill="auto"/>
          </w:tcPr>
          <w:p w:rsidR="003443B1" w:rsidRPr="001D1523" w:rsidRDefault="003443B1" w:rsidP="006D1450">
            <w:pPr>
              <w:pStyle w:val="ListParagraph"/>
              <w:autoSpaceDE w:val="0"/>
              <w:autoSpaceDN w:val="0"/>
              <w:ind w:left="180"/>
              <w:jc w:val="center"/>
            </w:pPr>
            <w:r w:rsidRPr="001D1523">
              <w:t>6</w:t>
            </w:r>
          </w:p>
        </w:tc>
        <w:tc>
          <w:tcPr>
            <w:tcW w:w="1545" w:type="dxa"/>
            <w:shd w:val="clear" w:color="auto" w:fill="auto"/>
          </w:tcPr>
          <w:p w:rsidR="003443B1" w:rsidRPr="001D1523" w:rsidRDefault="003443B1" w:rsidP="006D1450">
            <w:pPr>
              <w:pStyle w:val="ListParagraph"/>
              <w:autoSpaceDE w:val="0"/>
              <w:autoSpaceDN w:val="0"/>
              <w:ind w:left="180"/>
              <w:jc w:val="center"/>
            </w:pPr>
            <w:r w:rsidRPr="001D1523">
              <w:t>9</w:t>
            </w:r>
          </w:p>
        </w:tc>
        <w:tc>
          <w:tcPr>
            <w:tcW w:w="1727" w:type="dxa"/>
            <w:shd w:val="clear" w:color="auto" w:fill="auto"/>
          </w:tcPr>
          <w:p w:rsidR="003443B1" w:rsidRPr="001D1523" w:rsidRDefault="003443B1" w:rsidP="006D1450">
            <w:pPr>
              <w:pStyle w:val="ListParagraph"/>
              <w:autoSpaceDE w:val="0"/>
              <w:autoSpaceDN w:val="0"/>
              <w:ind w:left="180"/>
              <w:jc w:val="center"/>
            </w:pPr>
            <w:r w:rsidRPr="001D1523">
              <w:t>15</w:t>
            </w:r>
          </w:p>
        </w:tc>
        <w:tc>
          <w:tcPr>
            <w:tcW w:w="1726" w:type="dxa"/>
            <w:shd w:val="clear" w:color="auto" w:fill="auto"/>
          </w:tcPr>
          <w:p w:rsidR="003443B1" w:rsidRPr="001D1523" w:rsidRDefault="003443B1" w:rsidP="006D1450">
            <w:pPr>
              <w:pStyle w:val="ListParagraph"/>
              <w:autoSpaceDE w:val="0"/>
              <w:autoSpaceDN w:val="0"/>
              <w:ind w:left="180"/>
              <w:jc w:val="center"/>
            </w:pPr>
            <w:r w:rsidRPr="001D1523">
              <w:t>15</w:t>
            </w:r>
          </w:p>
        </w:tc>
      </w:tr>
      <w:tr w:rsidR="003443B1" w:rsidRPr="001D1523" w:rsidTr="003443B1">
        <w:tc>
          <w:tcPr>
            <w:tcW w:w="1508" w:type="dxa"/>
            <w:shd w:val="clear" w:color="auto" w:fill="auto"/>
          </w:tcPr>
          <w:p w:rsidR="003443B1" w:rsidRPr="001D1523" w:rsidRDefault="003443B1" w:rsidP="006D1450">
            <w:pPr>
              <w:pStyle w:val="ListParagraph"/>
              <w:autoSpaceDE w:val="0"/>
              <w:autoSpaceDN w:val="0"/>
              <w:ind w:left="180"/>
              <w:jc w:val="center"/>
            </w:pPr>
            <w:r w:rsidRPr="001D1523">
              <w:t>7</w:t>
            </w:r>
          </w:p>
        </w:tc>
        <w:tc>
          <w:tcPr>
            <w:tcW w:w="1522" w:type="dxa"/>
            <w:shd w:val="clear" w:color="auto" w:fill="auto"/>
          </w:tcPr>
          <w:p w:rsidR="003443B1" w:rsidRPr="001D1523" w:rsidRDefault="003443B1" w:rsidP="006D1450">
            <w:pPr>
              <w:pStyle w:val="ListParagraph"/>
              <w:autoSpaceDE w:val="0"/>
              <w:autoSpaceDN w:val="0"/>
              <w:ind w:left="180"/>
            </w:pPr>
          </w:p>
        </w:tc>
        <w:tc>
          <w:tcPr>
            <w:tcW w:w="1545" w:type="dxa"/>
            <w:shd w:val="clear" w:color="auto" w:fill="auto"/>
          </w:tcPr>
          <w:p w:rsidR="003443B1" w:rsidRPr="001D1523" w:rsidRDefault="003443B1" w:rsidP="006D1450">
            <w:pPr>
              <w:pStyle w:val="ListParagraph"/>
              <w:autoSpaceDE w:val="0"/>
              <w:autoSpaceDN w:val="0"/>
              <w:ind w:left="180"/>
            </w:pPr>
          </w:p>
        </w:tc>
        <w:tc>
          <w:tcPr>
            <w:tcW w:w="1727" w:type="dxa"/>
            <w:shd w:val="clear" w:color="auto" w:fill="auto"/>
          </w:tcPr>
          <w:p w:rsidR="003443B1" w:rsidRPr="001D1523" w:rsidRDefault="003443B1" w:rsidP="006D1450">
            <w:pPr>
              <w:pStyle w:val="ListParagraph"/>
              <w:autoSpaceDE w:val="0"/>
              <w:autoSpaceDN w:val="0"/>
              <w:ind w:left="180"/>
            </w:pPr>
          </w:p>
        </w:tc>
        <w:tc>
          <w:tcPr>
            <w:tcW w:w="1726" w:type="dxa"/>
            <w:shd w:val="clear" w:color="auto" w:fill="auto"/>
          </w:tcPr>
          <w:p w:rsidR="003443B1" w:rsidRPr="001D1523" w:rsidRDefault="003443B1" w:rsidP="006D1450">
            <w:pPr>
              <w:pStyle w:val="ListParagraph"/>
              <w:autoSpaceDE w:val="0"/>
              <w:autoSpaceDN w:val="0"/>
              <w:ind w:left="180"/>
            </w:pPr>
          </w:p>
        </w:tc>
      </w:tr>
      <w:tr w:rsidR="003443B1" w:rsidRPr="001D1523" w:rsidTr="003443B1">
        <w:tc>
          <w:tcPr>
            <w:tcW w:w="1508" w:type="dxa"/>
            <w:shd w:val="clear" w:color="auto" w:fill="auto"/>
          </w:tcPr>
          <w:p w:rsidR="003443B1" w:rsidRPr="001D1523" w:rsidRDefault="003443B1" w:rsidP="006D1450">
            <w:pPr>
              <w:pStyle w:val="ListParagraph"/>
              <w:autoSpaceDE w:val="0"/>
              <w:autoSpaceDN w:val="0"/>
              <w:ind w:left="180"/>
              <w:jc w:val="center"/>
            </w:pPr>
            <w:r w:rsidRPr="001D1523">
              <w:t>-5</w:t>
            </w:r>
          </w:p>
        </w:tc>
        <w:tc>
          <w:tcPr>
            <w:tcW w:w="1522" w:type="dxa"/>
            <w:shd w:val="clear" w:color="auto" w:fill="auto"/>
          </w:tcPr>
          <w:p w:rsidR="003443B1" w:rsidRPr="001D1523" w:rsidRDefault="003443B1" w:rsidP="006D1450">
            <w:pPr>
              <w:pStyle w:val="ListParagraph"/>
              <w:autoSpaceDE w:val="0"/>
              <w:autoSpaceDN w:val="0"/>
              <w:ind w:left="180"/>
            </w:pPr>
          </w:p>
        </w:tc>
        <w:tc>
          <w:tcPr>
            <w:tcW w:w="1545" w:type="dxa"/>
            <w:shd w:val="clear" w:color="auto" w:fill="auto"/>
          </w:tcPr>
          <w:p w:rsidR="003443B1" w:rsidRPr="001D1523" w:rsidRDefault="003443B1" w:rsidP="006D1450">
            <w:pPr>
              <w:pStyle w:val="ListParagraph"/>
              <w:autoSpaceDE w:val="0"/>
              <w:autoSpaceDN w:val="0"/>
              <w:ind w:left="180"/>
            </w:pPr>
          </w:p>
        </w:tc>
        <w:tc>
          <w:tcPr>
            <w:tcW w:w="1727" w:type="dxa"/>
            <w:shd w:val="clear" w:color="auto" w:fill="auto"/>
          </w:tcPr>
          <w:p w:rsidR="003443B1" w:rsidRPr="001D1523" w:rsidRDefault="003443B1" w:rsidP="006D1450">
            <w:pPr>
              <w:pStyle w:val="ListParagraph"/>
              <w:autoSpaceDE w:val="0"/>
              <w:autoSpaceDN w:val="0"/>
              <w:ind w:left="180"/>
            </w:pPr>
          </w:p>
        </w:tc>
        <w:tc>
          <w:tcPr>
            <w:tcW w:w="1726" w:type="dxa"/>
            <w:shd w:val="clear" w:color="auto" w:fill="auto"/>
          </w:tcPr>
          <w:p w:rsidR="003443B1" w:rsidRPr="001D1523" w:rsidRDefault="003443B1" w:rsidP="006D1450">
            <w:pPr>
              <w:pStyle w:val="ListParagraph"/>
              <w:autoSpaceDE w:val="0"/>
              <w:autoSpaceDN w:val="0"/>
              <w:ind w:left="180"/>
            </w:pPr>
          </w:p>
        </w:tc>
      </w:tr>
      <w:tr w:rsidR="003443B1" w:rsidRPr="001D1523" w:rsidTr="003443B1">
        <w:tc>
          <w:tcPr>
            <w:tcW w:w="1508" w:type="dxa"/>
            <w:shd w:val="clear" w:color="auto" w:fill="auto"/>
          </w:tcPr>
          <w:p w:rsidR="003443B1" w:rsidRPr="001D1523" w:rsidRDefault="003443B1" w:rsidP="006D1450">
            <w:pPr>
              <w:pStyle w:val="ListParagraph"/>
              <w:autoSpaceDE w:val="0"/>
              <w:autoSpaceDN w:val="0"/>
              <w:ind w:left="180"/>
              <w:jc w:val="center"/>
            </w:pPr>
            <w:r w:rsidRPr="001D1523">
              <w:t>-2</w:t>
            </w:r>
          </w:p>
        </w:tc>
        <w:tc>
          <w:tcPr>
            <w:tcW w:w="1522" w:type="dxa"/>
            <w:shd w:val="clear" w:color="auto" w:fill="auto"/>
          </w:tcPr>
          <w:p w:rsidR="003443B1" w:rsidRPr="001D1523" w:rsidRDefault="003443B1" w:rsidP="006D1450">
            <w:pPr>
              <w:pStyle w:val="ListParagraph"/>
              <w:autoSpaceDE w:val="0"/>
              <w:autoSpaceDN w:val="0"/>
              <w:ind w:left="180"/>
            </w:pPr>
          </w:p>
        </w:tc>
        <w:tc>
          <w:tcPr>
            <w:tcW w:w="1545" w:type="dxa"/>
            <w:shd w:val="clear" w:color="auto" w:fill="auto"/>
          </w:tcPr>
          <w:p w:rsidR="003443B1" w:rsidRPr="001D1523" w:rsidRDefault="003443B1" w:rsidP="006D1450">
            <w:pPr>
              <w:pStyle w:val="ListParagraph"/>
              <w:autoSpaceDE w:val="0"/>
              <w:autoSpaceDN w:val="0"/>
              <w:ind w:left="180"/>
            </w:pPr>
          </w:p>
        </w:tc>
        <w:tc>
          <w:tcPr>
            <w:tcW w:w="1727" w:type="dxa"/>
            <w:shd w:val="clear" w:color="auto" w:fill="auto"/>
          </w:tcPr>
          <w:p w:rsidR="003443B1" w:rsidRPr="001D1523" w:rsidRDefault="003443B1" w:rsidP="006D1450">
            <w:pPr>
              <w:pStyle w:val="ListParagraph"/>
              <w:autoSpaceDE w:val="0"/>
              <w:autoSpaceDN w:val="0"/>
              <w:ind w:left="180"/>
            </w:pPr>
          </w:p>
        </w:tc>
        <w:tc>
          <w:tcPr>
            <w:tcW w:w="1726" w:type="dxa"/>
            <w:shd w:val="clear" w:color="auto" w:fill="auto"/>
          </w:tcPr>
          <w:p w:rsidR="003443B1" w:rsidRPr="001D1523" w:rsidRDefault="003443B1" w:rsidP="006D1450">
            <w:pPr>
              <w:pStyle w:val="ListParagraph"/>
              <w:autoSpaceDE w:val="0"/>
              <w:autoSpaceDN w:val="0"/>
              <w:ind w:left="180"/>
            </w:pPr>
          </w:p>
        </w:tc>
      </w:tr>
      <w:tr w:rsidR="003443B1" w:rsidRPr="001D1523" w:rsidTr="003443B1">
        <w:tc>
          <w:tcPr>
            <w:tcW w:w="1508" w:type="dxa"/>
            <w:shd w:val="clear" w:color="auto" w:fill="auto"/>
          </w:tcPr>
          <w:p w:rsidR="003443B1" w:rsidRPr="001D1523" w:rsidRDefault="003443B1" w:rsidP="006D1450">
            <w:pPr>
              <w:pStyle w:val="ListParagraph"/>
              <w:autoSpaceDE w:val="0"/>
              <w:autoSpaceDN w:val="0"/>
              <w:ind w:left="180"/>
              <w:jc w:val="center"/>
            </w:pPr>
            <w:r w:rsidRPr="001D1523">
              <w:t>0</w:t>
            </w:r>
          </w:p>
        </w:tc>
        <w:tc>
          <w:tcPr>
            <w:tcW w:w="1522" w:type="dxa"/>
            <w:shd w:val="clear" w:color="auto" w:fill="auto"/>
          </w:tcPr>
          <w:p w:rsidR="003443B1" w:rsidRPr="001D1523" w:rsidRDefault="003443B1" w:rsidP="006D1450">
            <w:pPr>
              <w:pStyle w:val="ListParagraph"/>
              <w:autoSpaceDE w:val="0"/>
              <w:autoSpaceDN w:val="0"/>
              <w:ind w:left="180"/>
            </w:pPr>
          </w:p>
        </w:tc>
        <w:tc>
          <w:tcPr>
            <w:tcW w:w="1545" w:type="dxa"/>
            <w:shd w:val="clear" w:color="auto" w:fill="auto"/>
          </w:tcPr>
          <w:p w:rsidR="003443B1" w:rsidRPr="001D1523" w:rsidRDefault="003443B1" w:rsidP="006D1450">
            <w:pPr>
              <w:pStyle w:val="ListParagraph"/>
              <w:autoSpaceDE w:val="0"/>
              <w:autoSpaceDN w:val="0"/>
              <w:ind w:left="180"/>
            </w:pPr>
          </w:p>
        </w:tc>
        <w:tc>
          <w:tcPr>
            <w:tcW w:w="1727" w:type="dxa"/>
            <w:shd w:val="clear" w:color="auto" w:fill="auto"/>
          </w:tcPr>
          <w:p w:rsidR="003443B1" w:rsidRPr="001D1523" w:rsidRDefault="003443B1" w:rsidP="006D1450">
            <w:pPr>
              <w:pStyle w:val="ListParagraph"/>
              <w:autoSpaceDE w:val="0"/>
              <w:autoSpaceDN w:val="0"/>
              <w:ind w:left="180"/>
            </w:pPr>
          </w:p>
        </w:tc>
        <w:tc>
          <w:tcPr>
            <w:tcW w:w="1726" w:type="dxa"/>
            <w:shd w:val="clear" w:color="auto" w:fill="auto"/>
          </w:tcPr>
          <w:p w:rsidR="003443B1" w:rsidRPr="001D1523" w:rsidRDefault="003443B1" w:rsidP="006D1450">
            <w:pPr>
              <w:pStyle w:val="ListParagraph"/>
              <w:autoSpaceDE w:val="0"/>
              <w:autoSpaceDN w:val="0"/>
              <w:ind w:left="180"/>
            </w:pPr>
          </w:p>
        </w:tc>
      </w:tr>
    </w:tbl>
    <w:p w:rsidR="003443B1" w:rsidRPr="001D1523" w:rsidRDefault="003443B1" w:rsidP="003443B1">
      <w:pPr>
        <w:pStyle w:val="ListParagraph"/>
        <w:autoSpaceDE w:val="0"/>
        <w:autoSpaceDN w:val="0"/>
        <w:ind w:left="180"/>
      </w:pPr>
    </w:p>
    <w:p w:rsidR="003443B1" w:rsidRDefault="003443B1" w:rsidP="003443B1">
      <w:pPr>
        <w:pStyle w:val="ListParagraph"/>
        <w:autoSpaceDE w:val="0"/>
        <w:autoSpaceDN w:val="0"/>
        <w:ind w:left="360"/>
      </w:pPr>
      <w:r w:rsidRPr="001D1523">
        <w:t xml:space="preserve">Students can discover that for whatever values are chosen for </w:t>
      </w:r>
      <w:r w:rsidRPr="001D1523">
        <w:rPr>
          <w:i/>
        </w:rPr>
        <w:t>x</w:t>
      </w:r>
      <w:r w:rsidRPr="001D1523">
        <w:t xml:space="preserve"> in the first column, the values in the last two columns are the same.</w:t>
      </w:r>
      <w:r>
        <w:t xml:space="preserve">  Discuss other examples of combining like terms such as </w:t>
      </w:r>
      <m:oMath>
        <m:r>
          <w:rPr>
            <w:rFonts w:ascii="Cambria Math" w:hAnsi="Cambria Math"/>
          </w:rPr>
          <m:t>8x-5x=3x</m:t>
        </m:r>
      </m:oMath>
      <w:r>
        <w:t xml:space="preserve"> </w:t>
      </w:r>
      <w:proofErr w:type="gramStart"/>
      <w:r>
        <w:t xml:space="preserve">or </w:t>
      </w:r>
      <w:proofErr w:type="gramEnd"/>
      <m:oMath>
        <m:r>
          <w:rPr>
            <w:rFonts w:ascii="Cambria Math" w:hAnsi="Cambria Math"/>
          </w:rPr>
          <m:t>x-6x=-5x</m:t>
        </m:r>
      </m:oMath>
      <w:r>
        <w:t xml:space="preserve">.  Use these examples to introduce the procedure “combining like terms.”  Stress the fact that when we combine like terms we have two </w:t>
      </w:r>
      <w:r>
        <w:rPr>
          <w:i/>
        </w:rPr>
        <w:t>equivalent</w:t>
      </w:r>
      <w:r>
        <w:t xml:space="preserve"> expressions containing the same variable(s).  This means that no matter what values are substituted for the variable, the values of the expressions are equal.</w:t>
      </w:r>
    </w:p>
    <w:p w:rsidR="003443B1" w:rsidRDefault="003443B1" w:rsidP="00BF06F5">
      <w:pPr>
        <w:rPr>
          <w:b/>
          <w:sz w:val="28"/>
          <w:szCs w:val="28"/>
        </w:rPr>
      </w:pPr>
    </w:p>
    <w:p w:rsidR="00FE229E" w:rsidRPr="00234352" w:rsidRDefault="00FE229E" w:rsidP="00BF06F5">
      <w:r w:rsidRPr="00FE229E">
        <w:rPr>
          <w:b/>
          <w:sz w:val="28"/>
          <w:szCs w:val="28"/>
        </w:rPr>
        <w:t>Closure</w:t>
      </w:r>
    </w:p>
    <w:p w:rsidR="005E6D67" w:rsidRDefault="005E6D67" w:rsidP="00BF06F5"/>
    <w:p w:rsidR="005E6D67" w:rsidRDefault="00FE229E" w:rsidP="00BF06F5">
      <w:r>
        <w:t>At the end of this investigation we may step back and look at the bigger picture.  Much of what we do in solving an equation is to find a simpler equation.  For example</w:t>
      </w:r>
      <w:r w:rsidR="008A6E1C">
        <w:t>,</w:t>
      </w:r>
      <w:r>
        <w:t xml:space="preserve"> combining like terms makes the expression on one side of the equation simpler.  When a variable appears on both sides of an equation, we can eliminate the variable from on</w:t>
      </w:r>
      <w:r w:rsidR="008A6E1C">
        <w:t xml:space="preserve">e side.  This also makes an equation simpler. </w:t>
      </w:r>
      <w:r>
        <w:t xml:space="preserve">The underlying problem solving strategy </w:t>
      </w:r>
      <w:r w:rsidR="008A6E1C">
        <w:t xml:space="preserve">which we have used </w:t>
      </w:r>
      <w:r>
        <w:t xml:space="preserve">is sometimes called “solve a simpler problem.”  Explain to students that even though some equations may look complicated, if we keep this principle in mind we can often </w:t>
      </w:r>
      <w:r w:rsidR="008A6E1C">
        <w:t>transform a complex equation into a simpler equation.</w:t>
      </w:r>
    </w:p>
    <w:p w:rsidR="008711B6" w:rsidRDefault="008711B6" w:rsidP="00BF06F5"/>
    <w:p w:rsidR="008711B6" w:rsidRPr="008711B6" w:rsidRDefault="008711B6" w:rsidP="00BF06F5">
      <w:pPr>
        <w:rPr>
          <w:b/>
          <w:sz w:val="28"/>
          <w:szCs w:val="28"/>
        </w:rPr>
      </w:pPr>
      <w:r w:rsidRPr="008711B6">
        <w:rPr>
          <w:b/>
          <w:sz w:val="28"/>
          <w:szCs w:val="28"/>
        </w:rPr>
        <w:t>Teaching Strategies</w:t>
      </w:r>
    </w:p>
    <w:p w:rsidR="00FE229E" w:rsidRDefault="00FE229E" w:rsidP="00BF06F5"/>
    <w:p w:rsidR="001E7792" w:rsidRDefault="001E7792" w:rsidP="001E7792">
      <w:pPr>
        <w:pStyle w:val="ListParagraph"/>
        <w:numPr>
          <w:ilvl w:val="0"/>
          <w:numId w:val="15"/>
        </w:numPr>
      </w:pPr>
      <w:r>
        <w:t xml:space="preserve">In </w:t>
      </w:r>
      <w:r w:rsidRPr="001E7792">
        <w:rPr>
          <w:b/>
        </w:rPr>
        <w:t xml:space="preserve">Activity 2.3.1 Combining </w:t>
      </w:r>
      <w:proofErr w:type="gramStart"/>
      <w:r w:rsidRPr="001E7792">
        <w:rPr>
          <w:b/>
        </w:rPr>
        <w:t>Like</w:t>
      </w:r>
      <w:proofErr w:type="gramEnd"/>
      <w:r w:rsidRPr="001E7792">
        <w:rPr>
          <w:b/>
        </w:rPr>
        <w:t xml:space="preserve"> Terms with Algebra Tiles</w:t>
      </w:r>
      <w:r>
        <w:t xml:space="preserve">, students use algebra tiles to simplify algebraic expressions by combining like terms. Students could use algebra tiles or draw pictures of algebra tiles to </w:t>
      </w:r>
      <w:r w:rsidR="00B47C6E">
        <w:t xml:space="preserve">model and simplify expressions. </w:t>
      </w:r>
    </w:p>
    <w:p w:rsidR="0032423E" w:rsidRDefault="0032423E" w:rsidP="00B47C6E">
      <w:pPr>
        <w:pStyle w:val="ListParagraph"/>
        <w:ind w:left="1440"/>
      </w:pPr>
    </w:p>
    <w:p w:rsidR="0032423E" w:rsidRDefault="0032423E" w:rsidP="0032423E">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r w:rsidRPr="00947470">
        <w:rPr>
          <w:b/>
          <w:bCs/>
        </w:rPr>
        <w:t>Differentiated Instruction (For Learners Needing More Help)</w:t>
      </w:r>
    </w:p>
    <w:p w:rsidR="0032423E" w:rsidRDefault="0032423E" w:rsidP="0032423E">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p>
    <w:p w:rsidR="0032423E" w:rsidRDefault="0032423E" w:rsidP="0032423E">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Algebra tiles (</w:t>
      </w:r>
      <w:r w:rsidRPr="0032423E">
        <w:rPr>
          <w:b/>
        </w:rPr>
        <w:t>Activity 2.3.1</w:t>
      </w:r>
      <w:r>
        <w:t>) provide students a hands-on activity for modeling and simplifying algebraic expressions.</w:t>
      </w:r>
    </w:p>
    <w:p w:rsidR="004B0BBD" w:rsidRDefault="004B0BBD" w:rsidP="00B47C6E">
      <w:pPr>
        <w:pStyle w:val="ListParagraph"/>
        <w:ind w:left="1440"/>
      </w:pPr>
    </w:p>
    <w:p w:rsidR="004B0BBD" w:rsidRDefault="004B0BBD" w:rsidP="00B47C6E">
      <w:pPr>
        <w:pStyle w:val="ListParagraph"/>
        <w:ind w:left="1440"/>
      </w:pPr>
    </w:p>
    <w:p w:rsidR="004B0BBD" w:rsidRDefault="004B0BBD" w:rsidP="00B47C6E">
      <w:pPr>
        <w:pStyle w:val="ListParagraph"/>
        <w:ind w:left="1440"/>
      </w:pPr>
    </w:p>
    <w:p w:rsidR="004B0BBD" w:rsidRDefault="004B0BBD" w:rsidP="00B47C6E">
      <w:pPr>
        <w:pStyle w:val="ListParagraph"/>
        <w:ind w:left="1440"/>
      </w:pPr>
    </w:p>
    <w:p w:rsidR="004B0BBD" w:rsidRPr="00C80786" w:rsidRDefault="004B0BBD" w:rsidP="00C80786">
      <w:pPr>
        <w:pBdr>
          <w:top w:val="single" w:sz="4" w:space="1" w:color="auto"/>
          <w:left w:val="single" w:sz="4" w:space="4" w:color="auto"/>
          <w:bottom w:val="single" w:sz="4" w:space="1" w:color="auto"/>
          <w:right w:val="single" w:sz="4" w:space="4" w:color="auto"/>
        </w:pBdr>
        <w:shd w:val="clear" w:color="auto" w:fill="FFFFCC"/>
        <w:ind w:left="1350" w:hanging="270"/>
        <w:rPr>
          <w:b/>
        </w:rPr>
      </w:pPr>
      <w:r w:rsidRPr="00C80786">
        <w:rPr>
          <w:b/>
        </w:rPr>
        <w:lastRenderedPageBreak/>
        <w:t>Group Activity</w:t>
      </w:r>
    </w:p>
    <w:p w:rsidR="004B0BBD" w:rsidRPr="00C80786" w:rsidRDefault="004B0BBD" w:rsidP="00C80786">
      <w:pPr>
        <w:pBdr>
          <w:top w:val="single" w:sz="4" w:space="1" w:color="auto"/>
          <w:left w:val="single" w:sz="4" w:space="4" w:color="auto"/>
          <w:bottom w:val="single" w:sz="4" w:space="1" w:color="auto"/>
          <w:right w:val="single" w:sz="4" w:space="4" w:color="auto"/>
        </w:pBdr>
        <w:shd w:val="clear" w:color="auto" w:fill="FFFFCC"/>
        <w:ind w:left="1350" w:hanging="270"/>
        <w:rPr>
          <w:b/>
        </w:rPr>
      </w:pPr>
    </w:p>
    <w:p w:rsidR="004B0BBD" w:rsidRPr="00C80786" w:rsidRDefault="00C80786" w:rsidP="00C80786">
      <w:pPr>
        <w:pBdr>
          <w:top w:val="single" w:sz="4" w:space="1" w:color="auto"/>
          <w:left w:val="single" w:sz="4" w:space="4" w:color="auto"/>
          <w:bottom w:val="single" w:sz="4" w:space="1" w:color="auto"/>
          <w:right w:val="single" w:sz="4" w:space="4" w:color="auto"/>
        </w:pBdr>
        <w:shd w:val="clear" w:color="auto" w:fill="FFFFCC"/>
        <w:ind w:left="1080"/>
      </w:pPr>
      <w:r w:rsidRPr="00C80786">
        <w:t>Students can work together in small groups using a</w:t>
      </w:r>
      <w:r w:rsidR="004B0BBD" w:rsidRPr="00C80786">
        <w:t>lgebra tiles (</w:t>
      </w:r>
      <w:r w:rsidR="004B0BBD" w:rsidRPr="00C80786">
        <w:rPr>
          <w:b/>
        </w:rPr>
        <w:t xml:space="preserve">Activity 2.3.1) </w:t>
      </w:r>
      <w:r w:rsidRPr="00C80786">
        <w:t xml:space="preserve">to model and simplify </w:t>
      </w:r>
      <w:r w:rsidR="004B0BBD" w:rsidRPr="00C80786">
        <w:t>algebraic expressions.</w:t>
      </w:r>
    </w:p>
    <w:p w:rsidR="004B0BBD" w:rsidRDefault="004B0BBD" w:rsidP="00B47C6E">
      <w:pPr>
        <w:pStyle w:val="ListParagraph"/>
        <w:ind w:left="1440"/>
      </w:pPr>
    </w:p>
    <w:p w:rsidR="006E5395" w:rsidRDefault="00B47C6E" w:rsidP="006E5395">
      <w:pPr>
        <w:pStyle w:val="ListParagraph"/>
        <w:numPr>
          <w:ilvl w:val="0"/>
          <w:numId w:val="15"/>
        </w:numPr>
      </w:pPr>
      <w:r>
        <w:t xml:space="preserve">In </w:t>
      </w:r>
      <w:r w:rsidRPr="00B47C6E">
        <w:rPr>
          <w:b/>
        </w:rPr>
        <w:t>Activity 2.3.2 Solving Equations that Contain Like Terms</w:t>
      </w:r>
      <w:r>
        <w:t xml:space="preserve">, students model contextual problems with linear equations of the form </w:t>
      </w:r>
      <m:oMath>
        <m:r>
          <w:rPr>
            <w:rFonts w:ascii="Cambria Math" w:hAnsi="Cambria Math"/>
          </w:rPr>
          <m:t>ax+bx=c</m:t>
        </m:r>
      </m:oMath>
      <w:r>
        <w:t xml:space="preserve"> or the form </w:t>
      </w:r>
      <m:oMath>
        <m:r>
          <w:rPr>
            <w:rFonts w:ascii="Cambria Math" w:hAnsi="Cambria Math"/>
          </w:rPr>
          <m:t xml:space="preserve">ax+bx+c=d. </m:t>
        </m:r>
      </m:oMath>
      <w:r>
        <w:t xml:space="preserve"> The first problem in this act</w:t>
      </w:r>
      <w:r w:rsidR="00561814">
        <w:t>ivity asks students to solve an equatio</w:t>
      </w:r>
      <w:r w:rsidR="00771282">
        <w:t>n using a table,</w:t>
      </w:r>
      <w:r w:rsidR="008A6E1C">
        <w:t xml:space="preserve"> by graphing the expressions on both sides and finding the intersection point, </w:t>
      </w:r>
      <w:r w:rsidR="00561814">
        <w:t>and by solving the equation.</w:t>
      </w:r>
      <w:r w:rsidR="008A6E1C">
        <w:t xml:space="preserve"> </w:t>
      </w:r>
    </w:p>
    <w:p w:rsidR="00771282" w:rsidRDefault="00771282" w:rsidP="00B47C6E">
      <w:pPr>
        <w:pStyle w:val="ListParagraph"/>
      </w:pPr>
    </w:p>
    <w:p w:rsidR="00D3062A" w:rsidRDefault="00D3062A" w:rsidP="00D3062A">
      <w:pPr>
        <w:pStyle w:val="ListParagraph"/>
        <w:ind w:left="990" w:hanging="270"/>
      </w:pPr>
      <w:r>
        <w:rPr>
          <w:b/>
          <w:bCs/>
        </w:rPr>
        <w:tab/>
        <w:t>Note</w:t>
      </w:r>
      <w:r>
        <w:t xml:space="preserve">:  If you still have students who use the flow-chart method for solving equations, that is fine. Make sure to advise them they can continue to use that method, but they must first simplify the equation (distribute, combine like terms, and get the variable on only one side of the equation) </w:t>
      </w:r>
      <w:r>
        <w:rPr>
          <w:i/>
          <w:iCs/>
        </w:rPr>
        <w:t>before</w:t>
      </w:r>
      <w:r>
        <w:t xml:space="preserve"> they put the equation into the flowchart.</w:t>
      </w:r>
    </w:p>
    <w:p w:rsidR="00D3062A" w:rsidRDefault="00D3062A" w:rsidP="00D3062A">
      <w:pPr>
        <w:pStyle w:val="ListParagraph"/>
        <w:ind w:left="990" w:hanging="270"/>
      </w:pPr>
    </w:p>
    <w:p w:rsidR="00B47C6E" w:rsidRDefault="00B47C6E" w:rsidP="00B47C6E">
      <w:pPr>
        <w:pStyle w:val="ListParagraph"/>
        <w:numPr>
          <w:ilvl w:val="0"/>
          <w:numId w:val="15"/>
        </w:numPr>
      </w:pPr>
      <w:r>
        <w:t xml:space="preserve">In </w:t>
      </w:r>
      <w:r w:rsidRPr="00B47C6E">
        <w:rPr>
          <w:b/>
        </w:rPr>
        <w:t>Activity 2.3.3 Solving Equations with Variables on Both Sides</w:t>
      </w:r>
      <w:r>
        <w:t xml:space="preserve">, students model contextual problems with linear equations of the form </w:t>
      </w:r>
      <m:oMath>
        <m:r>
          <w:rPr>
            <w:rFonts w:ascii="Cambria Math" w:hAnsi="Cambria Math"/>
          </w:rPr>
          <m:t>ax+b=cx+d.</m:t>
        </m:r>
      </m:oMath>
      <w:r w:rsidR="00561814">
        <w:t xml:space="preserve"> </w:t>
      </w:r>
      <w:proofErr w:type="gramStart"/>
      <w:r w:rsidR="00771282">
        <w:t>The</w:t>
      </w:r>
      <w:proofErr w:type="gramEnd"/>
      <w:r w:rsidR="00771282">
        <w:t xml:space="preserve"> first problem in this activity asks students to solve an equation using a table, by graphing the expressions on both sides and finding the intersection point, and by solving the equation. </w:t>
      </w:r>
      <w:r w:rsidR="00561814">
        <w:t xml:space="preserve">The final problem allows students an opportunity to create their own an equation and solve it. </w:t>
      </w:r>
    </w:p>
    <w:p w:rsidR="00561814" w:rsidRDefault="00561814" w:rsidP="00561814">
      <w:pPr>
        <w:pStyle w:val="ListParagraph"/>
      </w:pPr>
    </w:p>
    <w:p w:rsidR="00C80786" w:rsidRDefault="00C80786" w:rsidP="00C80786">
      <w:pPr>
        <w:pStyle w:val="ListParagraph"/>
        <w:ind w:left="990"/>
      </w:pPr>
      <w:r>
        <w:t xml:space="preserve">Prior to distributing this activity, you may present students the following </w:t>
      </w:r>
      <w:r w:rsidRPr="0032423E">
        <w:rPr>
          <w:b/>
        </w:rPr>
        <w:t>strategy</w:t>
      </w:r>
      <w:r>
        <w:t xml:space="preserve"> for solving multi-step equations that contain variable terms on both sides.</w:t>
      </w:r>
    </w:p>
    <w:p w:rsidR="00C80786" w:rsidRDefault="00C80786" w:rsidP="00C80786">
      <w:pPr>
        <w:pStyle w:val="ListParagraph"/>
        <w:autoSpaceDE w:val="0"/>
        <w:autoSpaceDN w:val="0"/>
        <w:ind w:left="360"/>
      </w:pPr>
    </w:p>
    <w:p w:rsidR="00C80786" w:rsidRPr="00771282" w:rsidRDefault="00C80786" w:rsidP="00C80786">
      <w:pPr>
        <w:pStyle w:val="ListParagraph"/>
        <w:numPr>
          <w:ilvl w:val="0"/>
          <w:numId w:val="16"/>
        </w:numPr>
        <w:autoSpaceDE w:val="0"/>
        <w:autoSpaceDN w:val="0"/>
        <w:rPr>
          <w:i/>
        </w:rPr>
      </w:pPr>
      <w:r w:rsidRPr="00771282">
        <w:rPr>
          <w:i/>
        </w:rPr>
        <w:t>Simplify each side of the equation by combining like terms.</w:t>
      </w:r>
    </w:p>
    <w:p w:rsidR="00C80786" w:rsidRDefault="00C80786" w:rsidP="00C80786">
      <w:pPr>
        <w:pStyle w:val="ListParagraph"/>
        <w:numPr>
          <w:ilvl w:val="0"/>
          <w:numId w:val="16"/>
        </w:numPr>
        <w:autoSpaceDE w:val="0"/>
        <w:autoSpaceDN w:val="0"/>
        <w:rPr>
          <w:i/>
        </w:rPr>
      </w:pPr>
      <w:r w:rsidRPr="00771282">
        <w:rPr>
          <w:i/>
        </w:rPr>
        <w:t>Collect all the variable terms on one side, and collect all constants on the other side.</w:t>
      </w:r>
    </w:p>
    <w:p w:rsidR="00C80786" w:rsidRDefault="00C80786" w:rsidP="00C80786">
      <w:pPr>
        <w:pStyle w:val="ListParagraph"/>
        <w:numPr>
          <w:ilvl w:val="0"/>
          <w:numId w:val="16"/>
        </w:numPr>
        <w:autoSpaceDE w:val="0"/>
        <w:autoSpaceDN w:val="0"/>
        <w:rPr>
          <w:i/>
        </w:rPr>
      </w:pPr>
      <w:r w:rsidRPr="0032423E">
        <w:rPr>
          <w:i/>
        </w:rPr>
        <w:t>Multiply or divide by the same number on both sides to solve for x.</w:t>
      </w:r>
    </w:p>
    <w:p w:rsidR="00C80786" w:rsidRDefault="00C80786" w:rsidP="00C80786">
      <w:pPr>
        <w:pStyle w:val="ListParagraph"/>
        <w:autoSpaceDE w:val="0"/>
        <w:autoSpaceDN w:val="0"/>
        <w:ind w:left="1350"/>
        <w:rPr>
          <w:i/>
        </w:rPr>
      </w:pPr>
    </w:p>
    <w:p w:rsidR="00C80786" w:rsidRPr="0032423E" w:rsidRDefault="00C80786" w:rsidP="00C80786">
      <w:pPr>
        <w:pStyle w:val="ListParagraph"/>
        <w:autoSpaceDE w:val="0"/>
        <w:autoSpaceDN w:val="0"/>
        <w:ind w:left="990"/>
        <w:rPr>
          <w:i/>
        </w:rPr>
      </w:pPr>
      <w:r w:rsidRPr="001D1523">
        <w:t xml:space="preserve">Discuss how to solve an equation with variables on both sides.  </w:t>
      </w:r>
      <w:r>
        <w:t xml:space="preserve">Show an equation </w:t>
      </w:r>
      <w:proofErr w:type="gramStart"/>
      <w:r>
        <w:t xml:space="preserve">like </w:t>
      </w:r>
      <w:proofErr w:type="gramEnd"/>
      <m:oMath>
        <m:r>
          <w:rPr>
            <w:rFonts w:ascii="Cambria Math" w:hAnsi="Cambria Math"/>
          </w:rPr>
          <m:t>3x+10=7x-6</m:t>
        </m:r>
      </m:oMath>
      <w:r w:rsidRPr="001D1523">
        <w:t xml:space="preserve">.   </w:t>
      </w:r>
      <w:r>
        <w:t xml:space="preserve">Ask the class, </w:t>
      </w:r>
      <w:r w:rsidRPr="001D1523">
        <w:t>“</w:t>
      </w:r>
      <w:r>
        <w:t>What can we do to collect</w:t>
      </w:r>
      <w:r w:rsidRPr="001D1523">
        <w:t xml:space="preserve"> </w:t>
      </w:r>
      <w:r>
        <w:t xml:space="preserve">the </w:t>
      </w:r>
      <w:r w:rsidRPr="0032423E">
        <w:rPr>
          <w:i/>
        </w:rPr>
        <w:t>x</w:t>
      </w:r>
      <w:r w:rsidRPr="001D1523">
        <w:t xml:space="preserve"> terms </w:t>
      </w:r>
      <w:r>
        <w:t xml:space="preserve">on one side?  </w:t>
      </w:r>
      <w:r w:rsidRPr="001D1523">
        <w:t>You may want to show that the above equation may be solved in at least two ways</w:t>
      </w:r>
      <w:r>
        <w:t>.</w:t>
      </w:r>
    </w:p>
    <w:p w:rsidR="00C80786" w:rsidRPr="001D1523" w:rsidRDefault="00C80786" w:rsidP="00C80786">
      <w:pPr>
        <w:pStyle w:val="ListParagraph"/>
        <w:autoSpaceDE w:val="0"/>
        <w:autoSpaceDN w:val="0"/>
        <w:ind w:left="0"/>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780"/>
      </w:tblGrid>
      <w:tr w:rsidR="00C80786" w:rsidTr="006D1450">
        <w:tc>
          <w:tcPr>
            <w:tcW w:w="3510" w:type="dxa"/>
          </w:tcPr>
          <w:p w:rsidR="00C80786" w:rsidRPr="00F27208" w:rsidRDefault="00C80786" w:rsidP="006D1450">
            <w:pPr>
              <w:pStyle w:val="ListParagraph"/>
              <w:autoSpaceDE w:val="0"/>
              <w:autoSpaceDN w:val="0"/>
              <w:ind w:left="0"/>
              <w:rPr>
                <w:sz w:val="24"/>
                <w:szCs w:val="24"/>
              </w:rPr>
            </w:pPr>
            <m:oMathPara>
              <m:oMath>
                <m:r>
                  <w:rPr>
                    <w:rFonts w:ascii="Cambria Math"/>
                    <w:sz w:val="24"/>
                    <w:szCs w:val="24"/>
                  </w:rPr>
                  <m:t>3</m:t>
                </m:r>
                <m:r>
                  <w:rPr>
                    <w:rFonts w:ascii="Cambria Math" w:hAnsi="Cambria Math"/>
                    <w:sz w:val="24"/>
                    <w:szCs w:val="24"/>
                  </w:rPr>
                  <m:t>x</m:t>
                </m:r>
                <m:r>
                  <w:rPr>
                    <w:rFonts w:ascii="Cambria Math"/>
                    <w:sz w:val="24"/>
                    <w:szCs w:val="24"/>
                  </w:rPr>
                  <m:t>+10=7</m:t>
                </m:r>
                <m:r>
                  <w:rPr>
                    <w:rFonts w:ascii="Cambria Math" w:hAnsi="Cambria Math"/>
                    <w:sz w:val="24"/>
                    <w:szCs w:val="24"/>
                  </w:rPr>
                  <m:t>x</m:t>
                </m:r>
                <m:r>
                  <w:rPr>
                    <w:rFonts w:ascii="Cambria Math"/>
                    <w:sz w:val="24"/>
                    <w:szCs w:val="24"/>
                  </w:rPr>
                  <m:t>-</m:t>
                </m:r>
                <m:r>
                  <w:rPr>
                    <w:rFonts w:ascii="Cambria Math"/>
                    <w:sz w:val="24"/>
                    <w:szCs w:val="24"/>
                  </w:rPr>
                  <m:t xml:space="preserve">6     </m:t>
                </m:r>
              </m:oMath>
            </m:oMathPara>
          </w:p>
          <w:p w:rsidR="00C80786" w:rsidRPr="00F27208" w:rsidRDefault="00C80786" w:rsidP="006D1450">
            <w:pPr>
              <w:pStyle w:val="ListParagraph"/>
              <w:autoSpaceDE w:val="0"/>
              <w:autoSpaceDN w:val="0"/>
              <w:ind w:left="0"/>
              <w:rPr>
                <w:i/>
                <w:sz w:val="24"/>
                <w:szCs w:val="24"/>
                <w:u w:val="single"/>
              </w:rPr>
            </w:pPr>
            <w:r w:rsidRPr="00F27208">
              <w:rPr>
                <w:sz w:val="24"/>
                <w:szCs w:val="24"/>
              </w:rPr>
              <w:t xml:space="preserve">        </w:t>
            </w:r>
            <w:r w:rsidRPr="00F27208">
              <w:rPr>
                <w:sz w:val="24"/>
                <w:szCs w:val="24"/>
                <w:u w:val="single"/>
              </w:rPr>
              <w:t>– 3</w:t>
            </w:r>
            <w:r w:rsidRPr="00F27208">
              <w:rPr>
                <w:i/>
                <w:sz w:val="24"/>
                <w:szCs w:val="24"/>
                <w:u w:val="single"/>
              </w:rPr>
              <w:t>x</w:t>
            </w:r>
            <w:r w:rsidRPr="00F27208">
              <w:rPr>
                <w:sz w:val="24"/>
                <w:szCs w:val="24"/>
                <w:u w:val="single"/>
              </w:rPr>
              <w:t xml:space="preserve">            – 3</w:t>
            </w:r>
            <w:r w:rsidRPr="00F27208">
              <w:rPr>
                <w:i/>
                <w:sz w:val="24"/>
                <w:szCs w:val="24"/>
                <w:u w:val="single"/>
              </w:rPr>
              <w:t>x</w:t>
            </w:r>
          </w:p>
          <w:p w:rsidR="00C80786" w:rsidRPr="00F27208" w:rsidRDefault="00C80786" w:rsidP="006D1450">
            <w:pPr>
              <w:pStyle w:val="ListParagraph"/>
              <w:autoSpaceDE w:val="0"/>
              <w:autoSpaceDN w:val="0"/>
              <w:ind w:left="0"/>
              <w:rPr>
                <w:sz w:val="24"/>
                <w:szCs w:val="24"/>
              </w:rPr>
            </w:pPr>
            <m:oMathPara>
              <m:oMath>
                <m:r>
                  <w:rPr>
                    <w:rFonts w:ascii="Cambria Math"/>
                    <w:sz w:val="24"/>
                    <w:szCs w:val="24"/>
                  </w:rPr>
                  <m:t>10=4</m:t>
                </m:r>
                <m:r>
                  <w:rPr>
                    <w:rFonts w:ascii="Cambria Math" w:hAnsi="Cambria Math"/>
                    <w:sz w:val="24"/>
                    <w:szCs w:val="24"/>
                  </w:rPr>
                  <m:t>x</m:t>
                </m:r>
                <m:r>
                  <w:rPr>
                    <w:rFonts w:ascii="Cambria Math"/>
                    <w:sz w:val="24"/>
                    <w:szCs w:val="24"/>
                  </w:rPr>
                  <m:t>-</m:t>
                </m:r>
                <m:r>
                  <w:rPr>
                    <w:rFonts w:ascii="Cambria Math"/>
                    <w:sz w:val="24"/>
                    <w:szCs w:val="24"/>
                  </w:rPr>
                  <m:t>6</m:t>
                </m:r>
              </m:oMath>
            </m:oMathPara>
          </w:p>
          <w:p w:rsidR="00C80786" w:rsidRPr="00F27208" w:rsidRDefault="00C80786" w:rsidP="006D1450">
            <w:pPr>
              <w:pStyle w:val="ListParagraph"/>
              <w:autoSpaceDE w:val="0"/>
              <w:autoSpaceDN w:val="0"/>
              <w:ind w:left="0"/>
              <w:rPr>
                <w:sz w:val="24"/>
                <w:szCs w:val="24"/>
                <w:u w:val="single"/>
              </w:rPr>
            </w:pPr>
            <w:r>
              <w:rPr>
                <w:sz w:val="24"/>
                <w:szCs w:val="24"/>
              </w:rPr>
              <w:t xml:space="preserve">              </w:t>
            </w:r>
            <w:r w:rsidRPr="00F27208">
              <w:rPr>
                <w:sz w:val="24"/>
                <w:szCs w:val="24"/>
              </w:rPr>
              <w:t xml:space="preserve">  </w:t>
            </w:r>
            <w:r w:rsidRPr="00F27208">
              <w:rPr>
                <w:sz w:val="24"/>
                <w:szCs w:val="24"/>
                <w:u w:val="single"/>
              </w:rPr>
              <w:t>+ 6           + 6</w:t>
            </w:r>
          </w:p>
          <w:p w:rsidR="00C80786" w:rsidRPr="00F27208" w:rsidRDefault="00C80786" w:rsidP="006D1450">
            <w:pPr>
              <w:pStyle w:val="ListParagraph"/>
              <w:autoSpaceDE w:val="0"/>
              <w:autoSpaceDN w:val="0"/>
              <w:ind w:left="0"/>
              <w:rPr>
                <w:sz w:val="24"/>
                <w:szCs w:val="24"/>
              </w:rPr>
            </w:pPr>
            <m:oMathPara>
              <m:oMath>
                <m:r>
                  <w:rPr>
                    <w:rFonts w:ascii="Cambria Math"/>
                    <w:sz w:val="24"/>
                    <w:szCs w:val="24"/>
                  </w:rPr>
                  <m:t>16=4</m:t>
                </m:r>
                <m:r>
                  <w:rPr>
                    <w:rFonts w:ascii="Cambria Math" w:hAnsi="Cambria Math"/>
                    <w:sz w:val="24"/>
                    <w:szCs w:val="24"/>
                  </w:rPr>
                  <m:t>x</m:t>
                </m:r>
              </m:oMath>
            </m:oMathPara>
          </w:p>
          <w:p w:rsidR="00C80786" w:rsidRPr="00F27208" w:rsidRDefault="006D1450" w:rsidP="006D1450">
            <w:pPr>
              <w:pStyle w:val="ListParagraph"/>
              <w:autoSpaceDE w:val="0"/>
              <w:autoSpaceDN w:val="0"/>
              <w:ind w:left="0"/>
              <w:rPr>
                <w:sz w:val="24"/>
                <w:szCs w:val="24"/>
              </w:rPr>
            </w:pPr>
            <m:oMathPara>
              <m:oMath>
                <m:f>
                  <m:fPr>
                    <m:ctrlPr>
                      <w:rPr>
                        <w:rFonts w:ascii="Cambria Math" w:hAnsi="Cambria Math"/>
                        <w:i/>
                        <w:sz w:val="24"/>
                        <w:szCs w:val="24"/>
                      </w:rPr>
                    </m:ctrlPr>
                  </m:fPr>
                  <m:num>
                    <m:r>
                      <w:rPr>
                        <w:rFonts w:ascii="Cambria Math"/>
                        <w:sz w:val="24"/>
                        <w:szCs w:val="24"/>
                      </w:rPr>
                      <m:t>16</m:t>
                    </m:r>
                  </m:num>
                  <m:den>
                    <m:r>
                      <w:rPr>
                        <w:rFonts w:ascii="Cambria Math"/>
                        <w:sz w:val="24"/>
                        <w:szCs w:val="24"/>
                      </w:rPr>
                      <m:t>4</m:t>
                    </m:r>
                  </m:den>
                </m:f>
                <m:r>
                  <w:rPr>
                    <w:rFonts w:ascii="Cambria Math"/>
                    <w:sz w:val="24"/>
                    <w:szCs w:val="24"/>
                  </w:rPr>
                  <m:t>=</m:t>
                </m:r>
                <m:f>
                  <m:fPr>
                    <m:ctrlPr>
                      <w:rPr>
                        <w:rFonts w:ascii="Cambria Math" w:hAnsi="Cambria Math"/>
                        <w:i/>
                        <w:sz w:val="24"/>
                        <w:szCs w:val="24"/>
                      </w:rPr>
                    </m:ctrlPr>
                  </m:fPr>
                  <m:num>
                    <m:r>
                      <w:rPr>
                        <w:rFonts w:ascii="Cambria Math"/>
                        <w:sz w:val="24"/>
                        <w:szCs w:val="24"/>
                      </w:rPr>
                      <m:t>4</m:t>
                    </m:r>
                    <m:r>
                      <w:rPr>
                        <w:rFonts w:ascii="Cambria Math" w:hAnsi="Cambria Math"/>
                        <w:sz w:val="24"/>
                        <w:szCs w:val="24"/>
                      </w:rPr>
                      <m:t>x</m:t>
                    </m:r>
                  </m:num>
                  <m:den>
                    <m:r>
                      <w:rPr>
                        <w:rFonts w:ascii="Cambria Math"/>
                        <w:sz w:val="24"/>
                        <w:szCs w:val="24"/>
                      </w:rPr>
                      <m:t>4</m:t>
                    </m:r>
                  </m:den>
                </m:f>
              </m:oMath>
            </m:oMathPara>
          </w:p>
          <w:p w:rsidR="00C80786" w:rsidRPr="00F27208" w:rsidRDefault="00C80786" w:rsidP="006D1450">
            <w:pPr>
              <w:pStyle w:val="ListParagraph"/>
              <w:autoSpaceDE w:val="0"/>
              <w:autoSpaceDN w:val="0"/>
              <w:ind w:left="0"/>
            </w:pPr>
            <m:oMathPara>
              <m:oMath>
                <m:r>
                  <w:rPr>
                    <w:rFonts w:ascii="Cambria Math"/>
                    <w:sz w:val="24"/>
                    <w:szCs w:val="24"/>
                  </w:rPr>
                  <m:t>4=</m:t>
                </m:r>
                <m:r>
                  <w:rPr>
                    <w:rFonts w:ascii="Cambria Math" w:hAnsi="Cambria Math"/>
                    <w:sz w:val="24"/>
                    <w:szCs w:val="24"/>
                  </w:rPr>
                  <m:t>x</m:t>
                </m:r>
              </m:oMath>
            </m:oMathPara>
          </w:p>
        </w:tc>
        <w:tc>
          <w:tcPr>
            <w:tcW w:w="3780" w:type="dxa"/>
          </w:tcPr>
          <w:p w:rsidR="00C80786" w:rsidRPr="00F27208" w:rsidRDefault="00C80786" w:rsidP="006D1450">
            <w:pPr>
              <w:pStyle w:val="ListParagraph"/>
              <w:autoSpaceDE w:val="0"/>
              <w:autoSpaceDN w:val="0"/>
              <w:ind w:left="0"/>
              <w:rPr>
                <w:sz w:val="24"/>
                <w:szCs w:val="24"/>
              </w:rPr>
            </w:pPr>
            <m:oMathPara>
              <m:oMath>
                <m:r>
                  <w:rPr>
                    <w:rFonts w:ascii="Cambria Math"/>
                    <w:sz w:val="24"/>
                    <w:szCs w:val="24"/>
                  </w:rPr>
                  <m:t>3</m:t>
                </m:r>
                <m:r>
                  <w:rPr>
                    <w:rFonts w:ascii="Cambria Math" w:hAnsi="Cambria Math"/>
                    <w:sz w:val="24"/>
                    <w:szCs w:val="24"/>
                  </w:rPr>
                  <m:t>x</m:t>
                </m:r>
                <m:r>
                  <w:rPr>
                    <w:rFonts w:ascii="Cambria Math"/>
                    <w:sz w:val="24"/>
                    <w:szCs w:val="24"/>
                  </w:rPr>
                  <m:t>+10=7</m:t>
                </m:r>
                <m:r>
                  <w:rPr>
                    <w:rFonts w:ascii="Cambria Math" w:hAnsi="Cambria Math"/>
                    <w:sz w:val="24"/>
                    <w:szCs w:val="24"/>
                  </w:rPr>
                  <m:t>x</m:t>
                </m:r>
                <m:r>
                  <w:rPr>
                    <w:rFonts w:ascii="Cambria Math"/>
                    <w:sz w:val="24"/>
                    <w:szCs w:val="24"/>
                  </w:rPr>
                  <m:t>-</m:t>
                </m:r>
                <m:r>
                  <w:rPr>
                    <w:rFonts w:ascii="Cambria Math"/>
                    <w:sz w:val="24"/>
                    <w:szCs w:val="24"/>
                  </w:rPr>
                  <m:t xml:space="preserve">6     </m:t>
                </m:r>
              </m:oMath>
            </m:oMathPara>
          </w:p>
          <w:p w:rsidR="00C80786" w:rsidRPr="00F27208" w:rsidRDefault="00C80786" w:rsidP="006D1450">
            <w:pPr>
              <w:pStyle w:val="ListParagraph"/>
              <w:autoSpaceDE w:val="0"/>
              <w:autoSpaceDN w:val="0"/>
              <w:ind w:left="0"/>
              <w:rPr>
                <w:i/>
                <w:sz w:val="24"/>
                <w:szCs w:val="24"/>
                <w:u w:val="single"/>
              </w:rPr>
            </w:pPr>
            <w:r w:rsidRPr="00F27208">
              <w:rPr>
                <w:sz w:val="24"/>
                <w:szCs w:val="24"/>
              </w:rPr>
              <w:t xml:space="preserve">           </w:t>
            </w:r>
            <w:r w:rsidRPr="00F27208">
              <w:rPr>
                <w:sz w:val="24"/>
                <w:szCs w:val="24"/>
                <w:u w:val="single"/>
              </w:rPr>
              <w:t xml:space="preserve">– </w:t>
            </w:r>
            <w:r>
              <w:rPr>
                <w:sz w:val="24"/>
                <w:szCs w:val="24"/>
                <w:u w:val="single"/>
              </w:rPr>
              <w:t>7</w:t>
            </w:r>
            <w:r w:rsidRPr="00F27208">
              <w:rPr>
                <w:i/>
                <w:sz w:val="24"/>
                <w:szCs w:val="24"/>
                <w:u w:val="single"/>
              </w:rPr>
              <w:t>x</w:t>
            </w:r>
            <w:r w:rsidRPr="00F27208">
              <w:rPr>
                <w:sz w:val="24"/>
                <w:szCs w:val="24"/>
                <w:u w:val="single"/>
              </w:rPr>
              <w:t xml:space="preserve">            – </w:t>
            </w:r>
            <w:r>
              <w:rPr>
                <w:sz w:val="24"/>
                <w:szCs w:val="24"/>
                <w:u w:val="single"/>
              </w:rPr>
              <w:t>7</w:t>
            </w:r>
            <w:r w:rsidRPr="00F27208">
              <w:rPr>
                <w:i/>
                <w:sz w:val="24"/>
                <w:szCs w:val="24"/>
                <w:u w:val="single"/>
              </w:rPr>
              <w:t>x</w:t>
            </w:r>
          </w:p>
          <w:p w:rsidR="00C80786" w:rsidRPr="00F27208" w:rsidRDefault="00C80786" w:rsidP="006D1450">
            <w:pPr>
              <w:pStyle w:val="ListParagraph"/>
              <w:autoSpaceDE w:val="0"/>
              <w:autoSpaceDN w:val="0"/>
              <w:ind w:left="0"/>
              <w:rPr>
                <w:sz w:val="24"/>
                <w:szCs w:val="24"/>
              </w:rPr>
            </w:pPr>
            <m:oMathPara>
              <m:oMath>
                <m:r>
                  <w:rPr>
                    <w:rFonts w:ascii="Cambria Math"/>
                    <w:sz w:val="24"/>
                    <w:szCs w:val="24"/>
                  </w:rPr>
                  <m:t>-</m:t>
                </m:r>
                <m:r>
                  <w:rPr>
                    <w:rFonts w:ascii="Cambria Math"/>
                    <w:sz w:val="24"/>
                    <w:szCs w:val="24"/>
                  </w:rPr>
                  <m:t>4x+10=</m:t>
                </m:r>
                <m:r>
                  <w:rPr>
                    <w:rFonts w:ascii="Cambria Math"/>
                    <w:sz w:val="24"/>
                    <w:szCs w:val="24"/>
                  </w:rPr>
                  <m:t>-</m:t>
                </m:r>
                <m:r>
                  <w:rPr>
                    <w:rFonts w:ascii="Cambria Math"/>
                    <w:sz w:val="24"/>
                    <w:szCs w:val="24"/>
                  </w:rPr>
                  <m:t>6</m:t>
                </m:r>
              </m:oMath>
            </m:oMathPara>
          </w:p>
          <w:p w:rsidR="00C80786" w:rsidRPr="00F27208" w:rsidRDefault="00C80786" w:rsidP="006D1450">
            <w:pPr>
              <w:pStyle w:val="ListParagraph"/>
              <w:autoSpaceDE w:val="0"/>
              <w:autoSpaceDN w:val="0"/>
              <w:ind w:left="0"/>
              <w:rPr>
                <w:sz w:val="24"/>
                <w:szCs w:val="24"/>
                <w:u w:val="single"/>
              </w:rPr>
            </w:pPr>
            <w:r>
              <w:rPr>
                <w:sz w:val="24"/>
                <w:szCs w:val="24"/>
              </w:rPr>
              <w:t xml:space="preserve">                   </w:t>
            </w:r>
            <w:r w:rsidRPr="00F27208">
              <w:rPr>
                <w:sz w:val="24"/>
                <w:szCs w:val="24"/>
              </w:rPr>
              <w:t xml:space="preserve"> </w:t>
            </w:r>
            <w:r>
              <w:rPr>
                <w:sz w:val="24"/>
                <w:szCs w:val="24"/>
              </w:rPr>
              <w:t xml:space="preserve">      </w:t>
            </w:r>
            <w:r>
              <w:rPr>
                <w:sz w:val="24"/>
                <w:szCs w:val="24"/>
                <w:u w:val="single"/>
              </w:rPr>
              <w:t xml:space="preserve">– 10    </w:t>
            </w:r>
            <w:r w:rsidRPr="00F27208">
              <w:rPr>
                <w:sz w:val="24"/>
                <w:szCs w:val="24"/>
                <w:u w:val="single"/>
              </w:rPr>
              <w:t xml:space="preserve"> </w:t>
            </w:r>
            <w:r>
              <w:rPr>
                <w:sz w:val="24"/>
                <w:szCs w:val="24"/>
                <w:u w:val="single"/>
              </w:rPr>
              <w:t>– 10</w:t>
            </w:r>
            <w:r w:rsidRPr="00F27208">
              <w:rPr>
                <w:sz w:val="24"/>
                <w:szCs w:val="24"/>
                <w:u w:val="single"/>
              </w:rPr>
              <w:t xml:space="preserve">       </w:t>
            </w:r>
          </w:p>
          <w:p w:rsidR="00C80786" w:rsidRPr="00F27208" w:rsidRDefault="00C80786" w:rsidP="006D1450">
            <w:pPr>
              <w:pStyle w:val="ListParagraph"/>
              <w:autoSpaceDE w:val="0"/>
              <w:autoSpaceDN w:val="0"/>
              <w:ind w:left="0"/>
              <w:rPr>
                <w:sz w:val="24"/>
                <w:szCs w:val="24"/>
              </w:rPr>
            </w:pPr>
            <m:oMathPara>
              <m:oMath>
                <m:r>
                  <w:rPr>
                    <w:rFonts w:ascii="Cambria Math"/>
                    <w:sz w:val="24"/>
                    <w:szCs w:val="24"/>
                  </w:rPr>
                  <m:t>-</m:t>
                </m:r>
                <m:r>
                  <w:rPr>
                    <w:rFonts w:ascii="Cambria Math"/>
                    <w:sz w:val="24"/>
                    <w:szCs w:val="24"/>
                  </w:rPr>
                  <m:t>4</m:t>
                </m:r>
                <m:r>
                  <w:rPr>
                    <w:rFonts w:ascii="Cambria Math" w:hAnsi="Cambria Math"/>
                    <w:sz w:val="24"/>
                    <w:szCs w:val="24"/>
                  </w:rPr>
                  <m:t>x=-16</m:t>
                </m:r>
              </m:oMath>
            </m:oMathPara>
          </w:p>
          <w:p w:rsidR="00C80786" w:rsidRPr="00F27208" w:rsidRDefault="006D1450" w:rsidP="006D1450">
            <w:pPr>
              <w:pStyle w:val="ListParagraph"/>
              <w:autoSpaceDE w:val="0"/>
              <w:autoSpaceDN w:val="0"/>
              <w:ind w:left="0"/>
              <w:rPr>
                <w:sz w:val="24"/>
                <w:szCs w:val="24"/>
              </w:rPr>
            </w:pPr>
            <m:oMathPara>
              <m:oMath>
                <m:f>
                  <m:fPr>
                    <m:ctrlPr>
                      <w:rPr>
                        <w:rFonts w:ascii="Cambria Math" w:hAnsi="Cambria Math"/>
                        <w:i/>
                        <w:sz w:val="24"/>
                        <w:szCs w:val="24"/>
                      </w:rPr>
                    </m:ctrlPr>
                  </m:fPr>
                  <m:num>
                    <m:r>
                      <w:rPr>
                        <w:rFonts w:ascii="Cambria Math"/>
                        <w:sz w:val="24"/>
                        <w:szCs w:val="24"/>
                      </w:rPr>
                      <m:t>-</m:t>
                    </m:r>
                    <m:r>
                      <w:rPr>
                        <w:rFonts w:ascii="Cambria Math"/>
                        <w:sz w:val="24"/>
                        <w:szCs w:val="24"/>
                      </w:rPr>
                      <m:t>4x</m:t>
                    </m:r>
                  </m:num>
                  <m:den>
                    <m:r>
                      <w:rPr>
                        <w:rFonts w:ascii="Cambria Math"/>
                        <w:sz w:val="24"/>
                        <w:szCs w:val="24"/>
                      </w:rPr>
                      <m:t>-</m:t>
                    </m:r>
                    <m:r>
                      <w:rPr>
                        <w:rFonts w:ascii="Cambria Math"/>
                        <w:sz w:val="24"/>
                        <w:szCs w:val="24"/>
                      </w:rPr>
                      <m:t>4</m:t>
                    </m:r>
                  </m:den>
                </m:f>
                <m:r>
                  <w:rPr>
                    <w:rFonts w:ascii="Cambria Math"/>
                    <w:sz w:val="24"/>
                    <w:szCs w:val="24"/>
                  </w:rPr>
                  <m:t>=</m:t>
                </m:r>
                <m:f>
                  <m:fPr>
                    <m:ctrlPr>
                      <w:rPr>
                        <w:rFonts w:ascii="Cambria Math" w:hAnsi="Cambria Math"/>
                        <w:i/>
                        <w:sz w:val="24"/>
                        <w:szCs w:val="24"/>
                      </w:rPr>
                    </m:ctrlPr>
                  </m:fPr>
                  <m:num>
                    <m:r>
                      <w:rPr>
                        <w:rFonts w:ascii="Cambria Math"/>
                        <w:sz w:val="24"/>
                        <w:szCs w:val="24"/>
                      </w:rPr>
                      <m:t>-</m:t>
                    </m:r>
                    <m:r>
                      <w:rPr>
                        <w:rFonts w:ascii="Cambria Math"/>
                        <w:sz w:val="24"/>
                        <w:szCs w:val="24"/>
                      </w:rPr>
                      <m:t>16</m:t>
                    </m:r>
                  </m:num>
                  <m:den>
                    <m:r>
                      <w:rPr>
                        <w:rFonts w:ascii="Cambria Math"/>
                        <w:sz w:val="24"/>
                        <w:szCs w:val="24"/>
                      </w:rPr>
                      <m:t>-</m:t>
                    </m:r>
                    <m:r>
                      <w:rPr>
                        <w:rFonts w:ascii="Cambria Math"/>
                        <w:sz w:val="24"/>
                        <w:szCs w:val="24"/>
                      </w:rPr>
                      <m:t>4</m:t>
                    </m:r>
                  </m:den>
                </m:f>
              </m:oMath>
            </m:oMathPara>
          </w:p>
          <w:p w:rsidR="00C80786" w:rsidRDefault="00C80786" w:rsidP="006D1450">
            <w:pPr>
              <w:pStyle w:val="ListParagraph"/>
              <w:autoSpaceDE w:val="0"/>
              <w:autoSpaceDN w:val="0"/>
              <w:ind w:left="0"/>
            </w:pPr>
            <m:oMathPara>
              <m:oMath>
                <m:r>
                  <w:rPr>
                    <w:rFonts w:ascii="Cambria Math"/>
                    <w:sz w:val="24"/>
                    <w:szCs w:val="24"/>
                  </w:rPr>
                  <m:t>x=</m:t>
                </m:r>
                <m:r>
                  <w:rPr>
                    <w:rFonts w:ascii="Cambria Math" w:hAnsi="Cambria Math"/>
                    <w:sz w:val="24"/>
                    <w:szCs w:val="24"/>
                  </w:rPr>
                  <m:t>4</m:t>
                </m:r>
              </m:oMath>
            </m:oMathPara>
          </w:p>
        </w:tc>
      </w:tr>
    </w:tbl>
    <w:p w:rsidR="0076410F" w:rsidRDefault="0076410F" w:rsidP="0076410F">
      <w:pPr>
        <w:pStyle w:val="ListParagraph"/>
        <w:tabs>
          <w:tab w:val="left" w:pos="990"/>
          <w:tab w:val="left" w:pos="1080"/>
        </w:tabs>
        <w:autoSpaceDE w:val="0"/>
        <w:autoSpaceDN w:val="0"/>
        <w:ind w:left="0"/>
      </w:pPr>
    </w:p>
    <w:p w:rsidR="0076410F" w:rsidRDefault="00C80786" w:rsidP="0076410F">
      <w:pPr>
        <w:pStyle w:val="ListParagraph"/>
        <w:tabs>
          <w:tab w:val="left" w:pos="990"/>
          <w:tab w:val="left" w:pos="1080"/>
        </w:tabs>
        <w:autoSpaceDE w:val="0"/>
        <w:autoSpaceDN w:val="0"/>
        <w:ind w:left="0"/>
      </w:pPr>
      <w:r>
        <w:lastRenderedPageBreak/>
        <w:tab/>
        <w:t xml:space="preserve">Students should be able to justify each step in terms of the addition, subtraction, </w:t>
      </w:r>
      <w:r>
        <w:tab/>
      </w:r>
      <w:r>
        <w:tab/>
        <w:t xml:space="preserve">multiplication, and division properties of equality. </w:t>
      </w:r>
      <w:r w:rsidRPr="001D1523">
        <w:t xml:space="preserve">Most students will prefer the </w:t>
      </w:r>
      <w:r>
        <w:tab/>
      </w:r>
      <w:r>
        <w:tab/>
      </w:r>
      <w:r w:rsidRPr="001D1523">
        <w:t xml:space="preserve">first method and will chose the first step so that the coefficient of the </w:t>
      </w:r>
      <w:r w:rsidRPr="001D1523">
        <w:rPr>
          <w:i/>
        </w:rPr>
        <w:t>x</w:t>
      </w:r>
      <w:r w:rsidRPr="001D1523">
        <w:t xml:space="preserve"> term is </w:t>
      </w:r>
      <w:r>
        <w:tab/>
      </w:r>
      <w:r>
        <w:tab/>
      </w:r>
      <w:r>
        <w:tab/>
      </w:r>
      <w:r w:rsidRPr="001D1523">
        <w:t>positive.</w:t>
      </w:r>
      <w:r w:rsidR="0076410F">
        <w:t xml:space="preserve"> Also, point out that the associative and commutative properties of addition </w:t>
      </w:r>
      <w:r w:rsidR="0076410F">
        <w:tab/>
        <w:t xml:space="preserve">allow us to combine like terms on each side of an equation. For example, the equation </w:t>
      </w:r>
    </w:p>
    <w:p w:rsidR="00BA28D6" w:rsidRDefault="0076410F" w:rsidP="00BA28D6">
      <w:pPr>
        <w:pStyle w:val="ListParagraph"/>
        <w:tabs>
          <w:tab w:val="left" w:pos="990"/>
          <w:tab w:val="left" w:pos="1080"/>
        </w:tabs>
        <w:autoSpaceDE w:val="0"/>
        <w:autoSpaceDN w:val="0"/>
        <w:ind w:left="0"/>
      </w:pPr>
      <w:r>
        <w:tab/>
        <w:t>1 – 2</w:t>
      </w:r>
      <w:r w:rsidRPr="005B5BEE">
        <w:rPr>
          <w:i/>
        </w:rPr>
        <w:t>w</w:t>
      </w:r>
      <w:r>
        <w:t xml:space="preserve"> + 3 = –8 can be rewritten as (1 + 3) – 2</w:t>
      </w:r>
      <w:r w:rsidRPr="006E5395">
        <w:rPr>
          <w:i/>
        </w:rPr>
        <w:t>w</w:t>
      </w:r>
      <w:r>
        <w:t xml:space="preserve"> = –8. This simplifies to 4 – 2</w:t>
      </w:r>
      <w:r w:rsidRPr="006E5395">
        <w:rPr>
          <w:i/>
        </w:rPr>
        <w:t>w</w:t>
      </w:r>
      <w:r>
        <w:t xml:space="preserve"> = –8. </w:t>
      </w:r>
    </w:p>
    <w:p w:rsidR="00BA28D6" w:rsidRDefault="00BA28D6" w:rsidP="00BA28D6">
      <w:pPr>
        <w:pStyle w:val="ListParagraph"/>
        <w:tabs>
          <w:tab w:val="left" w:pos="990"/>
          <w:tab w:val="left" w:pos="1080"/>
        </w:tabs>
        <w:autoSpaceDE w:val="0"/>
        <w:autoSpaceDN w:val="0"/>
        <w:ind w:left="0"/>
      </w:pPr>
    </w:p>
    <w:p w:rsidR="00BA28D6" w:rsidRDefault="00EB48AD" w:rsidP="00BA28D6">
      <w:pPr>
        <w:pStyle w:val="ListParagraph"/>
        <w:pBdr>
          <w:top w:val="single" w:sz="4" w:space="1" w:color="auto"/>
          <w:left w:val="single" w:sz="4" w:space="4" w:color="auto"/>
          <w:bottom w:val="single" w:sz="4" w:space="1" w:color="auto"/>
          <w:right w:val="single" w:sz="4" w:space="4" w:color="auto"/>
        </w:pBdr>
        <w:shd w:val="clear" w:color="auto" w:fill="FFFFCC"/>
        <w:tabs>
          <w:tab w:val="left" w:pos="990"/>
          <w:tab w:val="left" w:pos="1080"/>
        </w:tabs>
        <w:autoSpaceDE w:val="0"/>
        <w:autoSpaceDN w:val="0"/>
        <w:ind w:left="990"/>
        <w:rPr>
          <w:b/>
        </w:rPr>
      </w:pPr>
      <w:r w:rsidRPr="00C80786">
        <w:rPr>
          <w:b/>
        </w:rPr>
        <w:t>Group Activity</w:t>
      </w:r>
      <w:r w:rsidR="00BA28D6">
        <w:rPr>
          <w:b/>
        </w:rPr>
        <w:t xml:space="preserve"> </w:t>
      </w:r>
    </w:p>
    <w:p w:rsidR="00BA28D6" w:rsidRPr="00BA28D6" w:rsidRDefault="00BA28D6" w:rsidP="00BA28D6">
      <w:pPr>
        <w:pStyle w:val="ListParagraph"/>
        <w:pBdr>
          <w:top w:val="single" w:sz="4" w:space="1" w:color="auto"/>
          <w:left w:val="single" w:sz="4" w:space="4" w:color="auto"/>
          <w:bottom w:val="single" w:sz="4" w:space="1" w:color="auto"/>
          <w:right w:val="single" w:sz="4" w:space="4" w:color="auto"/>
        </w:pBdr>
        <w:shd w:val="clear" w:color="auto" w:fill="FFFFCC"/>
        <w:tabs>
          <w:tab w:val="left" w:pos="990"/>
          <w:tab w:val="left" w:pos="1080"/>
        </w:tabs>
        <w:autoSpaceDE w:val="0"/>
        <w:autoSpaceDN w:val="0"/>
        <w:ind w:left="990"/>
      </w:pPr>
      <w:r>
        <w:t>Put students in small groups to write their own step-by-step procedures for solving multi-step equations.  Then have them share their procedures with the class.</w:t>
      </w:r>
    </w:p>
    <w:p w:rsidR="0076410F" w:rsidRDefault="0076410F" w:rsidP="00561814">
      <w:pPr>
        <w:pStyle w:val="ListParagraph"/>
      </w:pPr>
    </w:p>
    <w:p w:rsidR="00561814" w:rsidRDefault="00561814" w:rsidP="00B47C6E">
      <w:pPr>
        <w:pStyle w:val="ListParagraph"/>
        <w:numPr>
          <w:ilvl w:val="0"/>
          <w:numId w:val="15"/>
        </w:numPr>
      </w:pPr>
      <w:r>
        <w:t xml:space="preserve">In </w:t>
      </w:r>
      <w:r w:rsidRPr="00561814">
        <w:rPr>
          <w:b/>
        </w:rPr>
        <w:t>Activity 2.3.4 Practice Solving Equations</w:t>
      </w:r>
      <w:r>
        <w:t xml:space="preserve">, students solve </w:t>
      </w:r>
      <w:r w:rsidR="009D4DC6">
        <w:t xml:space="preserve">non-contextual </w:t>
      </w:r>
      <w:r>
        <w:t>multi-step equations.</w:t>
      </w:r>
    </w:p>
    <w:p w:rsidR="0076410F" w:rsidRDefault="0076410F" w:rsidP="0076410F">
      <w:pPr>
        <w:pStyle w:val="ListParagraph"/>
        <w:ind w:left="990"/>
      </w:pPr>
    </w:p>
    <w:p w:rsidR="00561814" w:rsidRDefault="00561814" w:rsidP="00B47C6E">
      <w:pPr>
        <w:pStyle w:val="ListParagraph"/>
        <w:numPr>
          <w:ilvl w:val="0"/>
          <w:numId w:val="15"/>
        </w:numPr>
      </w:pPr>
      <w:r>
        <w:t xml:space="preserve">In </w:t>
      </w:r>
      <w:r w:rsidRPr="00561814">
        <w:rPr>
          <w:b/>
        </w:rPr>
        <w:t>Activity 2.3.5 Solving Equations with Balance Scales</w:t>
      </w:r>
      <w:r>
        <w:t xml:space="preserve">, students are introduced to an online virtual manipulative, </w:t>
      </w:r>
      <w:r w:rsidRPr="00561814">
        <w:rPr>
          <w:i/>
        </w:rPr>
        <w:t>Algebra Balance Scales</w:t>
      </w:r>
      <w:r>
        <w:t xml:space="preserve">, at the </w:t>
      </w:r>
      <w:r w:rsidRPr="001225C4">
        <w:t xml:space="preserve">National Library of Virtual Manipulative </w:t>
      </w:r>
      <w:r>
        <w:t xml:space="preserve">(NLVM) </w:t>
      </w:r>
      <w:r w:rsidRPr="001225C4">
        <w:t>website</w:t>
      </w:r>
      <w:r>
        <w:t xml:space="preserve">. Students can use the applet to model and solve linear equations of the </w:t>
      </w:r>
      <w:proofErr w:type="gramStart"/>
      <w:r>
        <w:t xml:space="preserve">form </w:t>
      </w:r>
      <w:proofErr w:type="gramEnd"/>
      <m:oMath>
        <m:r>
          <w:rPr>
            <w:rFonts w:ascii="Cambria Math" w:hAnsi="Cambria Math"/>
          </w:rPr>
          <m:t>ax+b=cx+d</m:t>
        </m:r>
      </m:oMath>
      <w:r>
        <w:t>. The applet emphasizes keeping an equation balanced through performing the same operation to both sides of an equation.</w:t>
      </w:r>
    </w:p>
    <w:p w:rsidR="004B0BBD" w:rsidRDefault="004B0BBD" w:rsidP="004B0BBD">
      <w:pPr>
        <w:pStyle w:val="ListParagraph"/>
      </w:pPr>
    </w:p>
    <w:p w:rsidR="004B0BBD" w:rsidRDefault="004B0BBD" w:rsidP="004B0BBD">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r w:rsidRPr="00947470">
        <w:rPr>
          <w:b/>
          <w:bCs/>
        </w:rPr>
        <w:t>Differentiated Instruction (For Learners Needing More Help)</w:t>
      </w:r>
    </w:p>
    <w:p w:rsidR="004B0BBD" w:rsidRDefault="004B0BBD" w:rsidP="004B0BBD">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bCs/>
        </w:rPr>
      </w:pPr>
    </w:p>
    <w:p w:rsidR="004B0BBD" w:rsidRDefault="004B0BBD" w:rsidP="004B0BBD">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Algebra Balance Scales (</w:t>
      </w:r>
      <w:r w:rsidRPr="004B0BBD">
        <w:rPr>
          <w:b/>
        </w:rPr>
        <w:t>Activity 2.3.5</w:t>
      </w:r>
      <w:r w:rsidR="00445851">
        <w:t xml:space="preserve">) introduces students to </w:t>
      </w:r>
      <w:r w:rsidR="00EB48AD">
        <w:t xml:space="preserve">a </w:t>
      </w:r>
      <w:r>
        <w:t>visual manipulative for solving multi-step equations. The applet</w:t>
      </w:r>
      <w:r w:rsidR="00445851">
        <w:t>s</w:t>
      </w:r>
      <w:r>
        <w:t xml:space="preserve"> </w:t>
      </w:r>
      <w:r w:rsidR="00445851">
        <w:t>are</w:t>
      </w:r>
      <w:r>
        <w:t xml:space="preserve"> located on the National Library of Virtual manipulative (NLVM) website. </w:t>
      </w:r>
      <w:r w:rsidR="006B2BFB">
        <w:t xml:space="preserve"> One applet only models equations with positive coefficient, and the other models equations with negative coefficients.</w:t>
      </w:r>
    </w:p>
    <w:p w:rsidR="00561814" w:rsidRDefault="00561814" w:rsidP="00561814">
      <w:pPr>
        <w:pStyle w:val="ListParagraph"/>
      </w:pPr>
    </w:p>
    <w:p w:rsidR="009D4DC6" w:rsidRDefault="00561814" w:rsidP="009D4DC6">
      <w:pPr>
        <w:pStyle w:val="ListParagraph"/>
        <w:numPr>
          <w:ilvl w:val="0"/>
          <w:numId w:val="15"/>
        </w:numPr>
        <w:autoSpaceDE w:val="0"/>
        <w:autoSpaceDN w:val="0"/>
      </w:pPr>
      <w:r>
        <w:t xml:space="preserve">In </w:t>
      </w:r>
      <w:r w:rsidRPr="009D4DC6">
        <w:rPr>
          <w:b/>
        </w:rPr>
        <w:t>Activity 2.3.6 How Many Solutions</w:t>
      </w:r>
      <w:r>
        <w:t xml:space="preserve">, students practice solving equations which contain no solutions or infinite number of solutions. </w:t>
      </w:r>
      <w:r w:rsidR="009D4DC6">
        <w:t xml:space="preserve"> Before distributing the activity, you may introduce this topic by asking students to solve the following equations:</w:t>
      </w:r>
    </w:p>
    <w:p w:rsidR="009D4DC6" w:rsidRDefault="009D4DC6" w:rsidP="009D4DC6"/>
    <w:p w:rsidR="009D4DC6" w:rsidRDefault="0032423E" w:rsidP="0032423E">
      <w:pPr>
        <w:tabs>
          <w:tab w:val="left" w:pos="990"/>
        </w:tabs>
      </w:pPr>
      <w:r>
        <w:tab/>
      </w:r>
      <w:r w:rsidR="009D4DC6" w:rsidRPr="009D4DC6">
        <w:rPr>
          <w:i/>
        </w:rPr>
        <w:t>Solve</w:t>
      </w:r>
      <w:r w:rsidR="009D4DC6">
        <w:t>:</w:t>
      </w:r>
    </w:p>
    <w:p w:rsidR="0032423E" w:rsidRDefault="0032423E" w:rsidP="0032423E">
      <w:pPr>
        <w:tabs>
          <w:tab w:val="left" w:pos="990"/>
        </w:tabs>
      </w:pPr>
      <w:r>
        <w:tab/>
      </w:r>
      <w:r w:rsidR="009D4DC6">
        <w:t>(1)   5</w:t>
      </w:r>
      <w:r w:rsidR="009D4DC6" w:rsidRPr="009D4DC6">
        <w:rPr>
          <w:i/>
        </w:rPr>
        <w:t>x</w:t>
      </w:r>
      <w:r w:rsidR="009D4DC6">
        <w:t xml:space="preserve"> – 6 = 5</w:t>
      </w:r>
      <w:r w:rsidR="009D4DC6" w:rsidRPr="009D4DC6">
        <w:rPr>
          <w:i/>
        </w:rPr>
        <w:t>x</w:t>
      </w:r>
      <w:r w:rsidR="009D4DC6">
        <w:t xml:space="preserve"> – 2 – 4 </w:t>
      </w:r>
    </w:p>
    <w:p w:rsidR="0032423E" w:rsidRDefault="0032423E" w:rsidP="0032423E">
      <w:pPr>
        <w:tabs>
          <w:tab w:val="left" w:pos="990"/>
        </w:tabs>
      </w:pPr>
      <w:r>
        <w:tab/>
      </w:r>
      <w:r w:rsidR="009D4DC6">
        <w:t>(2)   94 + 22</w:t>
      </w:r>
      <w:r w:rsidR="009D4DC6" w:rsidRPr="009D4DC6">
        <w:rPr>
          <w:i/>
        </w:rPr>
        <w:t>x</w:t>
      </w:r>
      <w:r w:rsidR="009D4DC6">
        <w:t xml:space="preserve"> = 670 – 20</w:t>
      </w:r>
      <w:r w:rsidR="009D4DC6" w:rsidRPr="009D4DC6">
        <w:rPr>
          <w:i/>
        </w:rPr>
        <w:t>x</w:t>
      </w:r>
      <w:r w:rsidR="009D4DC6">
        <w:t xml:space="preserve"> – 30</w:t>
      </w:r>
      <w:r w:rsidR="009D4DC6" w:rsidRPr="009D4DC6">
        <w:rPr>
          <w:i/>
        </w:rPr>
        <w:t>x</w:t>
      </w:r>
    </w:p>
    <w:p w:rsidR="0032423E" w:rsidRDefault="0032423E" w:rsidP="0032423E">
      <w:pPr>
        <w:tabs>
          <w:tab w:val="left" w:pos="990"/>
        </w:tabs>
      </w:pPr>
      <w:r>
        <w:tab/>
      </w:r>
      <w:r w:rsidR="009D4DC6">
        <w:t>(3)   2</w:t>
      </w:r>
      <w:r w:rsidR="009D4DC6" w:rsidRPr="009D4DC6">
        <w:rPr>
          <w:i/>
        </w:rPr>
        <w:t>x</w:t>
      </w:r>
      <w:r w:rsidR="009D4DC6">
        <w:t xml:space="preserve"> + 8 – 14</w:t>
      </w:r>
      <w:r w:rsidR="009D4DC6" w:rsidRPr="009D4DC6">
        <w:rPr>
          <w:i/>
        </w:rPr>
        <w:t>x</w:t>
      </w:r>
      <w:r w:rsidR="009D4DC6">
        <w:t xml:space="preserve"> = –12</w:t>
      </w:r>
      <w:r w:rsidR="009D4DC6" w:rsidRPr="009D4DC6">
        <w:rPr>
          <w:i/>
        </w:rPr>
        <w:t>x</w:t>
      </w:r>
      <w:r w:rsidR="009D4DC6">
        <w:t xml:space="preserve"> + 2</w:t>
      </w:r>
    </w:p>
    <w:p w:rsidR="0032423E" w:rsidRDefault="0032423E" w:rsidP="0032423E">
      <w:pPr>
        <w:tabs>
          <w:tab w:val="left" w:pos="990"/>
        </w:tabs>
      </w:pPr>
    </w:p>
    <w:p w:rsidR="0032423E" w:rsidRDefault="0032423E" w:rsidP="0032423E">
      <w:pPr>
        <w:tabs>
          <w:tab w:val="left" w:pos="990"/>
        </w:tabs>
      </w:pPr>
      <w:r>
        <w:tab/>
      </w:r>
      <w:r w:rsidR="009D4DC6">
        <w:t xml:space="preserve">Have a class discussion about what happened with each equation. </w:t>
      </w:r>
    </w:p>
    <w:p w:rsidR="0032423E" w:rsidRDefault="0032423E" w:rsidP="0032423E">
      <w:pPr>
        <w:tabs>
          <w:tab w:val="left" w:pos="990"/>
        </w:tabs>
      </w:pPr>
    </w:p>
    <w:p w:rsidR="009D4DC6" w:rsidRDefault="0032423E" w:rsidP="0032423E">
      <w:pPr>
        <w:tabs>
          <w:tab w:val="left" w:pos="990"/>
        </w:tabs>
      </w:pPr>
      <w:r>
        <w:tab/>
      </w:r>
      <w:r w:rsidR="00AF25C7">
        <w:t xml:space="preserve">For equation (1), </w:t>
      </w:r>
      <w:r w:rsidR="009D4DC6">
        <w:t xml:space="preserve">have students input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=5x-6</m:t>
        </m:r>
      </m:oMath>
      <w:r w:rsidR="009D4DC6">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=5x-2-4</m:t>
        </m:r>
      </m:oMath>
      <w:r w:rsidR="009D4DC6">
        <w:t xml:space="preserve"> into </w:t>
      </w:r>
      <w:r w:rsidR="00AF25C7">
        <w:tab/>
      </w:r>
      <w:r w:rsidR="00AF25C7">
        <w:tab/>
      </w:r>
      <w:r w:rsidR="00AF25C7">
        <w:tab/>
      </w:r>
      <w:r w:rsidR="009D4DC6">
        <w:t xml:space="preserve">their graphing calculators. Then, using the ASK feature in the table, have students </w:t>
      </w:r>
      <w:r w:rsidR="00AF25C7">
        <w:tab/>
      </w:r>
      <w:r w:rsidR="00AF25C7">
        <w:tab/>
        <w:t>evaluate both functions (</w:t>
      </w:r>
      <w:r w:rsidR="00AF25C7" w:rsidRPr="003443B1">
        <w:rPr>
          <w:i/>
        </w:rPr>
        <w:t>Y</w:t>
      </w:r>
      <w:r w:rsidR="00AF25C7" w:rsidRPr="00AF25C7">
        <w:rPr>
          <w:vertAlign w:val="subscript"/>
        </w:rPr>
        <w:t>1</w:t>
      </w:r>
      <w:r w:rsidR="00AF25C7">
        <w:t xml:space="preserve">, </w:t>
      </w:r>
      <w:r w:rsidR="00AF25C7" w:rsidRPr="003443B1">
        <w:rPr>
          <w:i/>
        </w:rPr>
        <w:t>Y</w:t>
      </w:r>
      <w:r w:rsidR="00AF25C7" w:rsidRPr="00AF25C7">
        <w:rPr>
          <w:vertAlign w:val="subscript"/>
        </w:rPr>
        <w:t>2</w:t>
      </w:r>
      <w:r w:rsidR="00AF25C7">
        <w:t xml:space="preserve">) </w:t>
      </w:r>
      <w:r w:rsidR="009D4DC6">
        <w:t xml:space="preserve">try different </w:t>
      </w:r>
      <w:r w:rsidR="00AF25C7">
        <w:t xml:space="preserve">for several </w:t>
      </w:r>
      <w:r w:rsidR="009D4DC6">
        <w:t xml:space="preserve">whole numbers, integers, </w:t>
      </w:r>
      <w:r>
        <w:tab/>
      </w:r>
      <w:r w:rsidR="009D4DC6">
        <w:t xml:space="preserve">decimals and fractions .  They should see that for all values of </w:t>
      </w:r>
      <w:r w:rsidR="009D4DC6">
        <w:rPr>
          <w:i/>
        </w:rPr>
        <w:t>x</w:t>
      </w:r>
      <w:r w:rsidR="009D4DC6">
        <w:t xml:space="preserve"> the two </w:t>
      </w:r>
      <w:r>
        <w:tab/>
      </w:r>
      <w:r>
        <w:tab/>
      </w:r>
      <w:r>
        <w:tab/>
      </w:r>
      <w:r w:rsidR="009D4DC6">
        <w:t xml:space="preserve">expressions are equal.  The solution </w:t>
      </w:r>
      <w:r w:rsidR="00AF25C7">
        <w:t xml:space="preserve">of equation (1) </w:t>
      </w:r>
      <w:r w:rsidR="009D4DC6">
        <w:t xml:space="preserve">is the set of all real numbers.  </w:t>
      </w:r>
      <w:r>
        <w:tab/>
      </w:r>
      <w:r>
        <w:tab/>
      </w:r>
      <w:r w:rsidR="009D4DC6">
        <w:t xml:space="preserve">We call this type of equation an </w:t>
      </w:r>
      <w:r w:rsidR="009D4DC6" w:rsidRPr="00EA4BC8">
        <w:rPr>
          <w:b/>
        </w:rPr>
        <w:t>identity</w:t>
      </w:r>
      <w:r w:rsidR="009D4DC6">
        <w:t>.</w:t>
      </w:r>
    </w:p>
    <w:p w:rsidR="0032423E" w:rsidRDefault="0032423E" w:rsidP="0032423E">
      <w:pPr>
        <w:tabs>
          <w:tab w:val="left" w:pos="990"/>
        </w:tabs>
      </w:pPr>
    </w:p>
    <w:p w:rsidR="0032423E" w:rsidRDefault="0032423E" w:rsidP="0032423E">
      <w:pPr>
        <w:tabs>
          <w:tab w:val="left" w:pos="990"/>
        </w:tabs>
      </w:pPr>
      <w:r>
        <w:lastRenderedPageBreak/>
        <w:tab/>
      </w:r>
      <w:r w:rsidR="009D4DC6">
        <w:t xml:space="preserve">Repeat the process for equation (2). In most cases the two sides of the equation </w:t>
      </w:r>
      <w:r>
        <w:tab/>
      </w:r>
      <w:r>
        <w:tab/>
      </w:r>
      <w:r w:rsidR="009D4DC6">
        <w:t xml:space="preserve">are not equal. However if you try </w:t>
      </w:r>
      <w:r w:rsidR="009D4DC6">
        <w:rPr>
          <w:i/>
        </w:rPr>
        <w:t>x</w:t>
      </w:r>
      <w:r w:rsidR="009D4DC6">
        <w:t xml:space="preserve"> = 8 you will find that </w:t>
      </w:r>
      <w:r w:rsidR="009D4DC6" w:rsidRPr="003443B1">
        <w:rPr>
          <w:i/>
        </w:rPr>
        <w:t>Y</w:t>
      </w:r>
      <w:r w:rsidR="009D4DC6" w:rsidRPr="00AF25C7">
        <w:rPr>
          <w:vertAlign w:val="subscript"/>
        </w:rPr>
        <w:t>1</w:t>
      </w:r>
      <w:r w:rsidR="009D4DC6">
        <w:t xml:space="preserve"> and </w:t>
      </w:r>
      <w:r w:rsidR="009D4DC6" w:rsidRPr="003443B1">
        <w:rPr>
          <w:i/>
        </w:rPr>
        <w:t>Y</w:t>
      </w:r>
      <w:r w:rsidR="009D4DC6" w:rsidRPr="00AF25C7">
        <w:rPr>
          <w:vertAlign w:val="subscript"/>
        </w:rPr>
        <w:t>2</w:t>
      </w:r>
      <w:r w:rsidR="009D4DC6">
        <w:t xml:space="preserve"> are both equal </w:t>
      </w:r>
      <w:r w:rsidR="00AF25C7">
        <w:tab/>
      </w:r>
      <w:r w:rsidR="00AF25C7">
        <w:tab/>
      </w:r>
      <w:r w:rsidR="009D4DC6">
        <w:t xml:space="preserve">to 270.  This is the typical situation in which we find </w:t>
      </w:r>
      <w:r w:rsidR="009D4DC6" w:rsidRPr="00AF25C7">
        <w:rPr>
          <w:b/>
        </w:rPr>
        <w:t>one unique solution</w:t>
      </w:r>
      <w:r w:rsidR="009D4DC6">
        <w:t xml:space="preserve"> to the </w:t>
      </w:r>
      <w:r>
        <w:tab/>
      </w:r>
      <w:r>
        <w:tab/>
      </w:r>
      <w:r w:rsidR="009D4DC6">
        <w:t>equation.</w:t>
      </w:r>
    </w:p>
    <w:p w:rsidR="0032423E" w:rsidRDefault="0032423E" w:rsidP="0032423E">
      <w:pPr>
        <w:tabs>
          <w:tab w:val="left" w:pos="990"/>
        </w:tabs>
      </w:pPr>
    </w:p>
    <w:p w:rsidR="0032423E" w:rsidRDefault="0032423E" w:rsidP="0032423E">
      <w:pPr>
        <w:tabs>
          <w:tab w:val="left" w:pos="990"/>
        </w:tabs>
      </w:pPr>
      <w:r>
        <w:tab/>
      </w:r>
      <w:r w:rsidR="00AF25C7">
        <w:t xml:space="preserve">Repeat the process for equation (3). </w:t>
      </w:r>
      <w:r w:rsidR="009D4DC6">
        <w:t xml:space="preserve">When </w:t>
      </w:r>
      <w:r w:rsidR="00AF25C7">
        <w:t>we make a table for this equation,</w:t>
      </w:r>
      <w:r w:rsidR="009D4DC6">
        <w:t xml:space="preserve"> we </w:t>
      </w:r>
      <w:r>
        <w:tab/>
      </w:r>
      <w:r>
        <w:tab/>
      </w:r>
      <w:r w:rsidR="009D4DC6">
        <w:t xml:space="preserve">find that the two expressions are never equal.  In fact they always differ by 6.  </w:t>
      </w:r>
      <w:r w:rsidR="00AF25C7">
        <w:tab/>
      </w:r>
      <w:r w:rsidR="00AF25C7">
        <w:tab/>
      </w:r>
      <w:r w:rsidR="00AF25C7">
        <w:tab/>
        <w:t xml:space="preserve">This type of equation is called a </w:t>
      </w:r>
      <w:r w:rsidR="00AF25C7" w:rsidRPr="00AF25C7">
        <w:rPr>
          <w:b/>
        </w:rPr>
        <w:t>contradiction</w:t>
      </w:r>
      <w:r w:rsidR="00AF25C7">
        <w:t>.</w:t>
      </w:r>
    </w:p>
    <w:p w:rsidR="009D4DC6" w:rsidRDefault="0032423E" w:rsidP="0032423E">
      <w:pPr>
        <w:tabs>
          <w:tab w:val="left" w:pos="990"/>
        </w:tabs>
      </w:pPr>
      <w:r>
        <w:tab/>
      </w:r>
      <w:r w:rsidR="009D4DC6">
        <w:t xml:space="preserve">Students will notice that in solving equations (1) and (3) the </w:t>
      </w:r>
      <w:r w:rsidR="009D4DC6">
        <w:rPr>
          <w:i/>
        </w:rPr>
        <w:t>x</w:t>
      </w:r>
      <w:r w:rsidR="009D4DC6">
        <w:t xml:space="preserve">-terms end up </w:t>
      </w:r>
      <w:r w:rsidR="00AF25C7">
        <w:tab/>
      </w:r>
      <w:r w:rsidR="00AF25C7">
        <w:tab/>
      </w:r>
      <w:r w:rsidR="00AF25C7">
        <w:tab/>
      </w:r>
      <w:r w:rsidR="009D4DC6">
        <w:t xml:space="preserve">“cancelling out” to give </w:t>
      </w:r>
      <w:proofErr w:type="gramStart"/>
      <w:r w:rsidR="009D4DC6">
        <w:t>0</w:t>
      </w:r>
      <w:r w:rsidR="009D4DC6">
        <w:rPr>
          <w:i/>
        </w:rPr>
        <w:t>x</w:t>
      </w:r>
      <w:proofErr w:type="gramEnd"/>
      <w:r w:rsidR="009D4DC6">
        <w:t>.  For equation (1) in the last step we have 0</w:t>
      </w:r>
      <w:r w:rsidR="009D4DC6">
        <w:rPr>
          <w:i/>
        </w:rPr>
        <w:t>x</w:t>
      </w:r>
      <w:r w:rsidR="009D4DC6">
        <w:t xml:space="preserve"> = 0.  </w:t>
      </w:r>
      <w:r w:rsidR="00AF25C7">
        <w:tab/>
      </w:r>
      <w:r w:rsidR="00AF25C7">
        <w:tab/>
      </w:r>
      <w:r w:rsidR="00AF25C7">
        <w:tab/>
      </w:r>
      <w:r w:rsidR="009D4DC6">
        <w:t xml:space="preserve">Since 0 times any number is equal to zero, every possible value of </w:t>
      </w:r>
      <w:r w:rsidR="009D4DC6">
        <w:rPr>
          <w:i/>
        </w:rPr>
        <w:t>x</w:t>
      </w:r>
      <w:r w:rsidR="009D4DC6">
        <w:t xml:space="preserve"> will satisfy </w:t>
      </w:r>
      <w:r>
        <w:tab/>
      </w:r>
      <w:r w:rsidR="009D4DC6">
        <w:t>this equation.  For equati</w:t>
      </w:r>
      <w:r w:rsidR="00AF25C7">
        <w:t xml:space="preserve">on (3) we end up with </w:t>
      </w:r>
      <w:r w:rsidR="009D4DC6">
        <w:t>0</w:t>
      </w:r>
      <w:r w:rsidR="009D4DC6">
        <w:rPr>
          <w:i/>
        </w:rPr>
        <w:t>x</w:t>
      </w:r>
      <w:r w:rsidR="009D4DC6">
        <w:t xml:space="preserve"> = –6.  There is no value of </w:t>
      </w:r>
      <w:r w:rsidR="009D4DC6">
        <w:rPr>
          <w:i/>
        </w:rPr>
        <w:t>x</w:t>
      </w:r>
      <w:r w:rsidR="009D4DC6">
        <w:t xml:space="preserve"> </w:t>
      </w:r>
      <w:r w:rsidR="00AF25C7">
        <w:tab/>
      </w:r>
      <w:r w:rsidR="00AF25C7">
        <w:tab/>
      </w:r>
      <w:r w:rsidR="00AF25C7">
        <w:tab/>
      </w:r>
      <w:r w:rsidR="009D4DC6">
        <w:t>that satisfies this equation.</w:t>
      </w:r>
    </w:p>
    <w:p w:rsidR="00C80D30" w:rsidRPr="001D1523" w:rsidRDefault="00C80D30" w:rsidP="0076410F">
      <w:pPr>
        <w:pStyle w:val="ListParagraph"/>
        <w:tabs>
          <w:tab w:val="left" w:pos="990"/>
        </w:tabs>
        <w:autoSpaceDE w:val="0"/>
        <w:autoSpaceDN w:val="0"/>
        <w:ind w:left="0"/>
      </w:pPr>
    </w:p>
    <w:p w:rsidR="0076410F" w:rsidRDefault="0076410F" w:rsidP="0076410F">
      <w:pPr>
        <w:pStyle w:val="ListParagraph"/>
        <w:numPr>
          <w:ilvl w:val="0"/>
          <w:numId w:val="15"/>
        </w:numPr>
      </w:pPr>
      <w:r>
        <w:t xml:space="preserve">In </w:t>
      </w:r>
      <w:r w:rsidRPr="00AF25C7">
        <w:rPr>
          <w:b/>
        </w:rPr>
        <w:t>Activity 2.3.7 Comparing Cab Fares</w:t>
      </w:r>
      <w:r>
        <w:t xml:space="preserve">, students model the cost of using several taxicab companies and identify when two companies charge the same amount. The equations are of the </w:t>
      </w:r>
      <w:proofErr w:type="gramStart"/>
      <w:r>
        <w:t xml:space="preserve">form </w:t>
      </w:r>
      <w:proofErr w:type="gramEnd"/>
      <m:oMath>
        <m:r>
          <w:rPr>
            <w:rFonts w:ascii="Cambria Math" w:hAnsi="Cambria Math"/>
          </w:rPr>
          <m:t>ax+b=cx+d</m:t>
        </m:r>
      </m:oMath>
      <w:r>
        <w:t>.</w:t>
      </w:r>
    </w:p>
    <w:p w:rsidR="00C80D30" w:rsidRPr="001D1523" w:rsidRDefault="00C80D30" w:rsidP="00C80D30">
      <w:pPr>
        <w:pStyle w:val="ListParagraph"/>
        <w:autoSpaceDE w:val="0"/>
        <w:autoSpaceDN w:val="0"/>
        <w:ind w:left="0"/>
      </w:pPr>
    </w:p>
    <w:p w:rsidR="0076410F" w:rsidRDefault="0076410F" w:rsidP="0076410F">
      <w:pPr>
        <w:pBdr>
          <w:top w:val="single" w:sz="4" w:space="1" w:color="auto"/>
          <w:left w:val="single" w:sz="4" w:space="0" w:color="auto"/>
          <w:bottom w:val="single" w:sz="4" w:space="1" w:color="auto"/>
          <w:right w:val="single" w:sz="4" w:space="4" w:color="auto"/>
        </w:pBdr>
        <w:shd w:val="clear" w:color="auto" w:fill="DAEEF3" w:themeFill="accent5" w:themeFillTint="33"/>
        <w:autoSpaceDE w:val="0"/>
        <w:autoSpaceDN w:val="0"/>
        <w:ind w:left="990"/>
        <w:rPr>
          <w:b/>
        </w:rPr>
      </w:pPr>
      <w:r>
        <w:rPr>
          <w:b/>
        </w:rPr>
        <w:t>Differentiated Instruction (For Enrichment)</w:t>
      </w:r>
    </w:p>
    <w:p w:rsidR="0076410F" w:rsidRDefault="0076410F" w:rsidP="0076410F">
      <w:pPr>
        <w:pBdr>
          <w:top w:val="single" w:sz="4" w:space="1" w:color="auto"/>
          <w:left w:val="single" w:sz="4" w:space="0" w:color="auto"/>
          <w:bottom w:val="single" w:sz="4" w:space="1" w:color="auto"/>
          <w:right w:val="single" w:sz="4" w:space="4" w:color="auto"/>
        </w:pBdr>
        <w:shd w:val="clear" w:color="auto" w:fill="DAEEF3" w:themeFill="accent5" w:themeFillTint="33"/>
        <w:autoSpaceDE w:val="0"/>
        <w:autoSpaceDN w:val="0"/>
        <w:ind w:left="990"/>
        <w:rPr>
          <w:b/>
        </w:rPr>
      </w:pPr>
    </w:p>
    <w:p w:rsidR="0076410F" w:rsidRPr="00F94CD9" w:rsidRDefault="0076410F" w:rsidP="0076410F">
      <w:pPr>
        <w:pBdr>
          <w:top w:val="single" w:sz="4" w:space="1" w:color="auto"/>
          <w:left w:val="single" w:sz="4" w:space="0" w:color="auto"/>
          <w:bottom w:val="single" w:sz="4" w:space="1" w:color="auto"/>
          <w:right w:val="single" w:sz="4" w:space="4" w:color="auto"/>
        </w:pBdr>
        <w:shd w:val="clear" w:color="auto" w:fill="DAEEF3" w:themeFill="accent5" w:themeFillTint="33"/>
        <w:autoSpaceDE w:val="0"/>
        <w:autoSpaceDN w:val="0"/>
        <w:ind w:left="990"/>
      </w:pPr>
      <w:r>
        <w:t xml:space="preserve">Some students may want to consider problem situations which lead to equations whose solutions are valid mathematically, but do not make sense in the context of the problem.  For example, in </w:t>
      </w:r>
      <w:r w:rsidR="00445851">
        <w:rPr>
          <w:b/>
        </w:rPr>
        <w:t>Activity 2.3.7</w:t>
      </w:r>
      <w:r w:rsidR="00702BC0">
        <w:rPr>
          <w:b/>
        </w:rPr>
        <w:t>,</w:t>
      </w:r>
      <w:r>
        <w:t xml:space="preserve"> suppose the fuel surcharge for Fast Cabs is $6.00 (and all other charges are the same).  For how many miles will the cost of a ride with Fast Cabs be equal to the cost of a ride with Speedy Cabs?  The equation would be 0.7</w:t>
      </w:r>
      <w:r>
        <w:rPr>
          <w:i/>
        </w:rPr>
        <w:t>x</w:t>
      </w:r>
      <w:r>
        <w:t xml:space="preserve"> + 5.5 = 0.95</w:t>
      </w:r>
      <w:r>
        <w:rPr>
          <w:i/>
        </w:rPr>
        <w:t>x</w:t>
      </w:r>
      <w:r>
        <w:t xml:space="preserve"> + 6.  The solution is </w:t>
      </w:r>
      <w:r>
        <w:rPr>
          <w:i/>
        </w:rPr>
        <w:t>x</w:t>
      </w:r>
      <w:r>
        <w:t xml:space="preserve"> = –2, which does not make sense.  For all non-negative values of </w:t>
      </w:r>
      <w:r>
        <w:rPr>
          <w:i/>
        </w:rPr>
        <w:t>x,</w:t>
      </w:r>
      <w:r>
        <w:t xml:space="preserve"> Speedy Cabs is the less expensive option.  Challenge students to modify some of the other problems encountered in this investigation to produce similarly inappropriate “solutions.”</w:t>
      </w:r>
    </w:p>
    <w:p w:rsidR="00C80786" w:rsidRDefault="00C80786" w:rsidP="001F20F9">
      <w:pPr>
        <w:autoSpaceDE w:val="0"/>
        <w:autoSpaceDN w:val="0"/>
      </w:pPr>
    </w:p>
    <w:p w:rsidR="005A0193" w:rsidRPr="001F20F9" w:rsidRDefault="005A0193" w:rsidP="00FF407A">
      <w:pPr>
        <w:pBdr>
          <w:top w:val="single" w:sz="4" w:space="1" w:color="auto"/>
          <w:left w:val="single" w:sz="4" w:space="4" w:color="auto"/>
          <w:bottom w:val="single" w:sz="4" w:space="1" w:color="auto"/>
          <w:right w:val="single" w:sz="4" w:space="4" w:color="auto"/>
        </w:pBdr>
        <w:shd w:val="clear" w:color="auto" w:fill="CCFFCC"/>
        <w:ind w:left="990"/>
        <w:rPr>
          <w:b/>
        </w:rPr>
      </w:pPr>
      <w:r w:rsidRPr="001F20F9">
        <w:rPr>
          <w:b/>
        </w:rPr>
        <w:t>Journal Entry</w:t>
      </w:r>
    </w:p>
    <w:p w:rsidR="005A0193" w:rsidRDefault="005A0193" w:rsidP="00FF407A">
      <w:pPr>
        <w:pBdr>
          <w:top w:val="single" w:sz="4" w:space="1" w:color="auto"/>
          <w:left w:val="single" w:sz="4" w:space="4" w:color="auto"/>
          <w:bottom w:val="single" w:sz="4" w:space="1" w:color="auto"/>
          <w:right w:val="single" w:sz="4" w:space="4" w:color="auto"/>
        </w:pBdr>
        <w:shd w:val="clear" w:color="auto" w:fill="CCFFCC"/>
        <w:ind w:left="990"/>
      </w:pPr>
    </w:p>
    <w:p w:rsidR="00C80786" w:rsidRDefault="00C80786" w:rsidP="00FF407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CFFCC"/>
        <w:ind w:left="1350"/>
      </w:pPr>
      <w:r>
        <w:t>When you solve 5 + 2</w:t>
      </w:r>
      <w:r w:rsidRPr="00C80786">
        <w:rPr>
          <w:i/>
        </w:rPr>
        <w:t>x</w:t>
      </w:r>
      <w:r>
        <w:t xml:space="preserve"> + 7 = 5</w:t>
      </w:r>
      <w:r w:rsidRPr="00C80786">
        <w:rPr>
          <w:i/>
        </w:rPr>
        <w:t>x</w:t>
      </w:r>
      <w:r>
        <w:t xml:space="preserve"> + 4, how can the commutative property and the associative property for addition help you simplify the left side of the equation?</w:t>
      </w:r>
    </w:p>
    <w:p w:rsidR="005A0193" w:rsidRDefault="005A0193" w:rsidP="00FF407A">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CFFCC"/>
        <w:ind w:left="1350"/>
      </w:pPr>
      <w:r>
        <w:t>How can you tell if an equation has no solution</w:t>
      </w:r>
      <w:r w:rsidR="00C80786">
        <w:t xml:space="preserve"> or an infinite number of solutions</w:t>
      </w:r>
      <w:r>
        <w:t>?</w:t>
      </w:r>
    </w:p>
    <w:p w:rsidR="003D5C24" w:rsidRDefault="003D5C24" w:rsidP="003D5C24">
      <w:pPr>
        <w:autoSpaceDE w:val="0"/>
        <w:autoSpaceDN w:val="0"/>
        <w:rPr>
          <w:b/>
          <w:sz w:val="28"/>
          <w:szCs w:val="28"/>
        </w:rPr>
      </w:pPr>
    </w:p>
    <w:p w:rsidR="003D5C24" w:rsidRPr="00F9435B" w:rsidRDefault="003D5C24" w:rsidP="003D5C24">
      <w:pPr>
        <w:autoSpaceDE w:val="0"/>
        <w:autoSpaceDN w:val="0"/>
        <w:rPr>
          <w:b/>
          <w:sz w:val="28"/>
          <w:szCs w:val="28"/>
        </w:rPr>
      </w:pPr>
      <w:r w:rsidRPr="00F9435B">
        <w:rPr>
          <w:b/>
          <w:sz w:val="28"/>
          <w:szCs w:val="28"/>
        </w:rPr>
        <w:t>Resources and Materials</w:t>
      </w:r>
    </w:p>
    <w:p w:rsidR="00FF407A" w:rsidRDefault="00FF407A">
      <w:pPr>
        <w:rPr>
          <w:b/>
          <w:sz w:val="28"/>
          <w:szCs w:val="28"/>
        </w:rPr>
      </w:pPr>
    </w:p>
    <w:p w:rsidR="003D5C24" w:rsidRPr="00A35B01" w:rsidRDefault="003D5C24" w:rsidP="003D5C24">
      <w:pPr>
        <w:numPr>
          <w:ilvl w:val="0"/>
          <w:numId w:val="20"/>
        </w:numPr>
        <w:tabs>
          <w:tab w:val="clear" w:pos="1800"/>
          <w:tab w:val="num" w:pos="720"/>
        </w:tabs>
        <w:autoSpaceDE w:val="0"/>
        <w:autoSpaceDN w:val="0"/>
        <w:ind w:left="720"/>
      </w:pPr>
      <w:r>
        <w:rPr>
          <w:b/>
          <w:bCs/>
        </w:rPr>
        <w:t xml:space="preserve">Activity 2.3.1 </w:t>
      </w:r>
      <w:r>
        <w:rPr>
          <w:bCs/>
        </w:rPr>
        <w:t>Combining Like Terms with Algebra Tiles</w:t>
      </w:r>
    </w:p>
    <w:p w:rsidR="003D5C24" w:rsidRPr="00A35B01" w:rsidRDefault="003D5C24" w:rsidP="003D5C24">
      <w:pPr>
        <w:numPr>
          <w:ilvl w:val="0"/>
          <w:numId w:val="20"/>
        </w:numPr>
        <w:tabs>
          <w:tab w:val="clear" w:pos="1800"/>
          <w:tab w:val="num" w:pos="720"/>
        </w:tabs>
        <w:autoSpaceDE w:val="0"/>
        <w:autoSpaceDN w:val="0"/>
        <w:ind w:left="720"/>
      </w:pPr>
      <w:r>
        <w:rPr>
          <w:b/>
          <w:bCs/>
        </w:rPr>
        <w:t xml:space="preserve">Activity 2.3.2 </w:t>
      </w:r>
      <w:r>
        <w:rPr>
          <w:bCs/>
        </w:rPr>
        <w:t>Solving Equations that Contain Like Terms</w:t>
      </w:r>
    </w:p>
    <w:p w:rsidR="003D5C24" w:rsidRPr="00A35B01" w:rsidRDefault="003D5C24" w:rsidP="003D5C24">
      <w:pPr>
        <w:numPr>
          <w:ilvl w:val="0"/>
          <w:numId w:val="20"/>
        </w:numPr>
        <w:tabs>
          <w:tab w:val="clear" w:pos="1800"/>
          <w:tab w:val="num" w:pos="720"/>
        </w:tabs>
        <w:autoSpaceDE w:val="0"/>
        <w:autoSpaceDN w:val="0"/>
        <w:ind w:left="720"/>
      </w:pPr>
      <w:r>
        <w:rPr>
          <w:b/>
          <w:bCs/>
        </w:rPr>
        <w:t xml:space="preserve">Activity 2.3.3 </w:t>
      </w:r>
      <w:r>
        <w:rPr>
          <w:bCs/>
        </w:rPr>
        <w:t>Solving Equations with Variables on Both Sides</w:t>
      </w:r>
    </w:p>
    <w:p w:rsidR="003D5C24" w:rsidRDefault="003D5C24" w:rsidP="003D5C24">
      <w:pPr>
        <w:numPr>
          <w:ilvl w:val="0"/>
          <w:numId w:val="20"/>
        </w:numPr>
        <w:tabs>
          <w:tab w:val="clear" w:pos="1800"/>
          <w:tab w:val="num" w:pos="720"/>
        </w:tabs>
        <w:autoSpaceDE w:val="0"/>
        <w:autoSpaceDN w:val="0"/>
        <w:ind w:left="720"/>
        <w:rPr>
          <w:b/>
          <w:bCs/>
        </w:rPr>
      </w:pPr>
      <w:r>
        <w:rPr>
          <w:b/>
          <w:bCs/>
        </w:rPr>
        <w:t>Activity 2.3</w:t>
      </w:r>
      <w:r w:rsidRPr="00A35B01">
        <w:rPr>
          <w:b/>
          <w:bCs/>
        </w:rPr>
        <w:t>.</w:t>
      </w:r>
      <w:r>
        <w:rPr>
          <w:b/>
          <w:bCs/>
        </w:rPr>
        <w:t xml:space="preserve">4 </w:t>
      </w:r>
      <w:r>
        <w:rPr>
          <w:bCs/>
        </w:rPr>
        <w:t>Practice Solving Equations</w:t>
      </w:r>
    </w:p>
    <w:p w:rsidR="003D5C24" w:rsidRDefault="003D5C24" w:rsidP="003D5C24">
      <w:pPr>
        <w:numPr>
          <w:ilvl w:val="0"/>
          <w:numId w:val="20"/>
        </w:numPr>
        <w:tabs>
          <w:tab w:val="clear" w:pos="1800"/>
          <w:tab w:val="num" w:pos="720"/>
        </w:tabs>
        <w:autoSpaceDE w:val="0"/>
        <w:autoSpaceDN w:val="0"/>
        <w:ind w:left="720"/>
        <w:rPr>
          <w:b/>
          <w:bCs/>
        </w:rPr>
      </w:pPr>
      <w:r>
        <w:rPr>
          <w:b/>
          <w:bCs/>
        </w:rPr>
        <w:t xml:space="preserve">Activity 2.3.5 </w:t>
      </w:r>
      <w:r>
        <w:rPr>
          <w:bCs/>
        </w:rPr>
        <w:t>Solving Equations with Balance Scales</w:t>
      </w:r>
    </w:p>
    <w:p w:rsidR="003D5C24" w:rsidRDefault="003D5C24" w:rsidP="003D5C24">
      <w:pPr>
        <w:numPr>
          <w:ilvl w:val="0"/>
          <w:numId w:val="20"/>
        </w:numPr>
        <w:tabs>
          <w:tab w:val="clear" w:pos="1800"/>
          <w:tab w:val="num" w:pos="720"/>
        </w:tabs>
        <w:autoSpaceDE w:val="0"/>
        <w:autoSpaceDN w:val="0"/>
        <w:ind w:left="720"/>
        <w:rPr>
          <w:b/>
          <w:bCs/>
        </w:rPr>
      </w:pPr>
      <w:r>
        <w:rPr>
          <w:b/>
          <w:bCs/>
        </w:rPr>
        <w:t xml:space="preserve">Activity 2.3.6 </w:t>
      </w:r>
      <w:r>
        <w:rPr>
          <w:bCs/>
        </w:rPr>
        <w:t>How Many Solutions</w:t>
      </w:r>
    </w:p>
    <w:p w:rsidR="003D5C24" w:rsidRDefault="003D5C24" w:rsidP="003D5C24">
      <w:pPr>
        <w:numPr>
          <w:ilvl w:val="0"/>
          <w:numId w:val="20"/>
        </w:numPr>
        <w:tabs>
          <w:tab w:val="clear" w:pos="1800"/>
          <w:tab w:val="num" w:pos="720"/>
        </w:tabs>
        <w:autoSpaceDE w:val="0"/>
        <w:autoSpaceDN w:val="0"/>
        <w:ind w:left="720"/>
        <w:rPr>
          <w:b/>
          <w:bCs/>
        </w:rPr>
      </w:pPr>
      <w:r>
        <w:rPr>
          <w:b/>
          <w:bCs/>
        </w:rPr>
        <w:t xml:space="preserve">Activity 2.3.7 </w:t>
      </w:r>
      <w:r>
        <w:rPr>
          <w:bCs/>
        </w:rPr>
        <w:t>Comparing Cab Fares</w:t>
      </w:r>
    </w:p>
    <w:p w:rsidR="003D5C24" w:rsidRPr="003D5C24" w:rsidRDefault="003D5C24" w:rsidP="003D5C24">
      <w:pPr>
        <w:numPr>
          <w:ilvl w:val="0"/>
          <w:numId w:val="20"/>
        </w:numPr>
        <w:tabs>
          <w:tab w:val="clear" w:pos="1800"/>
          <w:tab w:val="num" w:pos="720"/>
        </w:tabs>
        <w:autoSpaceDE w:val="0"/>
        <w:autoSpaceDN w:val="0"/>
        <w:ind w:left="720"/>
        <w:rPr>
          <w:b/>
          <w:bCs/>
        </w:rPr>
      </w:pPr>
      <w:r>
        <w:rPr>
          <w:b/>
          <w:bCs/>
        </w:rPr>
        <w:lastRenderedPageBreak/>
        <w:t>Exit Slip 2.3.1</w:t>
      </w:r>
      <w:r w:rsidRPr="00A43210">
        <w:rPr>
          <w:b/>
          <w:bCs/>
        </w:rPr>
        <w:t xml:space="preserve"> </w:t>
      </w:r>
      <w:r>
        <w:rPr>
          <w:bCs/>
        </w:rPr>
        <w:t>Tickets for a Play</w:t>
      </w:r>
    </w:p>
    <w:p w:rsidR="003D5C24" w:rsidRPr="00A43210" w:rsidRDefault="003D5C24" w:rsidP="003D5C24">
      <w:pPr>
        <w:numPr>
          <w:ilvl w:val="0"/>
          <w:numId w:val="20"/>
        </w:numPr>
        <w:tabs>
          <w:tab w:val="clear" w:pos="1800"/>
          <w:tab w:val="num" w:pos="720"/>
        </w:tabs>
        <w:autoSpaceDE w:val="0"/>
        <w:autoSpaceDN w:val="0"/>
        <w:ind w:left="720"/>
        <w:rPr>
          <w:b/>
          <w:bCs/>
        </w:rPr>
      </w:pPr>
      <w:r>
        <w:rPr>
          <w:b/>
          <w:bCs/>
        </w:rPr>
        <w:t>Exit Slip 2.3.2</w:t>
      </w:r>
      <w:r w:rsidRPr="00A43210">
        <w:rPr>
          <w:b/>
          <w:bCs/>
        </w:rPr>
        <w:t xml:space="preserve"> </w:t>
      </w:r>
      <w:r>
        <w:rPr>
          <w:bCs/>
        </w:rPr>
        <w:t>What Did They Do?</w:t>
      </w:r>
    </w:p>
    <w:p w:rsidR="003D5C24" w:rsidRDefault="003D5C24" w:rsidP="003D5C24">
      <w:pPr>
        <w:numPr>
          <w:ilvl w:val="0"/>
          <w:numId w:val="20"/>
        </w:numPr>
        <w:tabs>
          <w:tab w:val="clear" w:pos="1800"/>
          <w:tab w:val="num" w:pos="720"/>
        </w:tabs>
        <w:autoSpaceDE w:val="0"/>
        <w:autoSpaceDN w:val="0"/>
        <w:ind w:left="720"/>
      </w:pPr>
      <w:r>
        <w:t>Student Journals</w:t>
      </w:r>
    </w:p>
    <w:p w:rsidR="003D5C24" w:rsidRDefault="003D5C24" w:rsidP="003D5C24">
      <w:pPr>
        <w:numPr>
          <w:ilvl w:val="0"/>
          <w:numId w:val="20"/>
        </w:numPr>
        <w:tabs>
          <w:tab w:val="clear" w:pos="1800"/>
          <w:tab w:val="num" w:pos="720"/>
        </w:tabs>
        <w:autoSpaceDE w:val="0"/>
        <w:autoSpaceDN w:val="0"/>
        <w:ind w:left="720"/>
      </w:pPr>
      <w:r>
        <w:t>Graphing calculators</w:t>
      </w:r>
    </w:p>
    <w:p w:rsidR="003D5C24" w:rsidRDefault="003D5C24" w:rsidP="003D5C24">
      <w:pPr>
        <w:numPr>
          <w:ilvl w:val="0"/>
          <w:numId w:val="20"/>
        </w:numPr>
        <w:tabs>
          <w:tab w:val="clear" w:pos="1800"/>
          <w:tab w:val="num" w:pos="720"/>
        </w:tabs>
        <w:autoSpaceDE w:val="0"/>
        <w:autoSpaceDN w:val="0"/>
        <w:ind w:left="720"/>
      </w:pPr>
      <w:r>
        <w:t>Algebra tiles</w:t>
      </w:r>
    </w:p>
    <w:p w:rsidR="003D5C24" w:rsidRPr="009C4E7B" w:rsidRDefault="003D5C24" w:rsidP="003D5C24">
      <w:pPr>
        <w:numPr>
          <w:ilvl w:val="0"/>
          <w:numId w:val="20"/>
        </w:numPr>
        <w:tabs>
          <w:tab w:val="clear" w:pos="1800"/>
          <w:tab w:val="num" w:pos="720"/>
        </w:tabs>
        <w:autoSpaceDE w:val="0"/>
        <w:autoSpaceDN w:val="0"/>
        <w:ind w:left="720"/>
      </w:pPr>
      <w:r w:rsidRPr="001F274B">
        <w:rPr>
          <w:i/>
        </w:rPr>
        <w:t>Algebra Balance Scales</w:t>
      </w:r>
      <w:r>
        <w:t xml:space="preserve"> (</w:t>
      </w:r>
      <w:r w:rsidRPr="009C4E7B">
        <w:t>NLVM</w:t>
      </w:r>
      <w:r>
        <w:t>) applet</w:t>
      </w:r>
      <w:r w:rsidR="00445851">
        <w:t xml:space="preserve"> (positive c</w:t>
      </w:r>
      <w:r>
        <w:t>oefficients):</w:t>
      </w:r>
    </w:p>
    <w:p w:rsidR="003D5C24" w:rsidRDefault="006D1450" w:rsidP="003D5C24">
      <w:pPr>
        <w:autoSpaceDE w:val="0"/>
        <w:autoSpaceDN w:val="0"/>
        <w:ind w:left="720"/>
      </w:pPr>
      <w:hyperlink r:id="rId9" w:history="1">
        <w:r w:rsidR="003D5C24" w:rsidRPr="009C4E7B">
          <w:rPr>
            <w:rStyle w:val="Hyperlink"/>
          </w:rPr>
          <w:t>http://nlvm.usu.edu/en/NAV/frames_asid_201_g_4_t_2.html?open=instructions&amp;from=category_g_4_t_2.html</w:t>
        </w:r>
      </w:hyperlink>
    </w:p>
    <w:p w:rsidR="003D5C24" w:rsidRPr="009C4E7B" w:rsidRDefault="003D5C24" w:rsidP="003D5C24">
      <w:pPr>
        <w:numPr>
          <w:ilvl w:val="0"/>
          <w:numId w:val="20"/>
        </w:numPr>
        <w:tabs>
          <w:tab w:val="clear" w:pos="1800"/>
          <w:tab w:val="num" w:pos="720"/>
        </w:tabs>
        <w:autoSpaceDE w:val="0"/>
        <w:autoSpaceDN w:val="0"/>
        <w:ind w:left="720"/>
      </w:pPr>
      <w:r w:rsidRPr="001F274B">
        <w:rPr>
          <w:i/>
        </w:rPr>
        <w:t>Algebra Balance Scales</w:t>
      </w:r>
      <w:r>
        <w:t xml:space="preserve"> (</w:t>
      </w:r>
      <w:r w:rsidRPr="009C4E7B">
        <w:t>NLVM</w:t>
      </w:r>
      <w:r>
        <w:t>) applet (negative coefficients):</w:t>
      </w:r>
    </w:p>
    <w:p w:rsidR="00D04509" w:rsidRDefault="006D1450" w:rsidP="006B2BFB">
      <w:pPr>
        <w:autoSpaceDE w:val="0"/>
        <w:autoSpaceDN w:val="0"/>
        <w:ind w:left="720"/>
      </w:pPr>
      <w:hyperlink r:id="rId10" w:history="1">
        <w:r w:rsidR="003D5C24" w:rsidRPr="005D4216">
          <w:rPr>
            <w:rStyle w:val="Hyperlink"/>
          </w:rPr>
          <w:t>http://nlvm.usu.edu/en/nav/frames_asid_324_g_4_t_2.html?open=instructions&amp;from=category_g_4_t_2.html</w:t>
        </w:r>
      </w:hyperlink>
      <w:r w:rsidR="003D5C24">
        <w:rPr>
          <w:rStyle w:val="Hyperlink"/>
        </w:rPr>
        <w:t xml:space="preserve">.   </w:t>
      </w:r>
    </w:p>
    <w:sectPr w:rsidR="00D04509" w:rsidSect="003B6E3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50" w:rsidRDefault="006D1450" w:rsidP="00C81906">
      <w:r>
        <w:separator/>
      </w:r>
    </w:p>
  </w:endnote>
  <w:endnote w:type="continuationSeparator" w:id="0">
    <w:p w:rsidR="006D1450" w:rsidRDefault="006D1450" w:rsidP="00C8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50" w:rsidRPr="006D1450" w:rsidRDefault="006D1450" w:rsidP="006D1450">
    <w:pPr>
      <w:pStyle w:val="Footer"/>
      <w:pBdr>
        <w:top w:val="single" w:sz="4" w:space="1" w:color="auto"/>
      </w:pBdr>
      <w:rPr>
        <w:sz w:val="20"/>
        <w:szCs w:val="20"/>
      </w:rPr>
    </w:pPr>
    <w:r>
      <w:rPr>
        <w:sz w:val="20"/>
        <w:szCs w:val="20"/>
      </w:rPr>
      <w:t>Unit 2 – Investigation 3</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50" w:rsidRDefault="006D1450" w:rsidP="00C81906">
      <w:r>
        <w:separator/>
      </w:r>
    </w:p>
  </w:footnote>
  <w:footnote w:type="continuationSeparator" w:id="0">
    <w:p w:rsidR="006D1450" w:rsidRDefault="006D1450" w:rsidP="00C8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50" w:rsidRDefault="006D1450" w:rsidP="00071058">
    <w:pPr>
      <w:pStyle w:val="Header"/>
      <w:jc w:val="right"/>
    </w:pPr>
    <w:r>
      <w:t xml:space="preserve">Page </w:t>
    </w:r>
    <w:r>
      <w:fldChar w:fldCharType="begin"/>
    </w:r>
    <w:r>
      <w:instrText xml:space="preserve"> PAGE </w:instrText>
    </w:r>
    <w:r>
      <w:fldChar w:fldCharType="separate"/>
    </w:r>
    <w:r w:rsidR="00EA5937">
      <w:rPr>
        <w:noProof/>
      </w:rPr>
      <w:t>1</w:t>
    </w:r>
    <w:r>
      <w:fldChar w:fldCharType="end"/>
    </w:r>
    <w:r>
      <w:t xml:space="preserve"> of </w:t>
    </w:r>
    <w:fldSimple w:instr=" NUMPAGES  ">
      <w:r w:rsidR="00EA5937">
        <w:rPr>
          <w:noProof/>
        </w:rPr>
        <w:t>6</w:t>
      </w:r>
    </w:fldSimple>
  </w:p>
  <w:p w:rsidR="006D1450" w:rsidRDefault="006D1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5F"/>
    <w:multiLevelType w:val="hybridMultilevel"/>
    <w:tmpl w:val="AD947B0C"/>
    <w:lvl w:ilvl="0" w:tplc="5FCC88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F1DC7"/>
    <w:multiLevelType w:val="hybridMultilevel"/>
    <w:tmpl w:val="7D2099F8"/>
    <w:lvl w:ilvl="0" w:tplc="554E0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106716"/>
    <w:multiLevelType w:val="hybridMultilevel"/>
    <w:tmpl w:val="FBA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A414E"/>
    <w:multiLevelType w:val="hybridMultilevel"/>
    <w:tmpl w:val="02B67E88"/>
    <w:lvl w:ilvl="0" w:tplc="9FDC347E">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B50F9"/>
    <w:multiLevelType w:val="hybridMultilevel"/>
    <w:tmpl w:val="2C68FD62"/>
    <w:lvl w:ilvl="0" w:tplc="BC7C88A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F1BC9"/>
    <w:multiLevelType w:val="multilevel"/>
    <w:tmpl w:val="9746F9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4B37B0"/>
    <w:multiLevelType w:val="hybridMultilevel"/>
    <w:tmpl w:val="3CD62C3A"/>
    <w:lvl w:ilvl="0" w:tplc="F23A27F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C76641C"/>
    <w:multiLevelType w:val="hybridMultilevel"/>
    <w:tmpl w:val="BBF67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E8038A"/>
    <w:multiLevelType w:val="multilevel"/>
    <w:tmpl w:val="16FE85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CDE422D"/>
    <w:multiLevelType w:val="hybridMultilevel"/>
    <w:tmpl w:val="2EBC3CA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D293A"/>
    <w:multiLevelType w:val="hybridMultilevel"/>
    <w:tmpl w:val="4CFA9D8A"/>
    <w:lvl w:ilvl="0" w:tplc="1122A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01AEC"/>
    <w:multiLevelType w:val="hybridMultilevel"/>
    <w:tmpl w:val="D070F130"/>
    <w:lvl w:ilvl="0" w:tplc="F822BE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AC0E3D"/>
    <w:multiLevelType w:val="hybridMultilevel"/>
    <w:tmpl w:val="9746F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42DEE"/>
    <w:multiLevelType w:val="hybridMultilevel"/>
    <w:tmpl w:val="5A84F274"/>
    <w:lvl w:ilvl="0" w:tplc="4A224A8E">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2296D"/>
    <w:multiLevelType w:val="hybridMultilevel"/>
    <w:tmpl w:val="C9E02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9631DE"/>
    <w:multiLevelType w:val="hybridMultilevel"/>
    <w:tmpl w:val="1E144642"/>
    <w:lvl w:ilvl="0" w:tplc="A1443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074AF"/>
    <w:multiLevelType w:val="hybridMultilevel"/>
    <w:tmpl w:val="72301FA6"/>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79062FF6"/>
    <w:multiLevelType w:val="hybridMultilevel"/>
    <w:tmpl w:val="6C92AF2C"/>
    <w:lvl w:ilvl="0" w:tplc="93D492B0">
      <w:start w:val="2"/>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212DB"/>
    <w:multiLevelType w:val="hybridMultilevel"/>
    <w:tmpl w:val="16FE8508"/>
    <w:lvl w:ilvl="0" w:tplc="56BE777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7FFE0ECC"/>
    <w:multiLevelType w:val="hybridMultilevel"/>
    <w:tmpl w:val="BFB65AD0"/>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10"/>
  </w:num>
  <w:num w:numId="5">
    <w:abstractNumId w:val="9"/>
  </w:num>
  <w:num w:numId="6">
    <w:abstractNumId w:val="13"/>
  </w:num>
  <w:num w:numId="7">
    <w:abstractNumId w:val="14"/>
  </w:num>
  <w:num w:numId="8">
    <w:abstractNumId w:val="3"/>
  </w:num>
  <w:num w:numId="9">
    <w:abstractNumId w:val="20"/>
  </w:num>
  <w:num w:numId="10">
    <w:abstractNumId w:val="18"/>
  </w:num>
  <w:num w:numId="11">
    <w:abstractNumId w:val="5"/>
  </w:num>
  <w:num w:numId="12">
    <w:abstractNumId w:val="8"/>
  </w:num>
  <w:num w:numId="13">
    <w:abstractNumId w:val="4"/>
  </w:num>
  <w:num w:numId="14">
    <w:abstractNumId w:val="15"/>
  </w:num>
  <w:num w:numId="15">
    <w:abstractNumId w:val="17"/>
  </w:num>
  <w:num w:numId="16">
    <w:abstractNumId w:val="6"/>
  </w:num>
  <w:num w:numId="17">
    <w:abstractNumId w:val="1"/>
  </w:num>
  <w:num w:numId="18">
    <w:abstractNumId w:val="11"/>
  </w:num>
  <w:num w:numId="19">
    <w:abstractNumId w:val="2"/>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F06F5"/>
    <w:rsid w:val="00030F1A"/>
    <w:rsid w:val="0003310D"/>
    <w:rsid w:val="00071058"/>
    <w:rsid w:val="000757EB"/>
    <w:rsid w:val="00094B6A"/>
    <w:rsid w:val="000B4A19"/>
    <w:rsid w:val="000D66A4"/>
    <w:rsid w:val="000E009F"/>
    <w:rsid w:val="000E766F"/>
    <w:rsid w:val="0010340B"/>
    <w:rsid w:val="001164F9"/>
    <w:rsid w:val="001514C8"/>
    <w:rsid w:val="0015617A"/>
    <w:rsid w:val="0016123A"/>
    <w:rsid w:val="001A5D63"/>
    <w:rsid w:val="001E7792"/>
    <w:rsid w:val="001F20F9"/>
    <w:rsid w:val="00200138"/>
    <w:rsid w:val="00224057"/>
    <w:rsid w:val="00234352"/>
    <w:rsid w:val="002444F4"/>
    <w:rsid w:val="00293A20"/>
    <w:rsid w:val="00296055"/>
    <w:rsid w:val="002A2258"/>
    <w:rsid w:val="002D7AA0"/>
    <w:rsid w:val="002E024E"/>
    <w:rsid w:val="002E767B"/>
    <w:rsid w:val="00302681"/>
    <w:rsid w:val="00320C5C"/>
    <w:rsid w:val="0032423E"/>
    <w:rsid w:val="003304D4"/>
    <w:rsid w:val="003443B1"/>
    <w:rsid w:val="003721AA"/>
    <w:rsid w:val="0037351B"/>
    <w:rsid w:val="00387848"/>
    <w:rsid w:val="003B5845"/>
    <w:rsid w:val="003B6E3C"/>
    <w:rsid w:val="003D5C24"/>
    <w:rsid w:val="003E539E"/>
    <w:rsid w:val="00415D98"/>
    <w:rsid w:val="00437CF5"/>
    <w:rsid w:val="00445851"/>
    <w:rsid w:val="00456190"/>
    <w:rsid w:val="00462936"/>
    <w:rsid w:val="004B0BBD"/>
    <w:rsid w:val="004B5707"/>
    <w:rsid w:val="004C3D36"/>
    <w:rsid w:val="00546052"/>
    <w:rsid w:val="00561814"/>
    <w:rsid w:val="005810D9"/>
    <w:rsid w:val="00595B3C"/>
    <w:rsid w:val="005A0193"/>
    <w:rsid w:val="005A2230"/>
    <w:rsid w:val="005B4C91"/>
    <w:rsid w:val="005B5BEE"/>
    <w:rsid w:val="005D4216"/>
    <w:rsid w:val="005E6D67"/>
    <w:rsid w:val="0061708E"/>
    <w:rsid w:val="00624705"/>
    <w:rsid w:val="006550EB"/>
    <w:rsid w:val="006B2BFB"/>
    <w:rsid w:val="006B3178"/>
    <w:rsid w:val="006C0A33"/>
    <w:rsid w:val="006C7246"/>
    <w:rsid w:val="006D1450"/>
    <w:rsid w:val="006D5E09"/>
    <w:rsid w:val="006E5395"/>
    <w:rsid w:val="00702BC0"/>
    <w:rsid w:val="00722252"/>
    <w:rsid w:val="00743DA1"/>
    <w:rsid w:val="00757910"/>
    <w:rsid w:val="0076410F"/>
    <w:rsid w:val="00771282"/>
    <w:rsid w:val="007845B2"/>
    <w:rsid w:val="00797587"/>
    <w:rsid w:val="007A7AB2"/>
    <w:rsid w:val="0085429A"/>
    <w:rsid w:val="00870EE3"/>
    <w:rsid w:val="008711B6"/>
    <w:rsid w:val="00893037"/>
    <w:rsid w:val="008A0B76"/>
    <w:rsid w:val="008A6E1C"/>
    <w:rsid w:val="008D5272"/>
    <w:rsid w:val="009557FC"/>
    <w:rsid w:val="00955DAB"/>
    <w:rsid w:val="009A51D8"/>
    <w:rsid w:val="009C016D"/>
    <w:rsid w:val="009C41E9"/>
    <w:rsid w:val="009C6842"/>
    <w:rsid w:val="009D4DC6"/>
    <w:rsid w:val="009E2CAB"/>
    <w:rsid w:val="009E4023"/>
    <w:rsid w:val="00A018EC"/>
    <w:rsid w:val="00A0340D"/>
    <w:rsid w:val="00A161CD"/>
    <w:rsid w:val="00A31B97"/>
    <w:rsid w:val="00A53AF4"/>
    <w:rsid w:val="00A56DA8"/>
    <w:rsid w:val="00A754E0"/>
    <w:rsid w:val="00A8084B"/>
    <w:rsid w:val="00AE53F1"/>
    <w:rsid w:val="00AE67D7"/>
    <w:rsid w:val="00AF25C7"/>
    <w:rsid w:val="00B01314"/>
    <w:rsid w:val="00B077C6"/>
    <w:rsid w:val="00B4022D"/>
    <w:rsid w:val="00B47C6E"/>
    <w:rsid w:val="00B75955"/>
    <w:rsid w:val="00B77D71"/>
    <w:rsid w:val="00BA28D6"/>
    <w:rsid w:val="00BA57B3"/>
    <w:rsid w:val="00BB2144"/>
    <w:rsid w:val="00BE02AF"/>
    <w:rsid w:val="00BE7787"/>
    <w:rsid w:val="00BF06F5"/>
    <w:rsid w:val="00BF3BA0"/>
    <w:rsid w:val="00C360D1"/>
    <w:rsid w:val="00C80786"/>
    <w:rsid w:val="00C80D30"/>
    <w:rsid w:val="00C81906"/>
    <w:rsid w:val="00CA20F7"/>
    <w:rsid w:val="00CA409C"/>
    <w:rsid w:val="00CB4D9D"/>
    <w:rsid w:val="00CB707F"/>
    <w:rsid w:val="00D040C5"/>
    <w:rsid w:val="00D04509"/>
    <w:rsid w:val="00D051AC"/>
    <w:rsid w:val="00D3062A"/>
    <w:rsid w:val="00DD3614"/>
    <w:rsid w:val="00E33DA3"/>
    <w:rsid w:val="00E51208"/>
    <w:rsid w:val="00EA2F1A"/>
    <w:rsid w:val="00EA4BC8"/>
    <w:rsid w:val="00EA5937"/>
    <w:rsid w:val="00EB48AD"/>
    <w:rsid w:val="00ED1E08"/>
    <w:rsid w:val="00EF2D24"/>
    <w:rsid w:val="00F104AF"/>
    <w:rsid w:val="00F27208"/>
    <w:rsid w:val="00F329D4"/>
    <w:rsid w:val="00F34369"/>
    <w:rsid w:val="00F471B7"/>
    <w:rsid w:val="00F6794C"/>
    <w:rsid w:val="00F81EA0"/>
    <w:rsid w:val="00F93DC5"/>
    <w:rsid w:val="00F94CD9"/>
    <w:rsid w:val="00FC4C17"/>
    <w:rsid w:val="00FE229E"/>
    <w:rsid w:val="00FF407A"/>
    <w:rsid w:val="00FF6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06F5"/>
    <w:pPr>
      <w:ind w:left="720"/>
      <w:contextualSpacing/>
    </w:pPr>
  </w:style>
  <w:style w:type="paragraph" w:styleId="Header">
    <w:name w:val="header"/>
    <w:basedOn w:val="Normal"/>
    <w:link w:val="HeaderChar"/>
    <w:uiPriority w:val="99"/>
    <w:unhideWhenUsed/>
    <w:rsid w:val="00C81906"/>
    <w:pPr>
      <w:tabs>
        <w:tab w:val="center" w:pos="4680"/>
        <w:tab w:val="right" w:pos="9360"/>
      </w:tabs>
    </w:pPr>
  </w:style>
  <w:style w:type="character" w:customStyle="1" w:styleId="HeaderChar">
    <w:name w:val="Header Char"/>
    <w:basedOn w:val="DefaultParagraphFont"/>
    <w:link w:val="Header"/>
    <w:uiPriority w:val="99"/>
    <w:rsid w:val="00C819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906"/>
    <w:pPr>
      <w:tabs>
        <w:tab w:val="center" w:pos="4680"/>
        <w:tab w:val="right" w:pos="9360"/>
      </w:tabs>
    </w:pPr>
  </w:style>
  <w:style w:type="character" w:customStyle="1" w:styleId="FooterChar">
    <w:name w:val="Footer Char"/>
    <w:basedOn w:val="DefaultParagraphFont"/>
    <w:link w:val="Footer"/>
    <w:uiPriority w:val="99"/>
    <w:rsid w:val="00C819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3DA1"/>
    <w:rPr>
      <w:rFonts w:ascii="Tahoma" w:hAnsi="Tahoma" w:cs="Tahoma"/>
      <w:sz w:val="16"/>
      <w:szCs w:val="16"/>
    </w:rPr>
  </w:style>
  <w:style w:type="character" w:customStyle="1" w:styleId="BalloonTextChar">
    <w:name w:val="Balloon Text Char"/>
    <w:basedOn w:val="DefaultParagraphFont"/>
    <w:link w:val="BalloonText"/>
    <w:uiPriority w:val="99"/>
    <w:semiHidden/>
    <w:rsid w:val="00743DA1"/>
    <w:rPr>
      <w:rFonts w:ascii="Tahoma" w:eastAsia="Times New Roman" w:hAnsi="Tahoma" w:cs="Tahoma"/>
      <w:sz w:val="16"/>
      <w:szCs w:val="16"/>
    </w:rPr>
  </w:style>
  <w:style w:type="character" w:styleId="Hyperlink">
    <w:name w:val="Hyperlink"/>
    <w:uiPriority w:val="99"/>
    <w:unhideWhenUsed/>
    <w:rsid w:val="00624705"/>
    <w:rPr>
      <w:color w:val="0000FF"/>
      <w:u w:val="single"/>
    </w:rPr>
  </w:style>
  <w:style w:type="character" w:styleId="FollowedHyperlink">
    <w:name w:val="FollowedHyperlink"/>
    <w:basedOn w:val="DefaultParagraphFont"/>
    <w:uiPriority w:val="99"/>
    <w:semiHidden/>
    <w:unhideWhenUsed/>
    <w:rsid w:val="005D4216"/>
    <w:rPr>
      <w:color w:val="800080" w:themeColor="followedHyperlink"/>
      <w:u w:val="single"/>
    </w:rPr>
  </w:style>
  <w:style w:type="character" w:styleId="PlaceholderText">
    <w:name w:val="Placeholder Text"/>
    <w:basedOn w:val="DefaultParagraphFont"/>
    <w:uiPriority w:val="99"/>
    <w:semiHidden/>
    <w:rsid w:val="00B47C6E"/>
    <w:rPr>
      <w:color w:val="808080"/>
    </w:rPr>
  </w:style>
  <w:style w:type="table" w:styleId="TableGrid">
    <w:name w:val="Table Grid"/>
    <w:basedOn w:val="TableNormal"/>
    <w:uiPriority w:val="59"/>
    <w:rsid w:val="00F27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lvm.usu.edu/en/nav/frames_asid_324_g_4_t_2.html?open=instructions&amp;from=category_g_4_t_2.html" TargetMode="External"/><Relationship Id="rId4" Type="http://schemas.microsoft.com/office/2007/relationships/stylesWithEffects" Target="stylesWithEffects.xml"/><Relationship Id="rId9" Type="http://schemas.openxmlformats.org/officeDocument/2006/relationships/hyperlink" Target="http://nlvm.usu.edu/en/NAV/frames_asid_201_g_4_t_2.html?open=instructions&amp;from=category_g_4_t_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93FD-2890-466C-81B6-344F37BE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503A31F3</Template>
  <TotalTime>193</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Brennan</dc:creator>
  <cp:lastModifiedBy>Freeman, Andre' L</cp:lastModifiedBy>
  <cp:revision>21</cp:revision>
  <cp:lastPrinted>2012-05-19T16:09:00Z</cp:lastPrinted>
  <dcterms:created xsi:type="dcterms:W3CDTF">2012-06-28T00:29:00Z</dcterms:created>
  <dcterms:modified xsi:type="dcterms:W3CDTF">2012-07-09T00:14:00Z</dcterms:modified>
</cp:coreProperties>
</file>