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A9EB4" w14:textId="324E067D" w:rsidR="00066CA1" w:rsidRPr="0057736E" w:rsidRDefault="00CA4521" w:rsidP="008B4D03">
      <w:pPr>
        <w:jc w:val="center"/>
        <w:rPr>
          <w:rFonts w:eastAsia="Times New Roman"/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4.3.1 </w:t>
      </w:r>
      <w:r w:rsidR="007A35B0">
        <w:rPr>
          <w:b/>
          <w:sz w:val="28"/>
          <w:szCs w:val="28"/>
        </w:rPr>
        <w:t xml:space="preserve">Triangle Similarity </w:t>
      </w:r>
      <w:r>
        <w:rPr>
          <w:b/>
          <w:sz w:val="28"/>
          <w:szCs w:val="28"/>
        </w:rPr>
        <w:t>Con</w:t>
      </w:r>
      <w:r w:rsidR="001C7CA4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ectures</w:t>
      </w:r>
    </w:p>
    <w:p w14:paraId="5F272B71" w14:textId="77777777" w:rsidR="00066CA1" w:rsidRDefault="00066CA1" w:rsidP="00066CA1">
      <w:pPr>
        <w:rPr>
          <w:rFonts w:eastAsia="Times New Roman"/>
        </w:rPr>
      </w:pPr>
    </w:p>
    <w:p w14:paraId="20A8D8D8" w14:textId="24BD7475" w:rsidR="00066CA1" w:rsidRPr="007D43AB" w:rsidRDefault="00DD4481" w:rsidP="008B4D03">
      <w:pPr>
        <w:rPr>
          <w:rFonts w:eastAsia="Times New Roman"/>
          <w:b/>
        </w:rPr>
      </w:pPr>
      <w:r>
        <w:rPr>
          <w:rFonts w:eastAsia="Times New Roman"/>
        </w:rPr>
        <w:t>Re</w:t>
      </w:r>
      <w:r w:rsidR="008B4D03">
        <w:rPr>
          <w:rFonts w:eastAsia="Times New Roman"/>
        </w:rPr>
        <w:t>call that in similar polygons</w:t>
      </w:r>
      <w:r w:rsidR="008B4D03">
        <w:rPr>
          <w:rFonts w:eastAsia="Times New Roman"/>
          <w:b/>
        </w:rPr>
        <w:t xml:space="preserve"> </w:t>
      </w:r>
      <w:r w:rsidR="00066CA1" w:rsidRPr="007D43AB">
        <w:rPr>
          <w:rFonts w:eastAsia="Times New Roman"/>
        </w:rPr>
        <w:t xml:space="preserve">corresponding sides </w:t>
      </w:r>
      <w:r>
        <w:rPr>
          <w:rFonts w:eastAsia="Times New Roman"/>
        </w:rPr>
        <w:t xml:space="preserve">are </w:t>
      </w:r>
      <w:r w:rsidR="00066CA1" w:rsidRPr="007D43AB">
        <w:rPr>
          <w:rFonts w:eastAsia="Times New Roman"/>
        </w:rPr>
        <w:t xml:space="preserve">proportional and corresponding angles </w:t>
      </w:r>
      <w:r>
        <w:rPr>
          <w:rFonts w:eastAsia="Times New Roman"/>
        </w:rPr>
        <w:t>are congruen</w:t>
      </w:r>
      <w:r w:rsidR="008B4D03">
        <w:rPr>
          <w:rFonts w:eastAsia="Times New Roman"/>
        </w:rPr>
        <w:t>t.</w:t>
      </w:r>
    </w:p>
    <w:p w14:paraId="089397BC" w14:textId="77777777" w:rsidR="00066CA1" w:rsidRDefault="00066CA1" w:rsidP="00066CA1">
      <w:pPr>
        <w:rPr>
          <w:rFonts w:eastAsia="Times New Roman"/>
        </w:rPr>
      </w:pPr>
    </w:p>
    <w:p w14:paraId="653C78D4" w14:textId="5A0831C1" w:rsidR="00066CA1" w:rsidRDefault="00066CA1" w:rsidP="00066CA1">
      <w:pPr>
        <w:rPr>
          <w:rFonts w:eastAsia="Times New Roman"/>
        </w:rPr>
      </w:pPr>
      <w:r>
        <w:rPr>
          <w:rFonts w:eastAsia="Times New Roman"/>
        </w:rPr>
        <w:t>In the following three tasks you will be deciding if the triangles are similar based on the i</w:t>
      </w:r>
      <w:r w:rsidR="00350493">
        <w:rPr>
          <w:rFonts w:eastAsia="Times New Roman"/>
        </w:rPr>
        <w:t>nformation given in each task</w:t>
      </w:r>
      <w:r w:rsidR="00D130AD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14:paraId="132977E3" w14:textId="0B4421D0" w:rsidR="008B4D03" w:rsidRPr="008D7E4D" w:rsidRDefault="008B4D03" w:rsidP="00066CA1">
      <w:pPr>
        <w:rPr>
          <w:rFonts w:eastAsia="Times New Roman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2163BC0B" w14:textId="390B4EDB" w:rsidR="008B4D03" w:rsidRDefault="00066CA1" w:rsidP="008B4D03">
      <w:r w:rsidRPr="0096620A">
        <w:rPr>
          <w:b/>
        </w:rPr>
        <w:t>Task 1</w:t>
      </w:r>
      <w:r w:rsidRPr="002F0168">
        <w:t xml:space="preserve"> – </w:t>
      </w:r>
      <w:r w:rsidR="00505BF6">
        <w:t>Work with a partner.  Each partner should draw</w:t>
      </w:r>
      <w:r w:rsidR="008B4D03">
        <w:t xml:space="preserve"> a triangle using a protractor and </w:t>
      </w:r>
      <w:r w:rsidR="00291A88">
        <w:t>a ruler.</w:t>
      </w:r>
      <w:r w:rsidR="008B4D03">
        <w:t xml:space="preserve"> </w:t>
      </w:r>
    </w:p>
    <w:p w14:paraId="6AB57E3E" w14:textId="77777777" w:rsidR="008B4D03" w:rsidRDefault="008B4D03" w:rsidP="008B4D03"/>
    <w:p w14:paraId="08453272" w14:textId="6DBC9F40" w:rsidR="008B4D03" w:rsidRDefault="008B4D03" w:rsidP="008B4D03">
      <w:r>
        <w:t xml:space="preserve">Step 1: </w:t>
      </w:r>
      <w:r w:rsidR="00833E7D">
        <w:t xml:space="preserve">Draw </w:t>
      </w:r>
      <w:r w:rsidR="00B60634">
        <w:t>any</w:t>
      </w:r>
      <w:r>
        <w:t xml:space="preserve"> </w:t>
      </w:r>
      <m:oMath>
        <m:r>
          <w:rPr>
            <w:rFonts w:ascii="Cambria Math" w:hAnsi="Cambria Math"/>
          </w:rPr>
          <m:t xml:space="preserve">∆ABC </m:t>
        </m:r>
      </m:oMath>
      <w:r w:rsidR="00066CA1">
        <w:t>so that the</w:t>
      </w:r>
      <w:r w:rsidR="00066CA1" w:rsidRPr="002F0168">
        <w:t xml:space="preserve"> </w:t>
      </w:r>
      <m:oMath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 ∠A=35°</m:t>
        </m:r>
      </m:oMath>
      <w:r w:rsidR="00066CA1">
        <w:t xml:space="preserve"> </w:t>
      </w:r>
      <w:r w:rsidR="00066CA1" w:rsidRPr="002F0168">
        <w:t>and</w:t>
      </w:r>
      <w:r w:rsidR="00D130AD">
        <w:t xml:space="preserve"> </w:t>
      </w:r>
      <m:oMath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 ∠B=60°</m:t>
        </m:r>
      </m:oMath>
      <w:r w:rsidR="00066CA1" w:rsidRPr="002F0168">
        <w:t xml:space="preserve">. </w:t>
      </w:r>
    </w:p>
    <w:p w14:paraId="07699235" w14:textId="77777777" w:rsidR="00350493" w:rsidRDefault="00350493" w:rsidP="008B4D03"/>
    <w:p w14:paraId="626C4A29" w14:textId="5D265A66" w:rsidR="00D76842" w:rsidRDefault="008B4D03" w:rsidP="008B4D03">
      <w:r>
        <w:t xml:space="preserve">Step 2: Measure </w:t>
      </w:r>
      <w:r w:rsidR="00066CA1" w:rsidRPr="002F0168">
        <w:t xml:space="preserve">the </w:t>
      </w:r>
      <w:r w:rsidR="00857F4A">
        <w:t xml:space="preserve">lengths of the sides of your triangle </w:t>
      </w:r>
      <w:r>
        <w:t xml:space="preserve">(in millimeters) </w:t>
      </w:r>
      <w:r w:rsidR="00066CA1" w:rsidRPr="002F0168">
        <w:t xml:space="preserve">and </w:t>
      </w:r>
      <w:r w:rsidR="00857F4A">
        <w:t xml:space="preserve">find the measure of </w:t>
      </w:r>
      <m:oMath>
        <m:r>
          <w:rPr>
            <w:rFonts w:ascii="Cambria Math" w:hAnsi="Cambria Math"/>
          </w:rPr>
          <m:t>∠</m:t>
        </m:r>
      </m:oMath>
      <w:r w:rsidR="00857F4A">
        <w:t xml:space="preserve"> </w:t>
      </w:r>
      <w:r w:rsidR="00857F4A" w:rsidRPr="00F65EE6">
        <w:rPr>
          <w:i/>
        </w:rPr>
        <w:t>C</w:t>
      </w:r>
      <w:r w:rsidR="00857F4A">
        <w:t>. Record you</w:t>
      </w:r>
      <w:r w:rsidR="00D130AD">
        <w:t xml:space="preserve"> answers below. </w:t>
      </w:r>
    </w:p>
    <w:p w14:paraId="2EE8D4C5" w14:textId="77777777" w:rsidR="00D76842" w:rsidRDefault="00D76842" w:rsidP="008B4D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323"/>
        <w:gridCol w:w="1323"/>
        <w:gridCol w:w="1323"/>
        <w:gridCol w:w="1323"/>
        <w:gridCol w:w="1323"/>
        <w:gridCol w:w="1323"/>
      </w:tblGrid>
      <w:tr w:rsidR="00D76842" w14:paraId="25565EDA" w14:textId="77777777" w:rsidTr="00D76842">
        <w:tc>
          <w:tcPr>
            <w:tcW w:w="1638" w:type="dxa"/>
          </w:tcPr>
          <w:p w14:paraId="1E52FF56" w14:textId="77777777" w:rsidR="00D76842" w:rsidRDefault="00D76842" w:rsidP="00D76842">
            <w:pPr>
              <w:jc w:val="center"/>
            </w:pPr>
          </w:p>
        </w:tc>
        <w:tc>
          <w:tcPr>
            <w:tcW w:w="1323" w:type="dxa"/>
          </w:tcPr>
          <w:p w14:paraId="711A476D" w14:textId="2366E83A" w:rsidR="00D76842" w:rsidRDefault="00D76842" w:rsidP="00D76842">
            <w:pPr>
              <w:jc w:val="center"/>
            </w:pPr>
            <w:r>
              <w:t xml:space="preserve">Side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</w:p>
        </w:tc>
        <w:tc>
          <w:tcPr>
            <w:tcW w:w="1323" w:type="dxa"/>
          </w:tcPr>
          <w:p w14:paraId="183321DA" w14:textId="3DE7C57F" w:rsidR="00D76842" w:rsidRDefault="00D76842" w:rsidP="00D76842">
            <w:pPr>
              <w:jc w:val="center"/>
            </w:pPr>
            <w:r>
              <w:t xml:space="preserve">Side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</m:oMath>
          </w:p>
        </w:tc>
        <w:tc>
          <w:tcPr>
            <w:tcW w:w="1323" w:type="dxa"/>
          </w:tcPr>
          <w:p w14:paraId="7CA66868" w14:textId="7F907D76" w:rsidR="00D76842" w:rsidRDefault="00D76842" w:rsidP="00D76842">
            <w:pPr>
              <w:jc w:val="center"/>
            </w:pPr>
            <w:r>
              <w:t xml:space="preserve">Side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</m:oMath>
          </w:p>
        </w:tc>
        <w:tc>
          <w:tcPr>
            <w:tcW w:w="1323" w:type="dxa"/>
          </w:tcPr>
          <w:p w14:paraId="1700512C" w14:textId="53B768AD" w:rsidR="00D76842" w:rsidRDefault="00B60634" w:rsidP="00D76842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 xml:space="preserve"> ∠A</m:t>
                </m:r>
              </m:oMath>
            </m:oMathPara>
          </w:p>
        </w:tc>
        <w:tc>
          <w:tcPr>
            <w:tcW w:w="1323" w:type="dxa"/>
          </w:tcPr>
          <w:p w14:paraId="0236D456" w14:textId="68992195" w:rsidR="00D76842" w:rsidRDefault="00B60634" w:rsidP="00D76842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m </m:t>
                </m:r>
                <m:r>
                  <w:rPr>
                    <w:rFonts w:ascii="Cambria Math" w:hAnsi="Cambria Math"/>
                  </w:rPr>
                  <m:t>∠B</m:t>
                </m:r>
              </m:oMath>
            </m:oMathPara>
          </w:p>
        </w:tc>
        <w:tc>
          <w:tcPr>
            <w:tcW w:w="1323" w:type="dxa"/>
          </w:tcPr>
          <w:p w14:paraId="0C7CA86F" w14:textId="22BAEE56" w:rsidR="00D76842" w:rsidRDefault="00B60634" w:rsidP="00D76842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 xml:space="preserve"> ∠C</m:t>
                </m:r>
              </m:oMath>
            </m:oMathPara>
          </w:p>
        </w:tc>
      </w:tr>
      <w:tr w:rsidR="00D76842" w14:paraId="59E1890B" w14:textId="77777777" w:rsidTr="00D76842">
        <w:tc>
          <w:tcPr>
            <w:tcW w:w="1638" w:type="dxa"/>
          </w:tcPr>
          <w:p w14:paraId="7D81A853" w14:textId="0F996362" w:rsidR="00D76842" w:rsidRDefault="00D76842" w:rsidP="008B4D03">
            <w:r>
              <w:t>Your Triangle</w:t>
            </w:r>
            <w:r w:rsidR="00291A88">
              <w:br/>
            </w:r>
          </w:p>
        </w:tc>
        <w:tc>
          <w:tcPr>
            <w:tcW w:w="1323" w:type="dxa"/>
          </w:tcPr>
          <w:p w14:paraId="7223729F" w14:textId="77777777" w:rsidR="00D76842" w:rsidRDefault="00D76842" w:rsidP="008B4D03"/>
        </w:tc>
        <w:tc>
          <w:tcPr>
            <w:tcW w:w="1323" w:type="dxa"/>
          </w:tcPr>
          <w:p w14:paraId="54F126BC" w14:textId="77777777" w:rsidR="00D76842" w:rsidRDefault="00D76842" w:rsidP="008B4D03"/>
        </w:tc>
        <w:tc>
          <w:tcPr>
            <w:tcW w:w="1323" w:type="dxa"/>
          </w:tcPr>
          <w:p w14:paraId="4267E692" w14:textId="77777777" w:rsidR="00D76842" w:rsidRDefault="00D76842" w:rsidP="008B4D03"/>
        </w:tc>
        <w:tc>
          <w:tcPr>
            <w:tcW w:w="1323" w:type="dxa"/>
          </w:tcPr>
          <w:p w14:paraId="27053493" w14:textId="3EABBD7C" w:rsidR="00D76842" w:rsidRDefault="00D76842" w:rsidP="008B4D03">
            <m:oMathPara>
              <m:oMath>
                <m:r>
                  <w:rPr>
                    <w:rFonts w:ascii="Cambria Math" w:hAnsi="Cambria Math"/>
                  </w:rPr>
                  <m:t>35°</m:t>
                </m:r>
              </m:oMath>
            </m:oMathPara>
          </w:p>
        </w:tc>
        <w:tc>
          <w:tcPr>
            <w:tcW w:w="1323" w:type="dxa"/>
          </w:tcPr>
          <w:p w14:paraId="0DBEB476" w14:textId="03A339DE" w:rsidR="00D76842" w:rsidRDefault="00D76842" w:rsidP="008B4D03">
            <m:oMathPara>
              <m:oMath>
                <m:r>
                  <w:rPr>
                    <w:rFonts w:ascii="Cambria Math" w:hAnsi="Cambria Math"/>
                  </w:rPr>
                  <m:t>60°</m:t>
                </m:r>
              </m:oMath>
            </m:oMathPara>
          </w:p>
        </w:tc>
        <w:tc>
          <w:tcPr>
            <w:tcW w:w="1323" w:type="dxa"/>
          </w:tcPr>
          <w:p w14:paraId="681DCA2A" w14:textId="77777777" w:rsidR="00D76842" w:rsidRDefault="00D76842" w:rsidP="008B4D03"/>
        </w:tc>
      </w:tr>
      <w:tr w:rsidR="00D76842" w14:paraId="36FE29E4" w14:textId="77777777" w:rsidTr="00D76842">
        <w:tc>
          <w:tcPr>
            <w:tcW w:w="1638" w:type="dxa"/>
          </w:tcPr>
          <w:p w14:paraId="3C535864" w14:textId="333C1728" w:rsidR="00D76842" w:rsidRDefault="00291A88" w:rsidP="008B4D03">
            <w:r>
              <w:t>Partner</w:t>
            </w:r>
            <w:r w:rsidR="00C753AE">
              <w:t>’</w:t>
            </w:r>
            <w:r>
              <w:t>s</w:t>
            </w:r>
            <w:r w:rsidR="00C753AE">
              <w:t xml:space="preserve"> Triangle</w:t>
            </w:r>
          </w:p>
        </w:tc>
        <w:tc>
          <w:tcPr>
            <w:tcW w:w="1323" w:type="dxa"/>
          </w:tcPr>
          <w:p w14:paraId="6472D5A8" w14:textId="77777777" w:rsidR="00D76842" w:rsidRDefault="00D76842" w:rsidP="008B4D03"/>
        </w:tc>
        <w:tc>
          <w:tcPr>
            <w:tcW w:w="1323" w:type="dxa"/>
          </w:tcPr>
          <w:p w14:paraId="247B8C5D" w14:textId="77777777" w:rsidR="00D76842" w:rsidRDefault="00D76842" w:rsidP="008B4D03"/>
        </w:tc>
        <w:tc>
          <w:tcPr>
            <w:tcW w:w="1323" w:type="dxa"/>
          </w:tcPr>
          <w:p w14:paraId="32C488B4" w14:textId="77777777" w:rsidR="00D76842" w:rsidRDefault="00D76842" w:rsidP="008B4D03"/>
        </w:tc>
        <w:tc>
          <w:tcPr>
            <w:tcW w:w="1323" w:type="dxa"/>
          </w:tcPr>
          <w:p w14:paraId="38BD2EB8" w14:textId="5D911C15" w:rsidR="00D76842" w:rsidRDefault="00D76842" w:rsidP="008B4D03">
            <m:oMathPara>
              <m:oMath>
                <m:r>
                  <w:rPr>
                    <w:rFonts w:ascii="Cambria Math" w:hAnsi="Cambria Math"/>
                  </w:rPr>
                  <m:t>35°</m:t>
                </m:r>
              </m:oMath>
            </m:oMathPara>
          </w:p>
        </w:tc>
        <w:tc>
          <w:tcPr>
            <w:tcW w:w="1323" w:type="dxa"/>
          </w:tcPr>
          <w:p w14:paraId="4CB60DB4" w14:textId="27EFB79E" w:rsidR="00D76842" w:rsidRDefault="00D76842" w:rsidP="008B4D03">
            <m:oMathPara>
              <m:oMath>
                <m:r>
                  <w:rPr>
                    <w:rFonts w:ascii="Cambria Math" w:hAnsi="Cambria Math"/>
                  </w:rPr>
                  <m:t>60°</m:t>
                </m:r>
              </m:oMath>
            </m:oMathPara>
          </w:p>
        </w:tc>
        <w:tc>
          <w:tcPr>
            <w:tcW w:w="1323" w:type="dxa"/>
          </w:tcPr>
          <w:p w14:paraId="7F388974" w14:textId="77777777" w:rsidR="00D76842" w:rsidRDefault="00D76842" w:rsidP="008B4D03"/>
        </w:tc>
      </w:tr>
    </w:tbl>
    <w:p w14:paraId="125082D1" w14:textId="77777777" w:rsidR="00857F4A" w:rsidRDefault="00857F4A" w:rsidP="008B4D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78"/>
      </w:tblGrid>
      <w:tr w:rsidR="00066CA1" w:rsidRPr="008F0C73" w14:paraId="09CAE526" w14:textId="77777777" w:rsidTr="00B60634">
        <w:tc>
          <w:tcPr>
            <w:tcW w:w="4698" w:type="dxa"/>
          </w:tcPr>
          <w:p w14:paraId="151FE06C" w14:textId="77777777" w:rsidR="00066CA1" w:rsidRPr="008F0C73" w:rsidRDefault="00066CA1" w:rsidP="00D0553C"/>
          <w:p w14:paraId="4A4E75C2" w14:textId="05EE6493" w:rsidR="00D76842" w:rsidRPr="008F0C73" w:rsidRDefault="008F0C73" w:rsidP="00F65EE6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theme="majorBidi"/>
                <w:b/>
                <w:bCs/>
                <w:i/>
                <w:iCs/>
                <w:color w:val="4F81BD" w:themeColor="accent1"/>
                <w:sz w:val="26"/>
                <w:szCs w:val="26"/>
              </w:rPr>
            </w:pPr>
            <w:r>
              <w:t xml:space="preserve">How did you find </w:t>
            </w:r>
            <w:r w:rsidR="00B60634">
              <w:t xml:space="preserve">m </w:t>
            </w:r>
            <m:oMath>
              <m:r>
                <w:rPr>
                  <w:rFonts w:ascii="Cambria Math" w:hAnsi="Cambria Math"/>
                </w:rPr>
                <m:t>∠C</m:t>
              </m:r>
            </m:oMath>
            <w:r w:rsidR="00350493">
              <w:t>?</w:t>
            </w:r>
            <w:r w:rsidR="00D130AD">
              <w:t xml:space="preserve">  Is your answer</w:t>
            </w:r>
            <w:r w:rsidR="00D76842" w:rsidRPr="008F0C73">
              <w:t xml:space="preserve"> </w:t>
            </w:r>
            <w:r w:rsidR="00D130AD">
              <w:t xml:space="preserve">for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</w:rPr>
                <m:t xml:space="preserve"> ∠C</m:t>
              </m:r>
            </m:oMath>
            <w:r w:rsidR="00D130AD">
              <w:t xml:space="preserve"> </w:t>
            </w:r>
            <w:r w:rsidR="00D76842" w:rsidRPr="008F0C73">
              <w:t>the same as your partner</w:t>
            </w:r>
            <w:r w:rsidR="004554FB">
              <w:t>’</w:t>
            </w:r>
            <w:r w:rsidR="00D76842" w:rsidRPr="008F0C73">
              <w:t>s?</w:t>
            </w:r>
          </w:p>
          <w:p w14:paraId="4139CF64" w14:textId="77777777" w:rsidR="00D76842" w:rsidRDefault="00D76842" w:rsidP="00D76842">
            <w:pPr>
              <w:pStyle w:val="ListParagraph"/>
              <w:rPr>
                <w:rFonts w:eastAsia="Times New Roman"/>
              </w:rPr>
            </w:pPr>
          </w:p>
          <w:p w14:paraId="7E1D87D0" w14:textId="77777777" w:rsidR="008F0C73" w:rsidRDefault="008F0C73" w:rsidP="00D76842">
            <w:pPr>
              <w:pStyle w:val="ListParagraph"/>
              <w:rPr>
                <w:rFonts w:eastAsia="Times New Roman"/>
              </w:rPr>
            </w:pPr>
          </w:p>
          <w:p w14:paraId="3223FDB9" w14:textId="77777777" w:rsidR="00350493" w:rsidRDefault="00350493" w:rsidP="00D76842">
            <w:pPr>
              <w:pStyle w:val="ListParagraph"/>
              <w:rPr>
                <w:rFonts w:eastAsia="Times New Roman"/>
              </w:rPr>
            </w:pPr>
          </w:p>
          <w:p w14:paraId="221D564D" w14:textId="77777777" w:rsidR="008F0C73" w:rsidRPr="008F0C73" w:rsidRDefault="008F0C73" w:rsidP="00D76842">
            <w:pPr>
              <w:pStyle w:val="ListParagraph"/>
              <w:rPr>
                <w:rFonts w:eastAsia="Times New Roman"/>
              </w:rPr>
            </w:pPr>
          </w:p>
          <w:p w14:paraId="43D6441E" w14:textId="4078AAB8" w:rsidR="00D76842" w:rsidRPr="00D0553C" w:rsidRDefault="00D76842" w:rsidP="00D0553C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theme="majorBidi"/>
                <w:b/>
                <w:bCs/>
                <w:i/>
                <w:iCs/>
                <w:color w:val="4F81BD" w:themeColor="accent1"/>
                <w:sz w:val="26"/>
                <w:szCs w:val="26"/>
              </w:rPr>
            </w:pPr>
            <w:r w:rsidRPr="008F0C73">
              <w:rPr>
                <w:color w:val="222222"/>
              </w:rPr>
              <w:t xml:space="preserve">Your partner </w:t>
            </w:r>
            <w:r w:rsidR="00B60634">
              <w:rPr>
                <w:color w:val="222222"/>
              </w:rPr>
              <w:t>probably</w:t>
            </w:r>
            <w:r w:rsidR="00B60634" w:rsidRPr="008F0C73">
              <w:rPr>
                <w:color w:val="222222"/>
              </w:rPr>
              <w:t xml:space="preserve"> </w:t>
            </w:r>
            <w:r w:rsidRPr="008F0C73">
              <w:rPr>
                <w:color w:val="222222"/>
              </w:rPr>
              <w:t>ha</w:t>
            </w:r>
            <w:r w:rsidR="00734276">
              <w:rPr>
                <w:color w:val="222222"/>
              </w:rPr>
              <w:t>s</w:t>
            </w:r>
            <w:r w:rsidRPr="008F0C73">
              <w:rPr>
                <w:color w:val="222222"/>
              </w:rPr>
              <w:t xml:space="preserve"> a triangle with different side lengths.  Determin</w:t>
            </w:r>
            <w:r w:rsidR="00291A88">
              <w:rPr>
                <w:color w:val="222222"/>
              </w:rPr>
              <w:t>e if the triangles are similar.</w:t>
            </w:r>
            <w:r w:rsidRPr="008F0C73">
              <w:rPr>
                <w:color w:val="222222"/>
              </w:rPr>
              <w:br/>
            </w:r>
          </w:p>
          <w:p w14:paraId="5A847F58" w14:textId="77777777" w:rsidR="008F0C73" w:rsidRDefault="008F0C73" w:rsidP="00D76842">
            <w:pPr>
              <w:pStyle w:val="ListParagraph"/>
              <w:rPr>
                <w:color w:val="222222"/>
              </w:rPr>
            </w:pPr>
          </w:p>
          <w:p w14:paraId="281635BA" w14:textId="77777777" w:rsidR="008F0C73" w:rsidRDefault="008F0C73" w:rsidP="00D76842">
            <w:pPr>
              <w:pStyle w:val="ListParagraph"/>
              <w:rPr>
                <w:color w:val="222222"/>
              </w:rPr>
            </w:pPr>
          </w:p>
          <w:p w14:paraId="7717E37A" w14:textId="77777777" w:rsidR="008F0C73" w:rsidRPr="008F0C73" w:rsidRDefault="008F0C73" w:rsidP="00D76842">
            <w:pPr>
              <w:pStyle w:val="ListParagraph"/>
              <w:rPr>
                <w:color w:val="222222"/>
              </w:rPr>
            </w:pPr>
          </w:p>
          <w:p w14:paraId="5B4514C3" w14:textId="4ED906E4" w:rsidR="00066CA1" w:rsidRPr="008F0C73" w:rsidRDefault="00D76842" w:rsidP="00F65EE6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theme="majorBidi"/>
                <w:b/>
                <w:bCs/>
                <w:i/>
                <w:iCs/>
                <w:color w:val="4F81BD" w:themeColor="accent1"/>
                <w:sz w:val="26"/>
                <w:szCs w:val="26"/>
              </w:rPr>
            </w:pPr>
            <w:r w:rsidRPr="008F0C73">
              <w:rPr>
                <w:color w:val="222222"/>
              </w:rPr>
              <w:t>At the start of t</w:t>
            </w:r>
            <w:r w:rsidR="008F0C73" w:rsidRPr="008F0C73">
              <w:rPr>
                <w:color w:val="222222"/>
              </w:rPr>
              <w:t xml:space="preserve">he investigation what was </w:t>
            </w:r>
            <w:r w:rsidR="00734276">
              <w:rPr>
                <w:color w:val="222222"/>
              </w:rPr>
              <w:t>the</w:t>
            </w:r>
            <w:r w:rsidR="00734276" w:rsidRPr="008F0C73">
              <w:rPr>
                <w:color w:val="222222"/>
              </w:rPr>
              <w:t xml:space="preserve"> </w:t>
            </w:r>
            <w:r w:rsidR="008F0C73" w:rsidRPr="008F0C73">
              <w:rPr>
                <w:color w:val="222222"/>
              </w:rPr>
              <w:t>given</w:t>
            </w:r>
            <w:r w:rsidR="00350493">
              <w:rPr>
                <w:color w:val="222222"/>
              </w:rPr>
              <w:t xml:space="preserve"> information</w:t>
            </w:r>
            <w:r w:rsidR="008F0C73" w:rsidRPr="008F0C73">
              <w:rPr>
                <w:color w:val="222222"/>
              </w:rPr>
              <w:t xml:space="preserve"> and what were you able to conclude? </w:t>
            </w:r>
          </w:p>
          <w:p w14:paraId="043A637F" w14:textId="77777777" w:rsidR="00066CA1" w:rsidRPr="008F0C73" w:rsidRDefault="00066CA1" w:rsidP="00B60634"/>
          <w:p w14:paraId="139B8CF7" w14:textId="77777777" w:rsidR="00066CA1" w:rsidRDefault="00066CA1" w:rsidP="00B60634">
            <w:pPr>
              <w:pStyle w:val="ListParagraph"/>
            </w:pPr>
          </w:p>
          <w:p w14:paraId="6A7EC763" w14:textId="77777777" w:rsidR="008F0C73" w:rsidRPr="008F0C73" w:rsidRDefault="008F0C73" w:rsidP="00B60634">
            <w:pPr>
              <w:pStyle w:val="ListParagraph"/>
            </w:pPr>
          </w:p>
          <w:p w14:paraId="517BA3B1" w14:textId="77777777" w:rsidR="00066CA1" w:rsidRPr="008F0C73" w:rsidRDefault="00066CA1" w:rsidP="00B60634">
            <w:pPr>
              <w:pStyle w:val="ListParagraph"/>
            </w:pPr>
          </w:p>
          <w:p w14:paraId="0F438D7A" w14:textId="36295041" w:rsidR="00066CA1" w:rsidRPr="008F0C73" w:rsidRDefault="00066CA1" w:rsidP="00F65EE6">
            <w:pPr>
              <w:pStyle w:val="ListParagraph"/>
              <w:numPr>
                <w:ilvl w:val="0"/>
                <w:numId w:val="17"/>
              </w:numPr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F81BD" w:themeColor="accent1"/>
                <w:sz w:val="26"/>
                <w:szCs w:val="26"/>
              </w:rPr>
            </w:pPr>
            <w:r w:rsidRPr="008F0C73">
              <w:t xml:space="preserve">What would be a good name for this </w:t>
            </w:r>
            <w:r w:rsidR="008B4D03" w:rsidRPr="008F0C73">
              <w:t>conjecture?</w:t>
            </w:r>
          </w:p>
          <w:p w14:paraId="2D97426F" w14:textId="77777777" w:rsidR="00066CA1" w:rsidRPr="008F0C73" w:rsidRDefault="00066CA1" w:rsidP="00B60634">
            <w:pPr>
              <w:pStyle w:val="ListParagraph"/>
            </w:pPr>
          </w:p>
        </w:tc>
        <w:tc>
          <w:tcPr>
            <w:tcW w:w="4878" w:type="dxa"/>
          </w:tcPr>
          <w:p w14:paraId="1EDC703F" w14:textId="77777777" w:rsidR="00066CA1" w:rsidRPr="008F0C73" w:rsidRDefault="00066CA1" w:rsidP="00B60634"/>
        </w:tc>
      </w:tr>
    </w:tbl>
    <w:p w14:paraId="72962778" w14:textId="77777777" w:rsidR="0097135B" w:rsidRDefault="0097135B" w:rsidP="0097135B">
      <w:r>
        <w:rPr>
          <w:b/>
        </w:rPr>
        <w:lastRenderedPageBreak/>
        <w:t xml:space="preserve">Task </w:t>
      </w:r>
      <w:r w:rsidRPr="006D4F8A">
        <w:rPr>
          <w:b/>
        </w:rPr>
        <w:t>2</w:t>
      </w:r>
    </w:p>
    <w:p w14:paraId="6519CFE4" w14:textId="77777777" w:rsidR="0097135B" w:rsidRDefault="0097135B" w:rsidP="0097135B">
      <w:pPr>
        <w:pStyle w:val="ListParagraph"/>
      </w:pPr>
    </w:p>
    <w:p w14:paraId="30BA17E3" w14:textId="4B1CECAB" w:rsidR="00D22ED4" w:rsidRDefault="00734276" w:rsidP="00F65EE6">
      <w:pPr>
        <w:pStyle w:val="ListParagraph"/>
        <w:numPr>
          <w:ilvl w:val="0"/>
          <w:numId w:val="15"/>
        </w:numPr>
      </w:pPr>
      <w:r>
        <w:t xml:space="preserve">Create </w:t>
      </w:r>
      <w:r w:rsidR="00066CA1">
        <w:t xml:space="preserve">two triangles with the </w:t>
      </w:r>
      <w:r w:rsidR="0097135B">
        <w:t>information</w:t>
      </w:r>
      <w:r>
        <w:t xml:space="preserve"> given</w:t>
      </w:r>
      <w:r w:rsidR="0097135B">
        <w:t xml:space="preserve"> below.  Your Ziploc bag contains premade s</w:t>
      </w:r>
      <w:r w:rsidR="0074094D">
        <w:t xml:space="preserve">tick sizes for the side lengths.  Use a protractor to measure </w:t>
      </w:r>
      <w:r>
        <w:t xml:space="preserve">the </w:t>
      </w:r>
      <w:r w:rsidR="0074094D">
        <w:t>angles</w:t>
      </w:r>
      <w:r>
        <w:t xml:space="preserve"> of the resulting triangles</w:t>
      </w:r>
      <w:r w:rsidR="0074094D">
        <w:t xml:space="preserve">. </w:t>
      </w:r>
    </w:p>
    <w:p w14:paraId="37DE27AF" w14:textId="77777777" w:rsidR="0097135B" w:rsidRPr="0071490E" w:rsidRDefault="0097135B" w:rsidP="0097135B"/>
    <w:p w14:paraId="1880B4B7" w14:textId="77777777" w:rsidR="0097135B" w:rsidRDefault="0097135B" w:rsidP="0097135B">
      <w:pPr>
        <w:pStyle w:val="ListParagraph"/>
        <w:numPr>
          <w:ilvl w:val="0"/>
          <w:numId w:val="6"/>
        </w:numPr>
        <w:spacing w:after="200" w:line="276" w:lineRule="auto"/>
        <w:ind w:left="1440"/>
      </w:pPr>
      <m:oMath>
        <m:r>
          <w:rPr>
            <w:rFonts w:ascii="Cambria Math" w:hAnsi="Cambria Math"/>
          </w:rPr>
          <m:t>∆ABC, with AB=4 in and BC=3 in and AC=2 in</m:t>
        </m:r>
      </m:oMath>
    </w:p>
    <w:p w14:paraId="16531184" w14:textId="1CA18F59" w:rsidR="0097135B" w:rsidRDefault="0097135B" w:rsidP="0097135B">
      <w:pPr>
        <w:pStyle w:val="ListParagraph"/>
        <w:numPr>
          <w:ilvl w:val="0"/>
          <w:numId w:val="6"/>
        </w:numPr>
        <w:spacing w:after="200" w:line="276" w:lineRule="auto"/>
        <w:ind w:left="1440"/>
      </w:pPr>
      <m:oMath>
        <m:r>
          <w:rPr>
            <w:rFonts w:ascii="Cambria Math" w:hAnsi="Cambria Math"/>
          </w:rPr>
          <m:t>∆DEF, with DE=6 in and EF=4.5 in  and DF=3 in</m:t>
        </m:r>
      </m:oMath>
    </w:p>
    <w:p w14:paraId="7D050C04" w14:textId="77777777" w:rsidR="0097135B" w:rsidRDefault="0097135B" w:rsidP="0097135B">
      <w:pPr>
        <w:pStyle w:val="ListParagraph"/>
        <w:spacing w:after="200" w:line="276" w:lineRule="auto"/>
        <w:jc w:val="both"/>
      </w:pPr>
    </w:p>
    <w:p w14:paraId="0084A72D" w14:textId="1EC86A93" w:rsidR="0097135B" w:rsidRDefault="0097135B" w:rsidP="00F65EE6">
      <w:pPr>
        <w:pStyle w:val="ListParagraph"/>
        <w:numPr>
          <w:ilvl w:val="0"/>
          <w:numId w:val="15"/>
        </w:numPr>
      </w:pPr>
      <w:r>
        <w:t>Record the missing measurements in the table below.</w:t>
      </w:r>
    </w:p>
    <w:p w14:paraId="2F9A3968" w14:textId="77777777" w:rsidR="0097135B" w:rsidRDefault="0097135B" w:rsidP="00F65EE6">
      <w:pPr>
        <w:ind w:left="360"/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260"/>
        <w:gridCol w:w="1230"/>
        <w:gridCol w:w="1230"/>
        <w:gridCol w:w="1230"/>
        <w:gridCol w:w="1368"/>
        <w:gridCol w:w="1260"/>
        <w:gridCol w:w="1350"/>
      </w:tblGrid>
      <w:tr w:rsidR="00B60634" w:rsidRPr="00E75871" w14:paraId="115AC685" w14:textId="77777777" w:rsidTr="00F65EE6">
        <w:trPr>
          <w:trHeight w:val="504"/>
        </w:trPr>
        <w:tc>
          <w:tcPr>
            <w:tcW w:w="1260" w:type="dxa"/>
          </w:tcPr>
          <w:p w14:paraId="5E2F8D85" w14:textId="7E356B71" w:rsidR="006054F3" w:rsidRPr="00E75871" w:rsidRDefault="006054F3" w:rsidP="00B60634">
            <w:pPr>
              <w:jc w:val="center"/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∆ABC</m:t>
                </m:r>
              </m:oMath>
            </m:oMathPara>
          </w:p>
        </w:tc>
        <w:tc>
          <w:tcPr>
            <w:tcW w:w="1230" w:type="dxa"/>
          </w:tcPr>
          <w:p w14:paraId="61551157" w14:textId="7383E936" w:rsidR="006054F3" w:rsidRPr="00E75871" w:rsidRDefault="006054F3" w:rsidP="00B6063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AB=4</m:t>
                </m:r>
              </m:oMath>
            </m:oMathPara>
          </w:p>
        </w:tc>
        <w:tc>
          <w:tcPr>
            <w:tcW w:w="1230" w:type="dxa"/>
          </w:tcPr>
          <w:p w14:paraId="17871146" w14:textId="5DC9251F" w:rsidR="006054F3" w:rsidRPr="00E75871" w:rsidRDefault="006054F3" w:rsidP="00B6063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BC=3</m:t>
                </m:r>
              </m:oMath>
            </m:oMathPara>
          </w:p>
        </w:tc>
        <w:tc>
          <w:tcPr>
            <w:tcW w:w="1230" w:type="dxa"/>
          </w:tcPr>
          <w:p w14:paraId="33AE55AA" w14:textId="03FF4C93" w:rsidR="006054F3" w:rsidRPr="00E75871" w:rsidRDefault="006054F3" w:rsidP="00B6063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AC=2</m:t>
                </m:r>
              </m:oMath>
            </m:oMathPara>
          </w:p>
        </w:tc>
        <w:tc>
          <w:tcPr>
            <w:tcW w:w="1368" w:type="dxa"/>
          </w:tcPr>
          <w:p w14:paraId="42192D2E" w14:textId="5A857EC5" w:rsidR="006054F3" w:rsidRPr="00E75871" w:rsidRDefault="006054F3" w:rsidP="006054F3">
            <m:oMath>
              <m:r>
                <w:rPr>
                  <w:rFonts w:ascii="Cambria Math" w:hAnsi="Cambria Math"/>
                </w:rPr>
                <m:t>m∠A=</m:t>
              </m:r>
            </m:oMath>
            <w:r w:rsidRPr="00E75871">
              <w:t xml:space="preserve">           </w:t>
            </w:r>
          </w:p>
        </w:tc>
        <w:tc>
          <w:tcPr>
            <w:tcW w:w="1260" w:type="dxa"/>
          </w:tcPr>
          <w:p w14:paraId="5AE7100E" w14:textId="4E5D3B22" w:rsidR="006054F3" w:rsidRPr="00E75871" w:rsidRDefault="006054F3" w:rsidP="006054F3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m∠B=</m:t>
                </m:r>
              </m:oMath>
            </m:oMathPara>
          </w:p>
        </w:tc>
        <w:tc>
          <w:tcPr>
            <w:tcW w:w="1350" w:type="dxa"/>
          </w:tcPr>
          <w:p w14:paraId="6D5FDAD3" w14:textId="69B272F2" w:rsidR="006054F3" w:rsidRPr="00E75871" w:rsidRDefault="006054F3" w:rsidP="006054F3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m∠C=</m:t>
                </m:r>
              </m:oMath>
            </m:oMathPara>
          </w:p>
        </w:tc>
      </w:tr>
      <w:tr w:rsidR="00B60634" w:rsidRPr="00E75871" w14:paraId="427FB2FA" w14:textId="77777777" w:rsidTr="00F65EE6">
        <w:trPr>
          <w:trHeight w:val="504"/>
        </w:trPr>
        <w:tc>
          <w:tcPr>
            <w:tcW w:w="1260" w:type="dxa"/>
          </w:tcPr>
          <w:p w14:paraId="627E8527" w14:textId="300B7635" w:rsidR="006054F3" w:rsidRPr="00E75871" w:rsidRDefault="006054F3" w:rsidP="00B60634">
            <m:oMathPara>
              <m:oMath>
                <m:r>
                  <w:rPr>
                    <w:rFonts w:ascii="Cambria Math" w:hAnsi="Cambria Math"/>
                  </w:rPr>
                  <m:t>∆DEF</m:t>
                </m:r>
              </m:oMath>
            </m:oMathPara>
          </w:p>
        </w:tc>
        <w:tc>
          <w:tcPr>
            <w:tcW w:w="1230" w:type="dxa"/>
          </w:tcPr>
          <w:p w14:paraId="2AC702C9" w14:textId="41B0FE3C" w:rsidR="006054F3" w:rsidRPr="00E75871" w:rsidRDefault="006054F3" w:rsidP="00B60634">
            <m:oMathPara>
              <m:oMath>
                <m:r>
                  <w:rPr>
                    <w:rFonts w:ascii="Cambria Math" w:hAnsi="Cambria Math"/>
                  </w:rPr>
                  <m:t>DE=6</m:t>
                </m:r>
              </m:oMath>
            </m:oMathPara>
          </w:p>
        </w:tc>
        <w:tc>
          <w:tcPr>
            <w:tcW w:w="1230" w:type="dxa"/>
          </w:tcPr>
          <w:p w14:paraId="2FC295CA" w14:textId="3E70D763" w:rsidR="006054F3" w:rsidRPr="00E75871" w:rsidRDefault="006054F3" w:rsidP="00B60634">
            <m:oMathPara>
              <m:oMath>
                <m:r>
                  <w:rPr>
                    <w:rFonts w:ascii="Cambria Math" w:hAnsi="Cambria Math"/>
                  </w:rPr>
                  <m:t>EF=4.5</m:t>
                </m:r>
              </m:oMath>
            </m:oMathPara>
          </w:p>
        </w:tc>
        <w:tc>
          <w:tcPr>
            <w:tcW w:w="1230" w:type="dxa"/>
          </w:tcPr>
          <w:p w14:paraId="56F925C5" w14:textId="2FA2941F" w:rsidR="006054F3" w:rsidRPr="00E75871" w:rsidRDefault="006054F3" w:rsidP="00B60634">
            <m:oMathPara>
              <m:oMath>
                <m:r>
                  <w:rPr>
                    <w:rFonts w:ascii="Cambria Math" w:hAnsi="Cambria Math"/>
                  </w:rPr>
                  <m:t>DF=3</m:t>
                </m:r>
              </m:oMath>
            </m:oMathPara>
          </w:p>
        </w:tc>
        <w:tc>
          <w:tcPr>
            <w:tcW w:w="1368" w:type="dxa"/>
          </w:tcPr>
          <w:p w14:paraId="2F2AEA08" w14:textId="7DF0A7D2" w:rsidR="006054F3" w:rsidRPr="00E75871" w:rsidRDefault="006054F3" w:rsidP="006054F3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m∠D= </m:t>
                </m:r>
              </m:oMath>
            </m:oMathPara>
          </w:p>
        </w:tc>
        <w:tc>
          <w:tcPr>
            <w:tcW w:w="1260" w:type="dxa"/>
          </w:tcPr>
          <w:p w14:paraId="1C610B3A" w14:textId="14631170" w:rsidR="006054F3" w:rsidRPr="00E75871" w:rsidRDefault="006054F3" w:rsidP="006054F3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m∠E= </m:t>
                </m:r>
              </m:oMath>
            </m:oMathPara>
          </w:p>
        </w:tc>
        <w:tc>
          <w:tcPr>
            <w:tcW w:w="1350" w:type="dxa"/>
          </w:tcPr>
          <w:p w14:paraId="51F86D23" w14:textId="37A0A9C3" w:rsidR="006054F3" w:rsidRPr="00E75871" w:rsidRDefault="006054F3" w:rsidP="006054F3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m∠F= </m:t>
                </m:r>
              </m:oMath>
            </m:oMathPara>
          </w:p>
        </w:tc>
      </w:tr>
    </w:tbl>
    <w:p w14:paraId="54D04A7B" w14:textId="77777777" w:rsidR="00066CA1" w:rsidRDefault="00066CA1" w:rsidP="00066CA1"/>
    <w:p w14:paraId="4BBE3EEF" w14:textId="7F4F87A2" w:rsidR="00B60634" w:rsidRDefault="00B60634" w:rsidP="00F65EE6">
      <w:pPr>
        <w:pStyle w:val="ListParagraph"/>
        <w:numPr>
          <w:ilvl w:val="0"/>
          <w:numId w:val="14"/>
        </w:numPr>
      </w:pPr>
      <w:r>
        <w:t xml:space="preserve">Draw a picture to represent </w:t>
      </w:r>
      <m:oMath>
        <m:r>
          <w:rPr>
            <w:rFonts w:ascii="Cambria Math" w:hAnsi="Cambria Math"/>
          </w:rPr>
          <m:t>∆ABC</m:t>
        </m:r>
      </m:oMath>
      <w:r w:rsidR="00734276">
        <w:t xml:space="preserve"> </w:t>
      </w:r>
      <w:r>
        <w:t xml:space="preserve">and </w:t>
      </w:r>
      <m:oMath>
        <m:r>
          <w:rPr>
            <w:rFonts w:ascii="Cambria Math" w:hAnsi="Cambria Math"/>
          </w:rPr>
          <m:t>∆DEF</m:t>
        </m:r>
      </m:oMath>
      <w:r>
        <w:t xml:space="preserve"> with the angles and side measurements given</w:t>
      </w:r>
      <w:r w:rsidR="00734276">
        <w:t>.</w:t>
      </w:r>
      <w:r>
        <w:t xml:space="preserve"> </w:t>
      </w:r>
      <w:r w:rsidR="00734276">
        <w:t>D</w:t>
      </w:r>
      <w:r>
        <w:t>etermine whether the triangles are similar.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C8133CF" w14:textId="29134E9C" w:rsidR="00B60634" w:rsidRDefault="00B60634" w:rsidP="00F65EE6">
      <w:pPr>
        <w:pStyle w:val="ListParagraph"/>
        <w:numPr>
          <w:ilvl w:val="0"/>
          <w:numId w:val="14"/>
        </w:numPr>
      </w:pPr>
      <w:r>
        <w:t>If the</w:t>
      </w:r>
      <w:r w:rsidR="00734276">
        <w:t xml:space="preserve"> triangles</w:t>
      </w:r>
      <w:r>
        <w:t xml:space="preserve"> are similar</w:t>
      </w:r>
      <w:r w:rsidR="00734276">
        <w:t>,</w:t>
      </w:r>
      <w:r>
        <w:t xml:space="preserve"> decide on an appropriate name for the conjecture</w:t>
      </w:r>
      <w:r w:rsidR="00734276">
        <w:t xml:space="preserve"> suggested by this investigation</w:t>
      </w:r>
      <w:r>
        <w:t>.</w:t>
      </w:r>
    </w:p>
    <w:p w14:paraId="69523C52" w14:textId="77777777" w:rsidR="00066CA1" w:rsidRDefault="00066CA1" w:rsidP="00066CA1"/>
    <w:p w14:paraId="0FBBE776" w14:textId="77777777" w:rsidR="004B43C9" w:rsidRDefault="004B43C9">
      <w:pPr>
        <w:rPr>
          <w:b/>
        </w:rPr>
      </w:pPr>
      <w:r>
        <w:rPr>
          <w:b/>
        </w:rPr>
        <w:br w:type="page"/>
      </w:r>
    </w:p>
    <w:p w14:paraId="5FB7E895" w14:textId="3671D587" w:rsidR="0097135B" w:rsidRDefault="00066CA1" w:rsidP="0097135B">
      <w:r w:rsidRPr="006D4F8A">
        <w:rPr>
          <w:b/>
        </w:rPr>
        <w:t>Task 3</w:t>
      </w:r>
      <w:r w:rsidR="0097135B">
        <w:t xml:space="preserve"> </w:t>
      </w:r>
    </w:p>
    <w:p w14:paraId="48197D4D" w14:textId="77777777" w:rsidR="0097135B" w:rsidRDefault="0097135B" w:rsidP="0097135B"/>
    <w:p w14:paraId="75E59025" w14:textId="37471E37" w:rsidR="0097135B" w:rsidRDefault="001C7CA4" w:rsidP="00F65EE6">
      <w:pPr>
        <w:ind w:left="360"/>
      </w:pPr>
      <w:r>
        <w:t xml:space="preserve">a.  </w:t>
      </w:r>
      <w:r w:rsidR="00734276">
        <w:t xml:space="preserve">Create </w:t>
      </w:r>
      <w:r w:rsidR="0097135B">
        <w:t>two triangles with the information</w:t>
      </w:r>
      <w:r w:rsidR="00734276">
        <w:t xml:space="preserve"> given</w:t>
      </w:r>
      <w:r w:rsidR="0097135B">
        <w:t xml:space="preserve"> below.  </w:t>
      </w:r>
      <w:r w:rsidR="0050637B">
        <w:t xml:space="preserve">Use a protractor to draw the given angles. </w:t>
      </w:r>
      <w:r w:rsidR="0097135B">
        <w:t>Your Ziploc bag contains premade st</w:t>
      </w:r>
      <w:r w:rsidR="0050637B">
        <w:t>ick sizes for the side lengths, or you may use a ruler to draw the sides.</w:t>
      </w:r>
      <w:r w:rsidR="0097135B">
        <w:br/>
      </w:r>
    </w:p>
    <w:p w14:paraId="33C15E78" w14:textId="077BF4D5" w:rsidR="0097135B" w:rsidRDefault="0097135B" w:rsidP="00F65EE6">
      <w:pPr>
        <w:ind w:left="360"/>
      </w:pPr>
      <m:oMathPara>
        <m:oMath>
          <m:r>
            <w:rPr>
              <w:rFonts w:ascii="Cambria Math" w:hAnsi="Cambria Math"/>
            </w:rPr>
            <m:t xml:space="preserve">∆ABC, </m:t>
          </m:r>
          <m:r>
            <m:rPr>
              <m:sty m:val="p"/>
            </m:rPr>
            <w:rPr>
              <w:rFonts w:ascii="Cambria Math" w:hAnsi="Cambria Math"/>
            </w:rPr>
            <m:t>with m</m:t>
          </m:r>
          <m:r>
            <w:rPr>
              <w:rFonts w:ascii="Cambria Math" w:hAnsi="Cambria Math" w:hint="eastAsia"/>
            </w:rPr>
            <m:t>∠</m:t>
          </m:r>
          <m:r>
            <w:rPr>
              <w:rFonts w:ascii="Cambria Math" w:hAnsi="Cambria Math"/>
            </w:rPr>
            <m:t xml:space="preserve">B=35° </m:t>
          </m:r>
          <m:r>
            <m:rPr>
              <m:sty m:val="p"/>
            </m:rPr>
            <w:rPr>
              <w:rFonts w:ascii="Cambria Math" w:hAnsi="Cambria Math"/>
            </w:rPr>
            <m:t>and</m:t>
          </m:r>
          <m:r>
            <w:rPr>
              <w:rFonts w:ascii="Cambria Math" w:hAnsi="Cambria Math"/>
            </w:rPr>
            <m:t xml:space="preserve"> AB=6 </m:t>
          </m:r>
          <m:r>
            <m:rPr>
              <m:sty m:val="p"/>
            </m:rPr>
            <w:rPr>
              <w:rFonts w:ascii="Cambria Math" w:hAnsi="Cambria Math"/>
            </w:rPr>
            <m:t>in and</m:t>
          </m:r>
          <m:r>
            <w:rPr>
              <w:rFonts w:ascii="Cambria Math" w:hAnsi="Cambria Math"/>
            </w:rPr>
            <m:t xml:space="preserve"> BC=4</m:t>
          </m:r>
          <m:r>
            <m:rPr>
              <m:sty m:val="p"/>
            </m:rPr>
            <w:rPr>
              <w:rFonts w:ascii="Cambria Math" w:hAnsi="Cambria Math"/>
            </w:rPr>
            <m:t xml:space="preserve"> in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0DEDE700" w14:textId="0A533177" w:rsidR="0097135B" w:rsidRDefault="0097135B" w:rsidP="00F65EE6">
      <w:pPr>
        <w:ind w:left="360"/>
      </w:pPr>
      <m:oMathPara>
        <m:oMath>
          <m:r>
            <w:rPr>
              <w:rFonts w:ascii="Cambria Math" w:hAnsi="Cambria Math"/>
            </w:rPr>
            <m:t xml:space="preserve">∆DEF, </m:t>
          </m:r>
          <m:r>
            <m:rPr>
              <m:sty m:val="p"/>
            </m:rPr>
            <w:rPr>
              <w:rFonts w:ascii="Cambria Math" w:hAnsi="Cambria Math"/>
            </w:rPr>
            <m:t>with m</m:t>
          </m:r>
          <m:r>
            <w:rPr>
              <w:rFonts w:ascii="Cambria Math" w:hAnsi="Cambria Math" w:hint="eastAsia"/>
            </w:rPr>
            <m:t>∠</m:t>
          </m:r>
          <m:r>
            <w:rPr>
              <w:rFonts w:ascii="Cambria Math" w:hAnsi="Cambria Math"/>
            </w:rPr>
            <m:t xml:space="preserve">E=35° </m:t>
          </m:r>
          <m:r>
            <m:rPr>
              <m:sty m:val="p"/>
            </m:rPr>
            <w:rPr>
              <w:rFonts w:ascii="Cambria Math" w:hAnsi="Cambria Math"/>
            </w:rPr>
            <m:t>and</m:t>
          </m:r>
          <m:r>
            <w:rPr>
              <w:rFonts w:ascii="Cambria Math" w:hAnsi="Cambria Math"/>
            </w:rPr>
            <m:t xml:space="preserve"> DE=3</m:t>
          </m:r>
          <m:r>
            <m:rPr>
              <m:sty m:val="p"/>
            </m:rPr>
            <w:rPr>
              <w:rFonts w:ascii="Cambria Math" w:hAnsi="Cambria Math"/>
            </w:rPr>
            <m:t xml:space="preserve"> in  and</m:t>
          </m:r>
          <m:r>
            <w:rPr>
              <w:rFonts w:ascii="Cambria Math" w:hAnsi="Cambria Math"/>
            </w:rPr>
            <m:t xml:space="preserve"> EF=2 i</m:t>
          </m:r>
          <m:r>
            <m:rPr>
              <m:sty m:val="p"/>
            </m:rPr>
            <w:rPr>
              <w:rFonts w:ascii="Cambria Math" w:hAnsi="Cambria Math"/>
            </w:rPr>
            <m:t>n</m:t>
          </m:r>
        </m:oMath>
      </m:oMathPara>
    </w:p>
    <w:p w14:paraId="65DBF5EB" w14:textId="77777777" w:rsidR="0097135B" w:rsidRDefault="0097135B" w:rsidP="001C7CA4">
      <w:pPr>
        <w:pStyle w:val="ListParagraph"/>
        <w:ind w:left="1440"/>
      </w:pPr>
    </w:p>
    <w:p w14:paraId="7935D961" w14:textId="5A438B5B" w:rsidR="001C7CA4" w:rsidRDefault="001C7CA4" w:rsidP="001C7CA4">
      <w:pPr>
        <w:ind w:left="360"/>
      </w:pPr>
      <w:r>
        <w:t xml:space="preserve">b.   </w:t>
      </w:r>
      <w:r w:rsidR="0097135B">
        <w:t>Record the missing measurements in the table below.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260"/>
        <w:gridCol w:w="1350"/>
        <w:gridCol w:w="1260"/>
        <w:gridCol w:w="1440"/>
        <w:gridCol w:w="1440"/>
        <w:gridCol w:w="1728"/>
      </w:tblGrid>
      <w:tr w:rsidR="001C7CA4" w:rsidRPr="00E75871" w14:paraId="73DD4336" w14:textId="77777777" w:rsidTr="00833E7D">
        <w:trPr>
          <w:trHeight w:val="504"/>
        </w:trPr>
        <w:tc>
          <w:tcPr>
            <w:tcW w:w="1098" w:type="dxa"/>
          </w:tcPr>
          <w:p w14:paraId="21E15933" w14:textId="77777777" w:rsidR="001C7CA4" w:rsidRPr="00E75871" w:rsidRDefault="001C7CA4" w:rsidP="00734276">
            <w:pPr>
              <w:jc w:val="center"/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∆ABC</m:t>
                </m:r>
              </m:oMath>
            </m:oMathPara>
          </w:p>
        </w:tc>
        <w:tc>
          <w:tcPr>
            <w:tcW w:w="1260" w:type="dxa"/>
          </w:tcPr>
          <w:p w14:paraId="5D27AFD9" w14:textId="5F73F65F" w:rsidR="001C7CA4" w:rsidRPr="00E75871" w:rsidRDefault="001C7CA4" w:rsidP="0073427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AB=6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in</m:t>
                </m:r>
              </m:oMath>
            </m:oMathPara>
          </w:p>
        </w:tc>
        <w:tc>
          <w:tcPr>
            <w:tcW w:w="1350" w:type="dxa"/>
          </w:tcPr>
          <w:p w14:paraId="56920C1F" w14:textId="61591A16" w:rsidR="001C7CA4" w:rsidRPr="00E75871" w:rsidRDefault="001C7CA4" w:rsidP="0073427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BC=4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in</m:t>
                </m:r>
              </m:oMath>
            </m:oMathPara>
          </w:p>
        </w:tc>
        <w:tc>
          <w:tcPr>
            <w:tcW w:w="1260" w:type="dxa"/>
          </w:tcPr>
          <w:p w14:paraId="3BE7D781" w14:textId="108115AF" w:rsidR="001C7CA4" w:rsidRPr="00E75871" w:rsidRDefault="001C7CA4" w:rsidP="00734276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AC=</m:t>
                </m:r>
              </m:oMath>
            </m:oMathPara>
          </w:p>
        </w:tc>
        <w:tc>
          <w:tcPr>
            <w:tcW w:w="1440" w:type="dxa"/>
          </w:tcPr>
          <w:p w14:paraId="48434C53" w14:textId="2E1884EE" w:rsidR="001C7CA4" w:rsidRPr="00E75871" w:rsidRDefault="001C7CA4" w:rsidP="00734276">
            <m:oMath>
              <m:r>
                <w:rPr>
                  <w:rFonts w:ascii="Cambria Math" w:hAnsi="Cambria Math"/>
                </w:rPr>
                <m:t>m∠A=</m:t>
              </m:r>
            </m:oMath>
            <w:r w:rsidRPr="00E75871">
              <w:t xml:space="preserve">           </w:t>
            </w:r>
          </w:p>
        </w:tc>
        <w:tc>
          <w:tcPr>
            <w:tcW w:w="1440" w:type="dxa"/>
          </w:tcPr>
          <w:p w14:paraId="58D3EB89" w14:textId="4B40D403" w:rsidR="001C7CA4" w:rsidRPr="009231BE" w:rsidRDefault="001C7CA4" w:rsidP="00833E7D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m∠B=35°</m:t>
                </m:r>
              </m:oMath>
            </m:oMathPara>
          </w:p>
        </w:tc>
        <w:tc>
          <w:tcPr>
            <w:tcW w:w="1728" w:type="dxa"/>
          </w:tcPr>
          <w:p w14:paraId="54FFC960" w14:textId="712A2B83" w:rsidR="001C7CA4" w:rsidRPr="00E75871" w:rsidRDefault="001C7CA4" w:rsidP="00734276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m∠C=</m:t>
                </m:r>
              </m:oMath>
            </m:oMathPara>
          </w:p>
        </w:tc>
      </w:tr>
      <w:tr w:rsidR="001C7CA4" w:rsidRPr="00E75871" w14:paraId="5DFA44FB" w14:textId="77777777" w:rsidTr="00833E7D">
        <w:trPr>
          <w:trHeight w:val="504"/>
        </w:trPr>
        <w:tc>
          <w:tcPr>
            <w:tcW w:w="1098" w:type="dxa"/>
          </w:tcPr>
          <w:p w14:paraId="0A685892" w14:textId="77777777" w:rsidR="001C7CA4" w:rsidRPr="00E75871" w:rsidRDefault="001C7CA4" w:rsidP="00734276">
            <m:oMathPara>
              <m:oMath>
                <m:r>
                  <w:rPr>
                    <w:rFonts w:ascii="Cambria Math" w:hAnsi="Cambria Math"/>
                  </w:rPr>
                  <m:t>∆DEF</m:t>
                </m:r>
              </m:oMath>
            </m:oMathPara>
          </w:p>
        </w:tc>
        <w:tc>
          <w:tcPr>
            <w:tcW w:w="1260" w:type="dxa"/>
          </w:tcPr>
          <w:p w14:paraId="601A8685" w14:textId="42A44A63" w:rsidR="001C7CA4" w:rsidRPr="00E75871" w:rsidRDefault="001C7CA4" w:rsidP="00734276">
            <m:oMath>
              <m:r>
                <w:rPr>
                  <w:rFonts w:ascii="Cambria Math" w:hAnsi="Cambria Math"/>
                </w:rPr>
                <m:t>DE=3</m:t>
              </m:r>
            </m:oMath>
            <w:r w:rsidR="00833E7D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in</m:t>
              </m:r>
            </m:oMath>
          </w:p>
        </w:tc>
        <w:tc>
          <w:tcPr>
            <w:tcW w:w="1350" w:type="dxa"/>
          </w:tcPr>
          <w:p w14:paraId="74A77FF8" w14:textId="76DFC7CF" w:rsidR="001C7CA4" w:rsidRPr="00E75871" w:rsidRDefault="001C7CA4" w:rsidP="00734276">
            <m:oMathPara>
              <m:oMath>
                <m:r>
                  <w:rPr>
                    <w:rFonts w:ascii="Cambria Math" w:hAnsi="Cambria Math"/>
                  </w:rPr>
                  <m:t xml:space="preserve">EF=2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in</m:t>
                </m:r>
              </m:oMath>
            </m:oMathPara>
          </w:p>
        </w:tc>
        <w:tc>
          <w:tcPr>
            <w:tcW w:w="1260" w:type="dxa"/>
          </w:tcPr>
          <w:p w14:paraId="58E53D43" w14:textId="43299A7D" w:rsidR="001C7CA4" w:rsidRPr="00291A88" w:rsidRDefault="001C7CA4" w:rsidP="00734276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DF=</m:t>
                </m:r>
              </m:oMath>
            </m:oMathPara>
          </w:p>
        </w:tc>
        <w:tc>
          <w:tcPr>
            <w:tcW w:w="1440" w:type="dxa"/>
          </w:tcPr>
          <w:p w14:paraId="6D6C0A08" w14:textId="7DB057ED" w:rsidR="001C7CA4" w:rsidRPr="00E75871" w:rsidRDefault="001C7CA4" w:rsidP="00734276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m∠D= </m:t>
                </m:r>
              </m:oMath>
            </m:oMathPara>
          </w:p>
        </w:tc>
        <w:tc>
          <w:tcPr>
            <w:tcW w:w="1440" w:type="dxa"/>
          </w:tcPr>
          <w:p w14:paraId="64C9B4D0" w14:textId="05085F89" w:rsidR="001C7CA4" w:rsidRPr="00E75871" w:rsidRDefault="001C7CA4" w:rsidP="00734276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m∠E=35°</m:t>
                </m:r>
              </m:oMath>
            </m:oMathPara>
          </w:p>
        </w:tc>
        <w:tc>
          <w:tcPr>
            <w:tcW w:w="1728" w:type="dxa"/>
          </w:tcPr>
          <w:p w14:paraId="292A7C96" w14:textId="79D429B6" w:rsidR="001C7CA4" w:rsidRPr="00E75871" w:rsidRDefault="001C7CA4" w:rsidP="00734276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m∠F= </m:t>
                </m:r>
              </m:oMath>
            </m:oMathPara>
          </w:p>
        </w:tc>
      </w:tr>
    </w:tbl>
    <w:p w14:paraId="468EF685" w14:textId="77777777" w:rsidR="001C7CA4" w:rsidRDefault="001C7CA4" w:rsidP="001C7CA4"/>
    <w:p w14:paraId="193E322B" w14:textId="40D0040F" w:rsidR="0097135B" w:rsidRDefault="0097135B" w:rsidP="00F65EE6">
      <w:pPr>
        <w:ind w:left="360"/>
      </w:pPr>
    </w:p>
    <w:p w14:paraId="073896FF" w14:textId="5F6ACA83" w:rsidR="001C7CA4" w:rsidRDefault="0097135B" w:rsidP="00F65EE6">
      <w:pPr>
        <w:pStyle w:val="ListParagraph"/>
        <w:numPr>
          <w:ilvl w:val="0"/>
          <w:numId w:val="15"/>
        </w:numPr>
      </w:pPr>
      <w:r>
        <w:t xml:space="preserve">Draw a picture to represent </w:t>
      </w:r>
      <m:oMath>
        <m:r>
          <w:rPr>
            <w:rFonts w:ascii="Cambria Math" w:hAnsi="Cambria Math"/>
          </w:rPr>
          <m:t>∆ABC</m:t>
        </m:r>
      </m:oMath>
      <w:r w:rsidR="00291A88">
        <w:t xml:space="preserve"> and </w:t>
      </w:r>
      <m:oMath>
        <m:r>
          <w:rPr>
            <w:rFonts w:ascii="Cambria Math" w:hAnsi="Cambria Math"/>
          </w:rPr>
          <m:t>∆DEF</m:t>
        </m:r>
      </m:oMath>
      <w:r w:rsidR="00291A88">
        <w:t xml:space="preserve"> </w:t>
      </w:r>
      <w:r>
        <w:t>with the angle</w:t>
      </w:r>
      <w:r w:rsidR="00505311">
        <w:t xml:space="preserve"> measurements</w:t>
      </w:r>
      <w:r>
        <w:t xml:space="preserve"> and side </w:t>
      </w:r>
      <w:r w:rsidR="00505311">
        <w:t>lengths in your chart.</w:t>
      </w:r>
      <w:r w:rsidR="00B60634">
        <w:t xml:space="preserve"> </w:t>
      </w:r>
      <w:r w:rsidR="00505311">
        <w:t>D</w:t>
      </w:r>
      <w:r w:rsidR="00B60634">
        <w:t>etermine</w:t>
      </w:r>
      <w:r>
        <w:t xml:space="preserve"> whether the triangles are similar.</w:t>
      </w:r>
      <w:r w:rsidR="001C7CA4">
        <w:br/>
      </w:r>
      <w:r w:rsidR="001C7CA4">
        <w:br/>
      </w:r>
      <w:r w:rsidR="001C7CA4">
        <w:br/>
      </w:r>
      <w:r w:rsidR="001C7CA4">
        <w:br/>
      </w:r>
      <w:r w:rsidR="001C7CA4">
        <w:br/>
      </w:r>
    </w:p>
    <w:p w14:paraId="3F83EE1B" w14:textId="210560D9" w:rsidR="0097135B" w:rsidRDefault="001C7CA4" w:rsidP="00F65EE6">
      <w:r>
        <w:br/>
      </w:r>
      <w:r>
        <w:br/>
      </w:r>
      <w:r>
        <w:br/>
      </w:r>
    </w:p>
    <w:p w14:paraId="36AB5104" w14:textId="75BF7575" w:rsidR="004B43C9" w:rsidRDefault="001C7CA4" w:rsidP="00F65EE6">
      <w:pPr>
        <w:ind w:left="360"/>
      </w:pPr>
      <w:r>
        <w:t xml:space="preserve">d.  </w:t>
      </w:r>
      <w:r w:rsidR="0097135B">
        <w:t>If the</w:t>
      </w:r>
      <w:r w:rsidR="00505311">
        <w:t xml:space="preserve"> triangles</w:t>
      </w:r>
      <w:r w:rsidR="0097135B">
        <w:t xml:space="preserve"> are similar decide on an appropriate name for the conjecture</w:t>
      </w:r>
      <w:r w:rsidR="00505311">
        <w:t xml:space="preserve"> suggested by this investigation</w:t>
      </w:r>
      <w:r w:rsidR="0097135B">
        <w:t>.</w:t>
      </w:r>
      <w:r w:rsidDel="001C7CA4">
        <w:t xml:space="preserve"> </w:t>
      </w:r>
    </w:p>
    <w:p w14:paraId="654FD44D" w14:textId="77777777" w:rsidR="004B43C9" w:rsidRDefault="004B43C9" w:rsidP="001C7CA4"/>
    <w:p w14:paraId="4290839C" w14:textId="77777777" w:rsidR="004B43C9" w:rsidRDefault="004B43C9" w:rsidP="00E75871"/>
    <w:p w14:paraId="3D15D841" w14:textId="77777777" w:rsidR="004B43C9" w:rsidRDefault="004B43C9" w:rsidP="00E75871"/>
    <w:p w14:paraId="0A1614A0" w14:textId="77777777" w:rsidR="004B43C9" w:rsidRDefault="004B43C9" w:rsidP="00E75871"/>
    <w:p w14:paraId="0C21FDE4" w14:textId="77777777" w:rsidR="004B43C9" w:rsidRDefault="004B43C9" w:rsidP="00E75871"/>
    <w:p w14:paraId="768C730D" w14:textId="77777777" w:rsidR="00291843" w:rsidRDefault="00291843" w:rsidP="00E75871"/>
    <w:p w14:paraId="0526B7C2" w14:textId="77777777" w:rsidR="00291843" w:rsidRDefault="00291843" w:rsidP="00E75871"/>
    <w:p w14:paraId="54DBC6DB" w14:textId="77777777" w:rsidR="004B43C9" w:rsidRDefault="004B43C9" w:rsidP="00E75871"/>
    <w:p w14:paraId="715F1F67" w14:textId="77777777" w:rsidR="007248E0" w:rsidRDefault="007248E0" w:rsidP="00E75871"/>
    <w:p w14:paraId="6944A6A1" w14:textId="77777777" w:rsidR="007248E0" w:rsidRDefault="007248E0" w:rsidP="00E75871"/>
    <w:p w14:paraId="11A89A72" w14:textId="77777777" w:rsidR="00E45C74" w:rsidRDefault="00E45C74">
      <w:pPr>
        <w:rPr>
          <w:b/>
        </w:rPr>
      </w:pPr>
      <w:r>
        <w:rPr>
          <w:b/>
        </w:rPr>
        <w:br w:type="page"/>
      </w:r>
    </w:p>
    <w:p w14:paraId="26FC1F65" w14:textId="2AC99011" w:rsidR="004B43C9" w:rsidRPr="004B43C9" w:rsidRDefault="004B43C9" w:rsidP="004B43C9">
      <w:pPr>
        <w:rPr>
          <w:b/>
        </w:rPr>
      </w:pPr>
      <w:r w:rsidRPr="004B43C9">
        <w:rPr>
          <w:b/>
        </w:rPr>
        <w:t>Investigation Questions:</w:t>
      </w:r>
    </w:p>
    <w:p w14:paraId="79A26C0F" w14:textId="77777777" w:rsidR="004B43C9" w:rsidRDefault="004B43C9" w:rsidP="004B43C9"/>
    <w:p w14:paraId="78B364B9" w14:textId="1A7C0C45" w:rsidR="00E45C74" w:rsidRDefault="001C7CA4" w:rsidP="004B43C9">
      <w:r>
        <w:t xml:space="preserve">4. </w:t>
      </w:r>
      <w:r w:rsidR="004B43C9">
        <w:t xml:space="preserve"> </w:t>
      </w:r>
      <w:r w:rsidR="007248E0">
        <w:t>For each task</w:t>
      </w:r>
      <w:r w:rsidR="009231BE">
        <w:t xml:space="preserve"> you were given limited information </w:t>
      </w:r>
      <w:r w:rsidR="00F935C2">
        <w:t>to conclude</w:t>
      </w:r>
      <w:r w:rsidR="009231BE">
        <w:t xml:space="preserve"> </w:t>
      </w:r>
      <w:r w:rsidR="00505311">
        <w:t xml:space="preserve">whether or not </w:t>
      </w:r>
      <w:r w:rsidR="009231BE">
        <w:t xml:space="preserve">the triangles were similar.  What is the limited </w:t>
      </w:r>
      <w:r w:rsidR="004B43C9">
        <w:t>information given for each task?</w:t>
      </w:r>
      <w:r w:rsidR="00291A88">
        <w:t xml:space="preserve">  Supply the conjecture name for each that you came up with</w:t>
      </w:r>
      <w:r w:rsidR="00505311">
        <w:t xml:space="preserve"> in each investigation</w:t>
      </w:r>
      <w:r w:rsidR="00291A88">
        <w:t>.</w:t>
      </w:r>
    </w:p>
    <w:p w14:paraId="4D55A1B5" w14:textId="77777777" w:rsidR="004B43C9" w:rsidRDefault="004B43C9" w:rsidP="004B43C9"/>
    <w:p w14:paraId="23DE978B" w14:textId="77777777" w:rsidR="00E45C74" w:rsidRDefault="00F935C2" w:rsidP="004B43C9">
      <w:r>
        <w:t>Task 1</w:t>
      </w:r>
      <w:r>
        <w:tab/>
      </w:r>
      <w:r>
        <w:tab/>
      </w:r>
      <w:r>
        <w:tab/>
      </w:r>
      <w:r>
        <w:tab/>
      </w:r>
      <w:r>
        <w:tab/>
      </w:r>
    </w:p>
    <w:p w14:paraId="1C920F20" w14:textId="77777777" w:rsidR="00E45C74" w:rsidRDefault="00E45C74" w:rsidP="004B43C9"/>
    <w:p w14:paraId="152BF390" w14:textId="77777777" w:rsidR="00E45C74" w:rsidRDefault="00E45C74" w:rsidP="004B43C9"/>
    <w:p w14:paraId="2A5B0955" w14:textId="77777777" w:rsidR="00E45C74" w:rsidRDefault="00E45C74" w:rsidP="004B43C9"/>
    <w:p w14:paraId="0181B908" w14:textId="77777777" w:rsidR="00E45C74" w:rsidRDefault="00F935C2" w:rsidP="004B43C9">
      <w:r>
        <w:t>Task 2</w:t>
      </w:r>
      <w:r>
        <w:tab/>
      </w:r>
      <w:r>
        <w:tab/>
      </w:r>
      <w:r>
        <w:tab/>
      </w:r>
      <w:r>
        <w:tab/>
      </w:r>
      <w:r>
        <w:tab/>
      </w:r>
    </w:p>
    <w:p w14:paraId="130143C8" w14:textId="77777777" w:rsidR="00E45C74" w:rsidRDefault="00E45C74" w:rsidP="004B43C9"/>
    <w:p w14:paraId="32920049" w14:textId="77777777" w:rsidR="00E45C74" w:rsidRDefault="00E45C74" w:rsidP="004B43C9"/>
    <w:p w14:paraId="2621C5F1" w14:textId="77777777" w:rsidR="00E45C74" w:rsidRDefault="00E45C74" w:rsidP="004B43C9"/>
    <w:p w14:paraId="1BB23A28" w14:textId="68A40F64" w:rsidR="007248E0" w:rsidRDefault="004B43C9" w:rsidP="004B43C9">
      <w:r>
        <w:t>Task 3</w:t>
      </w:r>
    </w:p>
    <w:p w14:paraId="4B72B5AB" w14:textId="77777777" w:rsidR="00E45C74" w:rsidRDefault="00E45C74" w:rsidP="004B43C9"/>
    <w:p w14:paraId="0AB02DED" w14:textId="77777777" w:rsidR="00E45C74" w:rsidRDefault="00E45C74" w:rsidP="004B43C9"/>
    <w:p w14:paraId="0506893A" w14:textId="77777777" w:rsidR="00630468" w:rsidRDefault="00630468" w:rsidP="004B43C9"/>
    <w:p w14:paraId="16D91420" w14:textId="1C4FD639" w:rsidR="00D0553C" w:rsidRDefault="001C7CA4" w:rsidP="00D0553C">
      <w:pPr>
        <w:jc w:val="both"/>
      </w:pPr>
      <w:r>
        <w:t xml:space="preserve">5. </w:t>
      </w:r>
      <w:r w:rsidR="004B43C9">
        <w:t xml:space="preserve"> For task</w:t>
      </w:r>
      <w:r w:rsidR="007248E0">
        <w:t xml:space="preserve"> 3</w:t>
      </w:r>
      <w:r w:rsidR="004B43C9">
        <w:t xml:space="preserve"> you were given </w:t>
      </w:r>
      <w:r w:rsidR="00350493">
        <w:t xml:space="preserve">two </w:t>
      </w:r>
      <w:r w:rsidR="004B43C9">
        <w:t xml:space="preserve">sides and </w:t>
      </w:r>
      <w:r w:rsidR="00630468">
        <w:t xml:space="preserve">an </w:t>
      </w:r>
      <w:r w:rsidR="004B43C9">
        <w:t xml:space="preserve">angle in a specific order, that order was Side-Angle-Side.  </w:t>
      </w:r>
      <w:r w:rsidR="00D0553C">
        <w:t>Now let’s change the position of the 35° angle in the two triangles.</w:t>
      </w:r>
    </w:p>
    <w:p w14:paraId="2BD632F6" w14:textId="77777777" w:rsidR="00D0553C" w:rsidRDefault="00D0553C" w:rsidP="00D0553C">
      <w:pPr>
        <w:jc w:val="both"/>
      </w:pPr>
    </w:p>
    <w:p w14:paraId="3CA98F12" w14:textId="2785B660" w:rsidR="00D0553C" w:rsidRDefault="00D0553C" w:rsidP="00D0553C">
      <w:pPr>
        <w:ind w:left="360"/>
      </w:pPr>
      <m:oMathPara>
        <m:oMath>
          <m:r>
            <w:rPr>
              <w:rFonts w:ascii="Cambria Math" w:hAnsi="Cambria Math"/>
            </w:rPr>
            <m:t xml:space="preserve">∆ABC, </m:t>
          </m:r>
          <m:r>
            <m:rPr>
              <m:sty m:val="p"/>
            </m:rPr>
            <w:rPr>
              <w:rFonts w:ascii="Cambria Math" w:hAnsi="Cambria Math"/>
            </w:rPr>
            <m:t>with m</m:t>
          </m:r>
          <m:r>
            <w:rPr>
              <w:rFonts w:ascii="Cambria Math" w:hAnsi="Cambria Math" w:hint="eastAsia"/>
            </w:rPr>
            <m:t>∠</m:t>
          </m:r>
          <m:r>
            <w:rPr>
              <w:rFonts w:ascii="Cambria Math" w:hAnsi="Cambria Math"/>
            </w:rPr>
            <m:t xml:space="preserve">A=35° </m:t>
          </m:r>
          <m:r>
            <m:rPr>
              <m:sty m:val="p"/>
            </m:rPr>
            <w:rPr>
              <w:rFonts w:ascii="Cambria Math" w:hAnsi="Cambria Math"/>
            </w:rPr>
            <m:t>and</m:t>
          </m:r>
          <m:r>
            <w:rPr>
              <w:rFonts w:ascii="Cambria Math" w:hAnsi="Cambria Math"/>
            </w:rPr>
            <m:t xml:space="preserve"> AB=6 </m:t>
          </m:r>
          <m:r>
            <m:rPr>
              <m:sty m:val="p"/>
            </m:rPr>
            <w:rPr>
              <w:rFonts w:ascii="Cambria Math" w:hAnsi="Cambria Math"/>
            </w:rPr>
            <m:t>in and</m:t>
          </m:r>
          <m:r>
            <w:rPr>
              <w:rFonts w:ascii="Cambria Math" w:hAnsi="Cambria Math"/>
            </w:rPr>
            <m:t xml:space="preserve"> BC=4</m:t>
          </m:r>
          <m:r>
            <m:rPr>
              <m:sty m:val="p"/>
            </m:rPr>
            <w:rPr>
              <w:rFonts w:ascii="Cambria Math" w:hAnsi="Cambria Math"/>
            </w:rPr>
            <m:t xml:space="preserve"> in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4FE2763C" w14:textId="0577B0E0" w:rsidR="00D0553C" w:rsidRDefault="00D0553C" w:rsidP="00D0553C">
      <w:pPr>
        <w:ind w:left="360"/>
      </w:pPr>
      <m:oMathPara>
        <m:oMath>
          <m:r>
            <w:rPr>
              <w:rFonts w:ascii="Cambria Math" w:hAnsi="Cambria Math"/>
            </w:rPr>
            <m:t xml:space="preserve">∆DEF, </m:t>
          </m:r>
          <m:r>
            <m:rPr>
              <m:sty m:val="p"/>
            </m:rPr>
            <w:rPr>
              <w:rFonts w:ascii="Cambria Math" w:hAnsi="Cambria Math"/>
            </w:rPr>
            <m:t>with m</m:t>
          </m:r>
          <m:r>
            <w:rPr>
              <w:rFonts w:ascii="Cambria Math" w:hAnsi="Cambria Math" w:hint="eastAsia"/>
            </w:rPr>
            <m:t>∠</m:t>
          </m:r>
          <m:r>
            <w:rPr>
              <w:rFonts w:ascii="Cambria Math" w:hAnsi="Cambria Math"/>
            </w:rPr>
            <m:t xml:space="preserve">D=35° </m:t>
          </m:r>
          <m:r>
            <m:rPr>
              <m:sty m:val="p"/>
            </m:rPr>
            <w:rPr>
              <w:rFonts w:ascii="Cambria Math" w:hAnsi="Cambria Math"/>
            </w:rPr>
            <m:t>and</m:t>
          </m:r>
          <m:r>
            <w:rPr>
              <w:rFonts w:ascii="Cambria Math" w:hAnsi="Cambria Math"/>
            </w:rPr>
            <m:t xml:space="preserve"> DE=3</m:t>
          </m:r>
          <m:r>
            <m:rPr>
              <m:sty m:val="p"/>
            </m:rPr>
            <w:rPr>
              <w:rFonts w:ascii="Cambria Math" w:hAnsi="Cambria Math"/>
            </w:rPr>
            <m:t xml:space="preserve"> in  and</m:t>
          </m:r>
          <m:r>
            <w:rPr>
              <w:rFonts w:ascii="Cambria Math" w:hAnsi="Cambria Math"/>
            </w:rPr>
            <m:t xml:space="preserve"> EF=2 i</m:t>
          </m:r>
          <m:r>
            <m:rPr>
              <m:sty m:val="p"/>
            </m:rPr>
            <w:rPr>
              <w:rFonts w:ascii="Cambria Math" w:hAnsi="Cambria Math"/>
            </w:rPr>
            <m:t>n</m:t>
          </m:r>
        </m:oMath>
      </m:oMathPara>
    </w:p>
    <w:p w14:paraId="3D98B86A" w14:textId="77777777" w:rsidR="00D0553C" w:rsidRDefault="00D0553C" w:rsidP="00D0553C">
      <w:pPr>
        <w:jc w:val="both"/>
      </w:pPr>
    </w:p>
    <w:p w14:paraId="14123D9B" w14:textId="40DB26BF" w:rsidR="007248E0" w:rsidRDefault="00505311" w:rsidP="00D0553C">
      <w:pPr>
        <w:jc w:val="both"/>
      </w:pPr>
      <w:r>
        <w:t>T</w:t>
      </w:r>
      <w:r w:rsidR="00291A88">
        <w:t xml:space="preserve">his order is Side-Side-Angle.  </w:t>
      </w:r>
      <w:r w:rsidR="00350493">
        <w:t xml:space="preserve">Can you conclude that </w:t>
      </w:r>
      <w:r w:rsidR="00630468">
        <w:t xml:space="preserve">the triangles </w:t>
      </w:r>
      <w:r w:rsidR="00350493">
        <w:t xml:space="preserve">are </w:t>
      </w:r>
      <w:r w:rsidR="00630468">
        <w:t>still similar? What conclusion can you draw ab</w:t>
      </w:r>
      <w:r w:rsidR="00F935C2">
        <w:t>out order of given information</w:t>
      </w:r>
      <w:r w:rsidR="00C6615D">
        <w:t xml:space="preserve"> when working with sides and angles</w:t>
      </w:r>
      <w:r w:rsidR="00D0553C">
        <w:t>?</w:t>
      </w:r>
    </w:p>
    <w:p w14:paraId="3AE21C1A" w14:textId="77777777" w:rsidR="00E45C74" w:rsidRDefault="00E45C74" w:rsidP="00630468"/>
    <w:p w14:paraId="0F5CF3C1" w14:textId="77777777" w:rsidR="00E45C74" w:rsidRDefault="00E45C74" w:rsidP="00630468"/>
    <w:p w14:paraId="7BFFF293" w14:textId="77777777" w:rsidR="00E45C74" w:rsidRDefault="00E45C74" w:rsidP="00630468"/>
    <w:p w14:paraId="43B4A901" w14:textId="77777777" w:rsidR="00291A88" w:rsidRDefault="00291A88" w:rsidP="00630468"/>
    <w:p w14:paraId="70EF5916" w14:textId="77777777" w:rsidR="005A3150" w:rsidRDefault="005A3150" w:rsidP="00630468"/>
    <w:p w14:paraId="4BC727C8" w14:textId="77777777" w:rsidR="001C7CA4" w:rsidRDefault="001C7CA4" w:rsidP="00630468"/>
    <w:p w14:paraId="2939A7A4" w14:textId="77777777" w:rsidR="005A3150" w:rsidRDefault="005A3150" w:rsidP="00630468"/>
    <w:p w14:paraId="23E101CA" w14:textId="77777777" w:rsidR="005A3150" w:rsidRDefault="005A3150" w:rsidP="00630468"/>
    <w:p w14:paraId="04C455C5" w14:textId="77777777" w:rsidR="00291A88" w:rsidRDefault="00291A88" w:rsidP="00630468"/>
    <w:p w14:paraId="7B1B2833" w14:textId="77777777" w:rsidR="00291A88" w:rsidRDefault="00291A88" w:rsidP="00630468"/>
    <w:p w14:paraId="5BE23139" w14:textId="1A87D451" w:rsidR="00291A88" w:rsidRDefault="001C7CA4" w:rsidP="00630468">
      <w:r>
        <w:t xml:space="preserve">6. </w:t>
      </w:r>
      <w:r w:rsidR="005A3150">
        <w:t xml:space="preserve"> Davon</w:t>
      </w:r>
      <w:r w:rsidR="00291A88">
        <w:t xml:space="preserve"> </w:t>
      </w:r>
      <w:r w:rsidR="005A3150">
        <w:t>asks</w:t>
      </w:r>
      <w:r w:rsidR="00291A88">
        <w:t xml:space="preserve"> if there is an Angle-Side-Angle relationship</w:t>
      </w:r>
      <w:r w:rsidR="005A3150">
        <w:t xml:space="preserve"> in two triangles.  Sonia</w:t>
      </w:r>
      <w:r w:rsidR="00291A88">
        <w:t xml:space="preserve"> says we don’t need to conduct that experiment because one of </w:t>
      </w:r>
      <w:r w:rsidR="005A3150">
        <w:t xml:space="preserve">the tasks already proved that there is.  </w:t>
      </w:r>
      <w:r w:rsidR="00291A88">
        <w:t>What could she mean by that?</w:t>
      </w:r>
    </w:p>
    <w:p w14:paraId="55A49982" w14:textId="77777777" w:rsidR="00291A88" w:rsidRDefault="00291A88" w:rsidP="00630468"/>
    <w:p w14:paraId="682723D3" w14:textId="7B39D4C0" w:rsidR="00E45C74" w:rsidRPr="0096620A" w:rsidRDefault="00E45C74" w:rsidP="00630468"/>
    <w:p w14:paraId="0A79E696" w14:textId="77777777" w:rsidR="007248E0" w:rsidRDefault="007248E0" w:rsidP="004B43C9"/>
    <w:p w14:paraId="11195A4D" w14:textId="77777777" w:rsidR="00066CA1" w:rsidRDefault="00066CA1" w:rsidP="00066CA1">
      <w:pPr>
        <w:pStyle w:val="ListParagraph"/>
      </w:pPr>
    </w:p>
    <w:p w14:paraId="522B936F" w14:textId="77777777" w:rsidR="00E45C74" w:rsidRDefault="00E45C74" w:rsidP="00066CA1">
      <w:pPr>
        <w:pStyle w:val="ListParagraph"/>
      </w:pPr>
    </w:p>
    <w:p w14:paraId="6CC3E509" w14:textId="77777777" w:rsidR="00E45C74" w:rsidRDefault="00E45C74" w:rsidP="00066CA1">
      <w:pPr>
        <w:pStyle w:val="ListParagraph"/>
      </w:pPr>
    </w:p>
    <w:p w14:paraId="323670B3" w14:textId="77777777" w:rsidR="00E45C74" w:rsidRDefault="00E45C74" w:rsidP="00066CA1">
      <w:pPr>
        <w:pStyle w:val="ListParagraph"/>
      </w:pPr>
    </w:p>
    <w:p w14:paraId="058E305D" w14:textId="77777777" w:rsidR="00E45C74" w:rsidRDefault="00E45C74" w:rsidP="0050637B">
      <w:pPr>
        <w:jc w:val="both"/>
      </w:pPr>
    </w:p>
    <w:sectPr w:rsidR="00E45C74" w:rsidSect="00A05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057DE" w14:textId="77777777" w:rsidR="00D0553C" w:rsidRDefault="00D0553C" w:rsidP="0085319D">
      <w:r>
        <w:separator/>
      </w:r>
    </w:p>
  </w:endnote>
  <w:endnote w:type="continuationSeparator" w:id="0">
    <w:p w14:paraId="2C8B98B3" w14:textId="77777777" w:rsidR="00D0553C" w:rsidRDefault="00D0553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0553C" w:rsidRDefault="00D0553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0553C" w:rsidRDefault="00D0553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4B2AF6D" w:rsidR="00D0553C" w:rsidRPr="00A0537B" w:rsidRDefault="00D0553C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4.3.1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20111B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0553C" w:rsidRPr="007B06F1" w:rsidRDefault="00D0553C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0553C" w:rsidRPr="006F1A81" w:rsidRDefault="00D0553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521D0" w14:textId="77777777" w:rsidR="00D0553C" w:rsidRDefault="00D0553C" w:rsidP="0085319D">
      <w:r>
        <w:separator/>
      </w:r>
    </w:p>
  </w:footnote>
  <w:footnote w:type="continuationSeparator" w:id="0">
    <w:p w14:paraId="30789470" w14:textId="77777777" w:rsidR="00D0553C" w:rsidRDefault="00D0553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0553C" w:rsidRDefault="00D0553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0553C" w:rsidRDefault="00D0553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0553C" w:rsidRDefault="00D0553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0553C" w:rsidRDefault="00D0553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0111B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0111B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0553C" w:rsidRDefault="00D0553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F4E"/>
    <w:multiLevelType w:val="hybridMultilevel"/>
    <w:tmpl w:val="C7BAC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098A"/>
    <w:multiLevelType w:val="multilevel"/>
    <w:tmpl w:val="0798A5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2609"/>
    <w:multiLevelType w:val="hybridMultilevel"/>
    <w:tmpl w:val="F1B2F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B3636"/>
    <w:multiLevelType w:val="hybridMultilevel"/>
    <w:tmpl w:val="E5FC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C5CAC"/>
    <w:multiLevelType w:val="hybridMultilevel"/>
    <w:tmpl w:val="F3F23E2E"/>
    <w:lvl w:ilvl="0" w:tplc="C794ED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BA5FA0"/>
    <w:multiLevelType w:val="hybridMultilevel"/>
    <w:tmpl w:val="1DD00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0665F"/>
    <w:multiLevelType w:val="hybridMultilevel"/>
    <w:tmpl w:val="3098B86E"/>
    <w:lvl w:ilvl="0" w:tplc="BE7E6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E408E"/>
    <w:multiLevelType w:val="hybridMultilevel"/>
    <w:tmpl w:val="4828A2D6"/>
    <w:lvl w:ilvl="0" w:tplc="DFDA689A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A815789"/>
    <w:multiLevelType w:val="hybridMultilevel"/>
    <w:tmpl w:val="BCD27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A5247"/>
    <w:multiLevelType w:val="hybridMultilevel"/>
    <w:tmpl w:val="CF86CEB2"/>
    <w:lvl w:ilvl="0" w:tplc="68B441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C251A"/>
    <w:multiLevelType w:val="hybridMultilevel"/>
    <w:tmpl w:val="0798A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8184E"/>
    <w:multiLevelType w:val="hybridMultilevel"/>
    <w:tmpl w:val="5940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C1094"/>
    <w:multiLevelType w:val="hybridMultilevel"/>
    <w:tmpl w:val="5940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9534B"/>
    <w:multiLevelType w:val="hybridMultilevel"/>
    <w:tmpl w:val="8766BC4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76901"/>
    <w:multiLevelType w:val="hybridMultilevel"/>
    <w:tmpl w:val="1DA00E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93165"/>
    <w:multiLevelType w:val="multilevel"/>
    <w:tmpl w:val="BCD278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51BBF"/>
    <w:multiLevelType w:val="hybridMultilevel"/>
    <w:tmpl w:val="72FED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19"/>
  </w:num>
  <w:num w:numId="11">
    <w:abstractNumId w:val="7"/>
  </w:num>
  <w:num w:numId="12">
    <w:abstractNumId w:val="0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4"/>
  </w:num>
  <w:num w:numId="18">
    <w:abstractNumId w:val="12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49E"/>
    <w:rsid w:val="00016E37"/>
    <w:rsid w:val="000255A8"/>
    <w:rsid w:val="000549F8"/>
    <w:rsid w:val="00066CA1"/>
    <w:rsid w:val="00084365"/>
    <w:rsid w:val="000A69EC"/>
    <w:rsid w:val="000C75BD"/>
    <w:rsid w:val="000D215C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A446A"/>
    <w:rsid w:val="001B4709"/>
    <w:rsid w:val="001B4DF9"/>
    <w:rsid w:val="001C7CA4"/>
    <w:rsid w:val="001E6F12"/>
    <w:rsid w:val="001F204F"/>
    <w:rsid w:val="001F3BCC"/>
    <w:rsid w:val="0020111B"/>
    <w:rsid w:val="00291843"/>
    <w:rsid w:val="00291A88"/>
    <w:rsid w:val="003415DA"/>
    <w:rsid w:val="00350493"/>
    <w:rsid w:val="00355084"/>
    <w:rsid w:val="00384B26"/>
    <w:rsid w:val="003C057D"/>
    <w:rsid w:val="003E5A96"/>
    <w:rsid w:val="003F5A3A"/>
    <w:rsid w:val="00401471"/>
    <w:rsid w:val="00414AD3"/>
    <w:rsid w:val="00453DA2"/>
    <w:rsid w:val="004554FB"/>
    <w:rsid w:val="00485BF9"/>
    <w:rsid w:val="004B43C9"/>
    <w:rsid w:val="004C0ADB"/>
    <w:rsid w:val="00505311"/>
    <w:rsid w:val="00505BF6"/>
    <w:rsid w:val="0050637B"/>
    <w:rsid w:val="005120B2"/>
    <w:rsid w:val="005374A1"/>
    <w:rsid w:val="005626FE"/>
    <w:rsid w:val="005A3150"/>
    <w:rsid w:val="005A7BB2"/>
    <w:rsid w:val="005F387F"/>
    <w:rsid w:val="006054F3"/>
    <w:rsid w:val="00630468"/>
    <w:rsid w:val="00636096"/>
    <w:rsid w:val="00653B43"/>
    <w:rsid w:val="006819F6"/>
    <w:rsid w:val="006B7BF9"/>
    <w:rsid w:val="006F1A81"/>
    <w:rsid w:val="007023B9"/>
    <w:rsid w:val="00712EBE"/>
    <w:rsid w:val="007248E0"/>
    <w:rsid w:val="00734276"/>
    <w:rsid w:val="0074094D"/>
    <w:rsid w:val="00763CB2"/>
    <w:rsid w:val="0077414B"/>
    <w:rsid w:val="00774938"/>
    <w:rsid w:val="00791519"/>
    <w:rsid w:val="007A35B0"/>
    <w:rsid w:val="007B06F1"/>
    <w:rsid w:val="007B1200"/>
    <w:rsid w:val="007B3F40"/>
    <w:rsid w:val="007B4EFB"/>
    <w:rsid w:val="007F537B"/>
    <w:rsid w:val="00817D19"/>
    <w:rsid w:val="008216E9"/>
    <w:rsid w:val="0083373E"/>
    <w:rsid w:val="00833E7D"/>
    <w:rsid w:val="0085319D"/>
    <w:rsid w:val="00856377"/>
    <w:rsid w:val="00857F4A"/>
    <w:rsid w:val="00886A00"/>
    <w:rsid w:val="00896F10"/>
    <w:rsid w:val="008B4D03"/>
    <w:rsid w:val="008D1678"/>
    <w:rsid w:val="008F0C73"/>
    <w:rsid w:val="009231BE"/>
    <w:rsid w:val="009275D0"/>
    <w:rsid w:val="009309CE"/>
    <w:rsid w:val="0097135B"/>
    <w:rsid w:val="00986730"/>
    <w:rsid w:val="009B6D33"/>
    <w:rsid w:val="009C3992"/>
    <w:rsid w:val="009D2170"/>
    <w:rsid w:val="00A0537B"/>
    <w:rsid w:val="00A05D81"/>
    <w:rsid w:val="00A3756D"/>
    <w:rsid w:val="00A80D12"/>
    <w:rsid w:val="00B13A2F"/>
    <w:rsid w:val="00B1551A"/>
    <w:rsid w:val="00B16CAF"/>
    <w:rsid w:val="00B21B84"/>
    <w:rsid w:val="00B2686F"/>
    <w:rsid w:val="00B50C6B"/>
    <w:rsid w:val="00B57D80"/>
    <w:rsid w:val="00B60634"/>
    <w:rsid w:val="00B71324"/>
    <w:rsid w:val="00B96054"/>
    <w:rsid w:val="00B97DC6"/>
    <w:rsid w:val="00BB249A"/>
    <w:rsid w:val="00BC43CA"/>
    <w:rsid w:val="00BE3BC3"/>
    <w:rsid w:val="00C064CE"/>
    <w:rsid w:val="00C216A8"/>
    <w:rsid w:val="00C4660B"/>
    <w:rsid w:val="00C57A34"/>
    <w:rsid w:val="00C6615D"/>
    <w:rsid w:val="00C702AE"/>
    <w:rsid w:val="00C753AE"/>
    <w:rsid w:val="00CA4521"/>
    <w:rsid w:val="00CD1FC7"/>
    <w:rsid w:val="00CE530F"/>
    <w:rsid w:val="00D00ECB"/>
    <w:rsid w:val="00D0553C"/>
    <w:rsid w:val="00D056CA"/>
    <w:rsid w:val="00D130AD"/>
    <w:rsid w:val="00D22ED4"/>
    <w:rsid w:val="00D24FDB"/>
    <w:rsid w:val="00D2512E"/>
    <w:rsid w:val="00D27846"/>
    <w:rsid w:val="00D55657"/>
    <w:rsid w:val="00D55772"/>
    <w:rsid w:val="00D656C3"/>
    <w:rsid w:val="00D76842"/>
    <w:rsid w:val="00D9055A"/>
    <w:rsid w:val="00DB2972"/>
    <w:rsid w:val="00DD4481"/>
    <w:rsid w:val="00E227C6"/>
    <w:rsid w:val="00E45C74"/>
    <w:rsid w:val="00E75871"/>
    <w:rsid w:val="00E8025C"/>
    <w:rsid w:val="00E90F05"/>
    <w:rsid w:val="00E973D2"/>
    <w:rsid w:val="00F26EB8"/>
    <w:rsid w:val="00F35536"/>
    <w:rsid w:val="00F36B7F"/>
    <w:rsid w:val="00F36F33"/>
    <w:rsid w:val="00F44680"/>
    <w:rsid w:val="00F65EE6"/>
    <w:rsid w:val="00F871AA"/>
    <w:rsid w:val="00F90766"/>
    <w:rsid w:val="00F935C2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6B7F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A0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D44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4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48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81"/>
    <w:rPr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84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6B7F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A0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D44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4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48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81"/>
    <w:rPr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8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1C676-F05B-6946-9A87-E14ECD78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3</cp:revision>
  <cp:lastPrinted>2012-06-09T20:51:00Z</cp:lastPrinted>
  <dcterms:created xsi:type="dcterms:W3CDTF">2015-09-25T16:54:00Z</dcterms:created>
  <dcterms:modified xsi:type="dcterms:W3CDTF">2015-09-25T16:55:00Z</dcterms:modified>
</cp:coreProperties>
</file>