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2C4A5" w14:textId="77777777" w:rsidR="00D27846" w:rsidRPr="007F537B" w:rsidRDefault="00D27846" w:rsidP="000C75BD"/>
    <w:p w14:paraId="0ACB93D6" w14:textId="24E1105F" w:rsidR="000549F8" w:rsidRDefault="00185F93" w:rsidP="00B87FF1">
      <w:pPr>
        <w:spacing w:after="120"/>
        <w:jc w:val="center"/>
        <w:rPr>
          <w:b/>
          <w:sz w:val="28"/>
          <w:szCs w:val="28"/>
        </w:rPr>
      </w:pPr>
      <w:r w:rsidRPr="000105C5">
        <w:rPr>
          <w:b/>
          <w:sz w:val="28"/>
          <w:szCs w:val="28"/>
        </w:rPr>
        <w:t>Activity 5.4.1</w:t>
      </w:r>
      <w:r w:rsidR="002468BE" w:rsidRPr="000105C5">
        <w:rPr>
          <w:b/>
          <w:sz w:val="28"/>
          <w:szCs w:val="28"/>
        </w:rPr>
        <w:t>Exponetial and Logarit</w:t>
      </w:r>
      <w:r w:rsidR="00FA7DA0" w:rsidRPr="000105C5">
        <w:rPr>
          <w:b/>
          <w:sz w:val="28"/>
          <w:szCs w:val="28"/>
        </w:rPr>
        <w:t>h</w:t>
      </w:r>
      <w:r w:rsidR="002468BE" w:rsidRPr="000105C5">
        <w:rPr>
          <w:b/>
          <w:sz w:val="28"/>
          <w:szCs w:val="28"/>
        </w:rPr>
        <w:t>mic Equations and Applications</w:t>
      </w:r>
    </w:p>
    <w:p w14:paraId="072D93B3" w14:textId="77777777" w:rsidR="000105C5" w:rsidRPr="000105C5" w:rsidRDefault="000105C5" w:rsidP="00B87FF1">
      <w:pPr>
        <w:spacing w:after="120"/>
        <w:jc w:val="center"/>
        <w:rPr>
          <w:b/>
          <w:sz w:val="28"/>
          <w:szCs w:val="28"/>
        </w:rPr>
      </w:pPr>
    </w:p>
    <w:p w14:paraId="0F58DD84" w14:textId="22211075" w:rsidR="00B329DC" w:rsidRDefault="00B329DC" w:rsidP="00543E51">
      <w:pPr>
        <w:pStyle w:val="ListParagraph"/>
        <w:numPr>
          <w:ilvl w:val="0"/>
          <w:numId w:val="8"/>
        </w:numPr>
        <w:spacing w:after="120"/>
      </w:pPr>
      <w:r>
        <w:t xml:space="preserve">In this activity, we want to rewrite exponential expressions with base </w:t>
      </w:r>
      <m:oMath>
        <m:r>
          <w:rPr>
            <w:rFonts w:ascii="Cambria Math" w:hAnsi="Cambria Math"/>
          </w:rPr>
          <m:t>e.</m:t>
        </m:r>
      </m:oMath>
      <w:r>
        <w:t xml:space="preserve">  For example, </w:t>
      </w:r>
    </w:p>
    <w:p w14:paraId="10C67732" w14:textId="77777777" w:rsidR="00B329DC" w:rsidRDefault="004F739F" w:rsidP="00B329DC">
      <w:pPr>
        <w:spacing w:after="120"/>
      </w:pPr>
      <m:oMathPara>
        <m:oMath>
          <m:sSup>
            <m:sSupPr>
              <m:ctrlPr>
                <w:rPr>
                  <w:rFonts w:ascii="Cambria Math" w:hAnsi="Cambria Math"/>
                  <w:i/>
                </w:rPr>
              </m:ctrlPr>
            </m:sSupPr>
            <m:e>
              <m:r>
                <w:rPr>
                  <w:rFonts w:ascii="Cambria Math" w:hAnsi="Cambria Math"/>
                </w:rPr>
                <m:t>3</m:t>
              </m:r>
            </m:e>
            <m:sup>
              <m:r>
                <w:rPr>
                  <w:rFonts w:ascii="Cambria Math" w:hAnsi="Cambria Math"/>
                </w:rPr>
                <m:t>x</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ln</m:t>
                          </m:r>
                        </m:fName>
                        <m:e>
                          <m:r>
                            <w:rPr>
                              <w:rFonts w:ascii="Cambria Math" w:hAnsi="Cambria Math"/>
                            </w:rPr>
                            <m:t>3</m:t>
                          </m:r>
                        </m:e>
                      </m:func>
                    </m:sup>
                  </m:sSup>
                </m:e>
              </m:d>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3)x</m:t>
                  </m:r>
                </m:e>
              </m:func>
            </m:sup>
          </m:sSup>
        </m:oMath>
      </m:oMathPara>
    </w:p>
    <w:p w14:paraId="660392F2" w14:textId="66946F7C" w:rsidR="00B329DC" w:rsidRDefault="00B329DC" w:rsidP="00543E51">
      <w:pPr>
        <w:spacing w:after="120"/>
        <w:ind w:firstLine="720"/>
      </w:pPr>
      <w:r>
        <w:t xml:space="preserve">Rewrite each of the following exponential expressions with base </w:t>
      </w:r>
      <m:oMath>
        <m:r>
          <w:rPr>
            <w:rFonts w:ascii="Cambria Math" w:hAnsi="Cambria Math"/>
          </w:rPr>
          <m:t>e</m:t>
        </m:r>
      </m:oMath>
    </w:p>
    <w:p w14:paraId="23C3C722" w14:textId="65B4AFB9" w:rsidR="00B329DC" w:rsidRDefault="004F739F" w:rsidP="00B329DC">
      <w:pPr>
        <w:pStyle w:val="ListParagraph"/>
        <w:numPr>
          <w:ilvl w:val="0"/>
          <w:numId w:val="5"/>
        </w:numPr>
        <w:spacing w:after="120"/>
      </w:pPr>
      <m:oMath>
        <m:sSup>
          <m:sSupPr>
            <m:ctrlPr>
              <w:rPr>
                <w:rFonts w:ascii="Cambria Math" w:hAnsi="Cambria Math"/>
                <w:i/>
              </w:rPr>
            </m:ctrlPr>
          </m:sSupPr>
          <m:e>
            <m:r>
              <w:rPr>
                <w:rFonts w:ascii="Cambria Math" w:hAnsi="Cambria Math"/>
              </w:rPr>
              <m:t>2</m:t>
            </m:r>
          </m:e>
          <m:sup>
            <m:r>
              <w:rPr>
                <w:rFonts w:ascii="Cambria Math" w:hAnsi="Cambria Math"/>
              </w:rPr>
              <m:t>x</m:t>
            </m:r>
          </m:sup>
        </m:sSup>
        <m:r>
          <w:rPr>
            <w:rFonts w:ascii="Cambria Math" w:hAnsi="Cambria Math"/>
          </w:rPr>
          <m:t>=</m:t>
        </m:r>
      </m:oMath>
      <w:r w:rsidR="00F240D2">
        <w:t xml:space="preserve"> </w:t>
      </w:r>
    </w:p>
    <w:p w14:paraId="46E1471C" w14:textId="77777777" w:rsidR="00933D0C" w:rsidRDefault="00933D0C" w:rsidP="00933D0C">
      <w:pPr>
        <w:spacing w:after="120"/>
      </w:pPr>
    </w:p>
    <w:p w14:paraId="1AE99F76" w14:textId="54C1B193" w:rsidR="00B329DC" w:rsidRDefault="004F739F" w:rsidP="00B329DC">
      <w:pPr>
        <w:pStyle w:val="ListParagraph"/>
        <w:numPr>
          <w:ilvl w:val="0"/>
          <w:numId w:val="5"/>
        </w:numPr>
        <w:spacing w:after="120"/>
      </w:pPr>
      <m:oMath>
        <m:sSup>
          <m:sSupPr>
            <m:ctrlPr>
              <w:rPr>
                <w:rFonts w:ascii="Cambria Math" w:hAnsi="Cambria Math"/>
                <w:i/>
              </w:rPr>
            </m:ctrlPr>
          </m:sSupPr>
          <m:e>
            <m:r>
              <w:rPr>
                <w:rFonts w:ascii="Cambria Math" w:hAnsi="Cambria Math"/>
              </w:rPr>
              <m:t>3</m:t>
            </m:r>
          </m:e>
          <m:sup>
            <m:r>
              <w:rPr>
                <w:rFonts w:ascii="Cambria Math" w:hAnsi="Cambria Math"/>
              </w:rPr>
              <m:t>-x</m:t>
            </m:r>
          </m:sup>
        </m:sSup>
        <m:r>
          <w:rPr>
            <w:rFonts w:ascii="Cambria Math" w:hAnsi="Cambria Math"/>
          </w:rPr>
          <m:t>=</m:t>
        </m:r>
      </m:oMath>
      <w:r w:rsidR="00166D90">
        <w:t xml:space="preserve"> </w:t>
      </w:r>
    </w:p>
    <w:p w14:paraId="11B291F7" w14:textId="77777777" w:rsidR="00933D0C" w:rsidRDefault="00933D0C" w:rsidP="00933D0C">
      <w:pPr>
        <w:spacing w:after="120"/>
      </w:pPr>
    </w:p>
    <w:p w14:paraId="3ED326C1" w14:textId="065CBE7E" w:rsidR="00B329DC" w:rsidRPr="00A633F5" w:rsidRDefault="004F739F" w:rsidP="00B329DC">
      <w:pPr>
        <w:pStyle w:val="ListParagraph"/>
        <w:numPr>
          <w:ilvl w:val="0"/>
          <w:numId w:val="5"/>
        </w:numPr>
        <w:spacing w:after="120"/>
      </w:pPr>
      <m:oMath>
        <m:sSup>
          <m:sSupPr>
            <m:ctrlPr>
              <w:rPr>
                <w:rFonts w:ascii="Cambria Math" w:hAnsi="Cambria Math"/>
                <w:i/>
              </w:rPr>
            </m:ctrlPr>
          </m:sSupPr>
          <m:e>
            <m:r>
              <w:rPr>
                <w:rFonts w:ascii="Cambria Math" w:hAnsi="Cambria Math"/>
              </w:rPr>
              <m:t>3</m:t>
            </m:r>
          </m:e>
          <m:sup>
            <m:r>
              <w:rPr>
                <w:rFonts w:ascii="Cambria Math" w:hAnsi="Cambria Math"/>
              </w:rPr>
              <m:t>3x</m:t>
            </m:r>
          </m:sup>
        </m:sSup>
        <m:r>
          <w:rPr>
            <w:rFonts w:ascii="Cambria Math" w:hAnsi="Cambria Math"/>
          </w:rPr>
          <m:t>=</m:t>
        </m:r>
      </m:oMath>
    </w:p>
    <w:p w14:paraId="555B0C92" w14:textId="77777777" w:rsidR="00A633F5" w:rsidRDefault="00A633F5" w:rsidP="00A633F5">
      <w:pPr>
        <w:pStyle w:val="ListParagraph"/>
      </w:pPr>
    </w:p>
    <w:p w14:paraId="34E778E5" w14:textId="66DFCD12" w:rsidR="00B329DC" w:rsidRPr="00A633F5" w:rsidRDefault="004F739F" w:rsidP="00A633F5">
      <w:pPr>
        <w:pStyle w:val="ListParagraph"/>
        <w:numPr>
          <w:ilvl w:val="0"/>
          <w:numId w:val="5"/>
        </w:numPr>
        <w:spacing w:after="120"/>
      </w:pPr>
      <m:oMath>
        <m:d>
          <m:dPr>
            <m:ctrlPr>
              <w:rPr>
                <w:rFonts w:ascii="Cambria Math" w:hAnsi="Cambria Math"/>
                <w:i/>
              </w:rPr>
            </m:ctrlPr>
          </m:dPr>
          <m:e>
            <m:r>
              <w:rPr>
                <w:rFonts w:ascii="Cambria Math" w:hAnsi="Cambria Math"/>
              </w:rPr>
              <m:t>-4</m:t>
            </m:r>
          </m:e>
        </m:d>
        <m:sSup>
          <m:sSupPr>
            <m:ctrlPr>
              <w:rPr>
                <w:rFonts w:ascii="Cambria Math" w:hAnsi="Cambria Math"/>
                <w:i/>
              </w:rPr>
            </m:ctrlPr>
          </m:sSupPr>
          <m:e>
            <m:r>
              <w:rPr>
                <w:rFonts w:ascii="Cambria Math" w:hAnsi="Cambria Math"/>
              </w:rPr>
              <m:t>10</m:t>
            </m:r>
          </m:e>
          <m:sup>
            <m:r>
              <w:rPr>
                <w:rFonts w:ascii="Cambria Math" w:hAnsi="Cambria Math"/>
              </w:rPr>
              <m:t>0.2x</m:t>
            </m:r>
          </m:sup>
        </m:sSup>
      </m:oMath>
      <w:r w:rsidR="00957466">
        <w:t>=</w:t>
      </w:r>
    </w:p>
    <w:p w14:paraId="77D440E9" w14:textId="77777777" w:rsidR="00A633F5" w:rsidRDefault="00A633F5" w:rsidP="00A633F5">
      <w:pPr>
        <w:pStyle w:val="ListParagraph"/>
      </w:pPr>
    </w:p>
    <w:p w14:paraId="660D9126" w14:textId="132E00C2" w:rsidR="00933D0C" w:rsidRPr="00933D0C" w:rsidRDefault="004F739F" w:rsidP="00A633F5">
      <w:pPr>
        <w:pStyle w:val="ListParagraph"/>
        <w:numPr>
          <w:ilvl w:val="0"/>
          <w:numId w:val="5"/>
        </w:numPr>
        <w:spacing w:after="120"/>
      </w:pPr>
      <m:oMath>
        <m:sSup>
          <m:sSupPr>
            <m:ctrlPr>
              <w:rPr>
                <w:rFonts w:ascii="Cambria Math" w:hAnsi="Cambria Math"/>
                <w:i/>
              </w:rPr>
            </m:ctrlPr>
          </m:sSupPr>
          <m:e>
            <m:r>
              <w:rPr>
                <w:rFonts w:ascii="Cambria Math" w:hAnsi="Cambria Math"/>
              </w:rPr>
              <m:t>3</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x</m:t>
            </m:r>
          </m:sup>
        </m:sSup>
        <m:r>
          <w:rPr>
            <w:rFonts w:ascii="Cambria Math" w:hAnsi="Cambria Math"/>
          </w:rPr>
          <m:t>=</m:t>
        </m:r>
      </m:oMath>
      <w:r w:rsidR="00A633F5">
        <w:t xml:space="preserve"> </w:t>
      </w:r>
    </w:p>
    <w:p w14:paraId="1CCB5045" w14:textId="7EF0ABB7" w:rsidR="00B329DC" w:rsidRDefault="00B329DC" w:rsidP="00A633F5">
      <w:pPr>
        <w:spacing w:after="120"/>
      </w:pPr>
    </w:p>
    <w:p w14:paraId="1082543D" w14:textId="77777777" w:rsidR="00A633F5" w:rsidRDefault="00A633F5" w:rsidP="00A633F5">
      <w:pPr>
        <w:spacing w:after="120"/>
      </w:pPr>
    </w:p>
    <w:p w14:paraId="72E66081" w14:textId="77777777" w:rsidR="00A633F5" w:rsidRDefault="00A633F5" w:rsidP="00A633F5">
      <w:pPr>
        <w:pStyle w:val="ListParagraph"/>
        <w:numPr>
          <w:ilvl w:val="0"/>
          <w:numId w:val="8"/>
        </w:numPr>
        <w:spacing w:after="120"/>
      </w:pPr>
      <w:r>
        <w:t>Convert the function P = 200(1.4)</w:t>
      </w:r>
      <w:r>
        <w:rPr>
          <w:vertAlign w:val="superscript"/>
        </w:rPr>
        <w:t xml:space="preserve">t </w:t>
      </w:r>
      <w:r>
        <w:t xml:space="preserve">to the form P = </w:t>
      </w:r>
      <w:proofErr w:type="spellStart"/>
      <w:r>
        <w:t>a</w:t>
      </w:r>
      <w:r w:rsidRPr="00CB2D5E">
        <w:rPr>
          <w:i/>
        </w:rPr>
        <w:t>e</w:t>
      </w:r>
      <w:r>
        <w:rPr>
          <w:vertAlign w:val="superscript"/>
        </w:rPr>
        <w:t>kt</w:t>
      </w:r>
      <w:proofErr w:type="spellEnd"/>
      <w:r>
        <w:t>.</w:t>
      </w:r>
    </w:p>
    <w:p w14:paraId="32CB0707" w14:textId="77777777" w:rsidR="00957466" w:rsidRDefault="00957466" w:rsidP="00957466">
      <w:pPr>
        <w:pStyle w:val="ListParagraph"/>
        <w:spacing w:after="120"/>
      </w:pPr>
    </w:p>
    <w:p w14:paraId="31D96911" w14:textId="77777777" w:rsidR="00957466" w:rsidRDefault="00957466" w:rsidP="00957466">
      <w:pPr>
        <w:pStyle w:val="ListParagraph"/>
        <w:spacing w:after="120"/>
      </w:pPr>
    </w:p>
    <w:p w14:paraId="2BD7B9D3" w14:textId="77777777" w:rsidR="00A633F5" w:rsidRDefault="00A633F5" w:rsidP="00A633F5">
      <w:pPr>
        <w:pStyle w:val="ListParagraph"/>
        <w:numPr>
          <w:ilvl w:val="0"/>
          <w:numId w:val="8"/>
        </w:numPr>
        <w:spacing w:after="120"/>
      </w:pPr>
      <w:r>
        <w:t xml:space="preserve">Convert the function G = 6 </w:t>
      </w:r>
      <w:r w:rsidRPr="00CB2D5E">
        <w:rPr>
          <w:i/>
        </w:rPr>
        <w:t>e</w:t>
      </w:r>
      <w:r w:rsidRPr="00CB2D5E">
        <w:rPr>
          <w:vertAlign w:val="superscript"/>
        </w:rPr>
        <w:t>0.2</w:t>
      </w:r>
      <w:r>
        <w:rPr>
          <w:vertAlign w:val="superscript"/>
        </w:rPr>
        <w:t xml:space="preserve">t </w:t>
      </w:r>
      <w:r w:rsidRPr="00CB2D5E">
        <w:t>to the form</w:t>
      </w:r>
      <w:r>
        <w:t xml:space="preserve"> P = ab</w:t>
      </w:r>
      <w:r>
        <w:rPr>
          <w:vertAlign w:val="superscript"/>
        </w:rPr>
        <w:t>t</w:t>
      </w:r>
      <w:r>
        <w:t>.</w:t>
      </w:r>
    </w:p>
    <w:p w14:paraId="4840CCA6" w14:textId="77777777" w:rsidR="00A633F5" w:rsidRDefault="00A633F5" w:rsidP="00A633F5">
      <w:pPr>
        <w:spacing w:after="120"/>
      </w:pPr>
    </w:p>
    <w:p w14:paraId="576CC2C1" w14:textId="77777777" w:rsidR="00C04CCB" w:rsidRDefault="00C04CCB" w:rsidP="00A633F5">
      <w:pPr>
        <w:spacing w:after="120"/>
        <w:rPr>
          <w:b/>
        </w:rPr>
      </w:pPr>
    </w:p>
    <w:p w14:paraId="027855D6" w14:textId="2A211C5A" w:rsidR="00C04CCB" w:rsidRDefault="00C04CCB" w:rsidP="00543E51">
      <w:pPr>
        <w:pStyle w:val="ListParagraph"/>
        <w:numPr>
          <w:ilvl w:val="0"/>
          <w:numId w:val="8"/>
        </w:numPr>
        <w:spacing w:after="120"/>
      </w:pPr>
      <w:r>
        <w:t>Solve for t</w:t>
      </w:r>
    </w:p>
    <w:p w14:paraId="5D819F8C" w14:textId="78EAFACA" w:rsidR="00C04CCB" w:rsidRDefault="004F739F" w:rsidP="00C04CCB">
      <w:pPr>
        <w:pStyle w:val="ListParagraph"/>
        <w:numPr>
          <w:ilvl w:val="0"/>
          <w:numId w:val="7"/>
        </w:numPr>
        <w:spacing w:after="120"/>
      </w:pPr>
      <m:oMath>
        <m:sSup>
          <m:sSupPr>
            <m:ctrlPr>
              <w:rPr>
                <w:rFonts w:ascii="Cambria Math" w:hAnsi="Cambria Math"/>
                <w:i/>
              </w:rPr>
            </m:ctrlPr>
          </m:sSupPr>
          <m:e>
            <m:r>
              <w:rPr>
                <w:rFonts w:ascii="Cambria Math" w:hAnsi="Cambria Math"/>
              </w:rPr>
              <m:t>10</m:t>
            </m:r>
          </m:e>
          <m:sup>
            <m:r>
              <w:rPr>
                <w:rFonts w:ascii="Cambria Math" w:hAnsi="Cambria Math"/>
              </w:rPr>
              <m:t>2-3t</m:t>
            </m:r>
          </m:sup>
        </m:sSup>
        <m:r>
          <w:rPr>
            <w:rFonts w:ascii="Cambria Math" w:hAnsi="Cambria Math"/>
          </w:rPr>
          <m:t>=5</m:t>
        </m:r>
      </m:oMath>
    </w:p>
    <w:p w14:paraId="50D2AF87" w14:textId="7CFAEBBE" w:rsidR="00C04CCB" w:rsidRDefault="00C04CCB" w:rsidP="00166D90">
      <w:pPr>
        <w:spacing w:after="120"/>
        <w:ind w:left="1080"/>
      </w:pPr>
    </w:p>
    <w:p w14:paraId="3DA4AD94" w14:textId="77777777" w:rsidR="00C04CCB" w:rsidRDefault="00C04CCB" w:rsidP="00C04CCB">
      <w:pPr>
        <w:spacing w:after="120"/>
      </w:pPr>
    </w:p>
    <w:p w14:paraId="71A3D0F1" w14:textId="77777777" w:rsidR="00C04CCB" w:rsidRDefault="00C04CCB" w:rsidP="00C04CCB">
      <w:pPr>
        <w:spacing w:after="120"/>
      </w:pPr>
    </w:p>
    <w:p w14:paraId="3493A703" w14:textId="77777777" w:rsidR="00C04CCB" w:rsidRDefault="00C04CCB" w:rsidP="00C04CCB">
      <w:pPr>
        <w:spacing w:after="120"/>
      </w:pPr>
    </w:p>
    <w:p w14:paraId="1F7AE280" w14:textId="5685CE89" w:rsidR="00C04CCB" w:rsidRDefault="00C04CCB" w:rsidP="00C04CCB">
      <w:pPr>
        <w:pStyle w:val="ListParagraph"/>
        <w:numPr>
          <w:ilvl w:val="0"/>
          <w:numId w:val="7"/>
        </w:numPr>
        <w:spacing w:after="120"/>
      </w:pPr>
      <m:oMath>
        <m:r>
          <w:rPr>
            <w:rFonts w:ascii="Cambria Math" w:hAnsi="Cambria Math"/>
          </w:rPr>
          <m:t>2</m:t>
        </m:r>
        <m:d>
          <m:dPr>
            <m:ctrlPr>
              <w:rPr>
                <w:rFonts w:ascii="Cambria Math" w:hAnsi="Cambria Math"/>
                <w:i/>
              </w:rPr>
            </m:ctrlPr>
          </m:dPr>
          <m:e>
            <m:sSup>
              <m:sSupPr>
                <m:ctrlPr>
                  <w:rPr>
                    <w:rFonts w:ascii="Cambria Math" w:hAnsi="Cambria Math"/>
                    <w:i/>
                  </w:rPr>
                </m:ctrlPr>
              </m:sSupPr>
              <m:e>
                <m:r>
                  <w:rPr>
                    <w:rFonts w:ascii="Cambria Math" w:hAnsi="Cambria Math"/>
                  </w:rPr>
                  <m:t>10</m:t>
                </m:r>
              </m:e>
              <m:sup>
                <m:r>
                  <w:rPr>
                    <w:rFonts w:ascii="Cambria Math" w:hAnsi="Cambria Math"/>
                  </w:rPr>
                  <m:t>4t+2</m:t>
                </m:r>
              </m:sup>
            </m:sSup>
          </m:e>
        </m:d>
        <m:r>
          <w:rPr>
            <w:rFonts w:ascii="Cambria Math" w:hAnsi="Cambria Math"/>
          </w:rPr>
          <m:t>=7</m:t>
        </m:r>
      </m:oMath>
    </w:p>
    <w:p w14:paraId="48501C1F" w14:textId="77777777" w:rsidR="00C04CCB" w:rsidRDefault="00C04CCB" w:rsidP="00C04CCB">
      <w:pPr>
        <w:spacing w:after="120"/>
      </w:pPr>
    </w:p>
    <w:p w14:paraId="4453A003" w14:textId="1082B9EA" w:rsidR="00C04CCB" w:rsidRDefault="00C04CCB" w:rsidP="00166D90">
      <w:pPr>
        <w:spacing w:after="120"/>
        <w:ind w:left="1080"/>
      </w:pPr>
    </w:p>
    <w:p w14:paraId="572E6942" w14:textId="77777777" w:rsidR="00C04CCB" w:rsidRDefault="00C04CCB" w:rsidP="00C04CCB">
      <w:pPr>
        <w:spacing w:after="120"/>
      </w:pPr>
    </w:p>
    <w:p w14:paraId="2A88DE79" w14:textId="77777777" w:rsidR="00C04CCB" w:rsidRDefault="00C04CCB" w:rsidP="00C04CCB">
      <w:pPr>
        <w:spacing w:after="120"/>
      </w:pPr>
    </w:p>
    <w:p w14:paraId="0B5C75B3" w14:textId="745DC455" w:rsidR="00C04CCB" w:rsidRDefault="004F739F" w:rsidP="00C04CCB">
      <w:pPr>
        <w:pStyle w:val="ListParagraph"/>
        <w:numPr>
          <w:ilvl w:val="0"/>
          <w:numId w:val="7"/>
        </w:numPr>
        <w:spacing w:after="120"/>
      </w:pPr>
      <m:oMath>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t</m:t>
                </m:r>
              </m:num>
              <m:den>
                <m:r>
                  <w:rPr>
                    <w:rFonts w:ascii="Cambria Math" w:hAnsi="Cambria Math"/>
                  </w:rPr>
                  <m:t>3</m:t>
                </m:r>
              </m:den>
            </m:f>
            <m:r>
              <w:rPr>
                <w:rFonts w:ascii="Cambria Math" w:hAnsi="Cambria Math"/>
              </w:rPr>
              <m:t>-1</m:t>
            </m:r>
          </m:sup>
        </m:sSup>
      </m:oMath>
      <w:r w:rsidR="00C04CCB">
        <w:t>=125</w:t>
      </w:r>
    </w:p>
    <w:p w14:paraId="751C1A02" w14:textId="13E84C56" w:rsidR="00C04CCB" w:rsidRDefault="004F739F" w:rsidP="00C04CCB">
      <w:pPr>
        <w:pStyle w:val="ListParagraph"/>
        <w:numPr>
          <w:ilvl w:val="0"/>
          <w:numId w:val="7"/>
        </w:numPr>
        <w:spacing w:after="120"/>
      </w:pPr>
      <m:oMath>
        <m:sSup>
          <m:sSupPr>
            <m:ctrlPr>
              <w:rPr>
                <w:rFonts w:ascii="Cambria Math" w:hAnsi="Cambria Math"/>
                <w:i/>
              </w:rPr>
            </m:ctrlPr>
          </m:sSupPr>
          <m:e>
            <m:r>
              <w:rPr>
                <w:rFonts w:ascii="Cambria Math" w:hAnsi="Cambria Math"/>
              </w:rPr>
              <m:t>2</m:t>
            </m:r>
          </m:e>
          <m:sup>
            <m:f>
              <m:fPr>
                <m:ctrlPr>
                  <w:rPr>
                    <w:rFonts w:ascii="Cambria Math" w:hAnsi="Cambria Math"/>
                    <w:i/>
                  </w:rPr>
                </m:ctrlPr>
              </m:fPr>
              <m:num>
                <m:r>
                  <w:rPr>
                    <w:rFonts w:ascii="Cambria Math" w:hAnsi="Cambria Math"/>
                  </w:rPr>
                  <m:t>3t</m:t>
                </m:r>
              </m:num>
              <m:den>
                <m:r>
                  <w:rPr>
                    <w:rFonts w:ascii="Cambria Math" w:hAnsi="Cambria Math"/>
                  </w:rPr>
                  <m:t>5</m:t>
                </m:r>
              </m:den>
            </m:f>
          </m:sup>
        </m:sSup>
        <m:r>
          <w:rPr>
            <w:rFonts w:ascii="Cambria Math" w:hAnsi="Cambria Math"/>
          </w:rPr>
          <m:t>=10</m:t>
        </m:r>
      </m:oMath>
    </w:p>
    <w:p w14:paraId="1F518C0D" w14:textId="77777777" w:rsidR="00C04CCB" w:rsidRDefault="00C04CCB" w:rsidP="00C04CCB">
      <w:pPr>
        <w:spacing w:after="120"/>
        <w:rPr>
          <w:color w:val="FF0000"/>
        </w:rPr>
      </w:pPr>
    </w:p>
    <w:p w14:paraId="4C41F2CE" w14:textId="77777777" w:rsidR="00957466" w:rsidRDefault="00957466" w:rsidP="00C04CCB">
      <w:pPr>
        <w:spacing w:after="120"/>
        <w:rPr>
          <w:color w:val="FF0000"/>
        </w:rPr>
      </w:pPr>
    </w:p>
    <w:p w14:paraId="190CA154" w14:textId="77777777" w:rsidR="00957466" w:rsidRDefault="00957466" w:rsidP="00C04CCB">
      <w:pPr>
        <w:spacing w:after="120"/>
        <w:rPr>
          <w:color w:val="FF0000"/>
        </w:rPr>
      </w:pPr>
    </w:p>
    <w:p w14:paraId="1495DADA" w14:textId="77777777" w:rsidR="00957466" w:rsidRDefault="00957466" w:rsidP="00C04CCB">
      <w:pPr>
        <w:spacing w:after="120"/>
        <w:rPr>
          <w:color w:val="FF0000"/>
        </w:rPr>
      </w:pPr>
    </w:p>
    <w:p w14:paraId="53F98DAC" w14:textId="77777777" w:rsidR="00957466" w:rsidRDefault="00957466" w:rsidP="00C04CCB">
      <w:pPr>
        <w:spacing w:after="120"/>
      </w:pPr>
    </w:p>
    <w:p w14:paraId="1676819A" w14:textId="4E54B31B" w:rsidR="00C04CCB" w:rsidRDefault="004F739F" w:rsidP="00C04CCB">
      <w:pPr>
        <w:pStyle w:val="ListParagraph"/>
        <w:numPr>
          <w:ilvl w:val="0"/>
          <w:numId w:val="7"/>
        </w:numPr>
        <w:spacing w:after="120"/>
      </w:pPr>
      <m:oMath>
        <m:sSup>
          <m:sSupPr>
            <m:ctrlPr>
              <w:rPr>
                <w:rFonts w:ascii="Cambria Math" w:hAnsi="Cambria Math"/>
                <w:i/>
              </w:rPr>
            </m:ctrlPr>
          </m:sSupPr>
          <m:e>
            <m:r>
              <w:rPr>
                <w:rFonts w:ascii="Cambria Math" w:hAnsi="Cambria Math"/>
              </w:rPr>
              <m:t>10</m:t>
            </m:r>
          </m:e>
          <m:sup>
            <m:r>
              <w:rPr>
                <w:rFonts w:ascii="Cambria Math" w:hAnsi="Cambria Math"/>
              </w:rPr>
              <m:t>6t-5</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t</m:t>
            </m:r>
          </m:sup>
        </m:sSup>
      </m:oMath>
      <w:r w:rsidR="00C63A7F">
        <w:t xml:space="preserve">  log </w:t>
      </w:r>
      <m:oMath>
        <m:sSup>
          <m:sSupPr>
            <m:ctrlPr>
              <w:rPr>
                <w:rFonts w:ascii="Cambria Math" w:hAnsi="Cambria Math"/>
                <w:i/>
              </w:rPr>
            </m:ctrlPr>
          </m:sSupPr>
          <m:e>
            <m:r>
              <w:rPr>
                <w:rFonts w:ascii="Cambria Math" w:hAnsi="Cambria Math"/>
              </w:rPr>
              <m:t>10</m:t>
            </m:r>
          </m:e>
          <m:sup>
            <m:r>
              <w:rPr>
                <w:rFonts w:ascii="Cambria Math" w:hAnsi="Cambria Math"/>
              </w:rPr>
              <m:t>6t-5</m:t>
            </m:r>
          </m:sup>
        </m:sSup>
      </m:oMath>
      <w:r w:rsidR="00C63A7F">
        <w:t xml:space="preserve"> = log </w:t>
      </w:r>
      <m:oMath>
        <m:sSup>
          <m:sSupPr>
            <m:ctrlPr>
              <w:rPr>
                <w:rFonts w:ascii="Cambria Math" w:hAnsi="Cambria Math"/>
                <w:i/>
              </w:rPr>
            </m:ctrlPr>
          </m:sSupPr>
          <m:e>
            <m:r>
              <w:rPr>
                <w:rFonts w:ascii="Cambria Math" w:hAnsi="Cambria Math"/>
              </w:rPr>
              <m:t>e</m:t>
            </m:r>
          </m:e>
          <m:sup>
            <m:r>
              <w:rPr>
                <w:rFonts w:ascii="Cambria Math" w:hAnsi="Cambria Math"/>
              </w:rPr>
              <m:t>t</m:t>
            </m:r>
          </m:sup>
        </m:sSup>
      </m:oMath>
      <w:r w:rsidR="00C63A7F">
        <w:t xml:space="preserve">  </w:t>
      </w:r>
    </w:p>
    <w:p w14:paraId="5F1BC9BB" w14:textId="77777777" w:rsidR="00BE7B85" w:rsidRDefault="00BE7B85" w:rsidP="00BE7B85">
      <w:pPr>
        <w:spacing w:after="120"/>
      </w:pPr>
    </w:p>
    <w:p w14:paraId="28BF0772" w14:textId="77777777" w:rsidR="00BE7B85" w:rsidRDefault="00BE7B85" w:rsidP="00BE7B85">
      <w:pPr>
        <w:spacing w:after="120"/>
      </w:pPr>
    </w:p>
    <w:p w14:paraId="438D6593" w14:textId="77777777" w:rsidR="00BE7B85" w:rsidRDefault="00BE7B85" w:rsidP="00BE7B85">
      <w:pPr>
        <w:spacing w:after="120"/>
      </w:pPr>
    </w:p>
    <w:p w14:paraId="5D5251F8" w14:textId="77777777" w:rsidR="00BE7B85" w:rsidRDefault="00BE7B85" w:rsidP="00BE7B85">
      <w:pPr>
        <w:spacing w:after="120"/>
      </w:pPr>
    </w:p>
    <w:p w14:paraId="3A1F89E2" w14:textId="77777777" w:rsidR="00BE7B85" w:rsidRDefault="00BE7B85" w:rsidP="00BE7B85">
      <w:pPr>
        <w:spacing w:after="120"/>
      </w:pPr>
    </w:p>
    <w:p w14:paraId="227E84FB" w14:textId="77777777" w:rsidR="00BE7B85" w:rsidRDefault="00BE7B85" w:rsidP="00BE7B85">
      <w:pPr>
        <w:spacing w:after="120"/>
      </w:pPr>
    </w:p>
    <w:p w14:paraId="27DA1ECB" w14:textId="14A468CD" w:rsidR="00C04CCB" w:rsidRDefault="00543E51" w:rsidP="00543E51">
      <w:pPr>
        <w:pStyle w:val="ListParagraph"/>
        <w:numPr>
          <w:ilvl w:val="0"/>
          <w:numId w:val="8"/>
        </w:numPr>
        <w:spacing w:after="120"/>
      </w:pPr>
      <w:r>
        <w:t>Find the following decay constants r in P</w:t>
      </w:r>
      <w:r>
        <w:rPr>
          <w:vertAlign w:val="subscript"/>
        </w:rPr>
        <w:t>0</w:t>
      </w:r>
      <w:r w:rsidRPr="00B51B28">
        <w:rPr>
          <w:i/>
        </w:rPr>
        <w:t>e</w:t>
      </w:r>
      <w:r>
        <w:rPr>
          <w:vertAlign w:val="superscript"/>
        </w:rPr>
        <w:t>rt</w:t>
      </w:r>
      <w:r>
        <w:t>.</w:t>
      </w:r>
      <w:r w:rsidR="00B51B28">
        <w:t xml:space="preserve"> Use 7 decimal digits.</w:t>
      </w:r>
    </w:p>
    <w:p w14:paraId="1C914074" w14:textId="6AC05D15" w:rsidR="00543E51" w:rsidRPr="002802FA" w:rsidRDefault="00543E51" w:rsidP="00543E51">
      <w:pPr>
        <w:pStyle w:val="ListParagraph"/>
        <w:numPr>
          <w:ilvl w:val="0"/>
          <w:numId w:val="9"/>
        </w:numPr>
        <w:spacing w:after="120"/>
      </w:pPr>
      <w:r>
        <w:t>The half-life of cesium-137 is 30 years.</w:t>
      </w:r>
      <w:r w:rsidR="00B51B28">
        <w:t xml:space="preserve"> </w:t>
      </w:r>
    </w:p>
    <w:p w14:paraId="71F5E0EF" w14:textId="77777777" w:rsidR="002802FA" w:rsidRDefault="002802FA" w:rsidP="002802FA">
      <w:pPr>
        <w:spacing w:after="120"/>
      </w:pPr>
    </w:p>
    <w:p w14:paraId="66F9876E" w14:textId="77777777" w:rsidR="00BE7B85" w:rsidRDefault="00BE7B85" w:rsidP="002802FA">
      <w:pPr>
        <w:spacing w:after="120"/>
      </w:pPr>
    </w:p>
    <w:p w14:paraId="0DCD691F" w14:textId="77777777" w:rsidR="00BE7B85" w:rsidRDefault="00BE7B85" w:rsidP="002802FA">
      <w:pPr>
        <w:spacing w:after="120"/>
      </w:pPr>
    </w:p>
    <w:p w14:paraId="238282DA" w14:textId="77777777" w:rsidR="002802FA" w:rsidRDefault="002802FA" w:rsidP="002802FA">
      <w:pPr>
        <w:spacing w:after="120"/>
      </w:pPr>
    </w:p>
    <w:p w14:paraId="03D1BA1C" w14:textId="70BFEEE7" w:rsidR="00543E51" w:rsidRDefault="00543E51" w:rsidP="00543E51">
      <w:pPr>
        <w:pStyle w:val="ListParagraph"/>
        <w:numPr>
          <w:ilvl w:val="0"/>
          <w:numId w:val="9"/>
        </w:numPr>
        <w:spacing w:after="120"/>
      </w:pPr>
      <w:r>
        <w:t>The half-life of plutonium-238 is 86 years</w:t>
      </w:r>
      <w:r w:rsidR="00B51B28">
        <w:t xml:space="preserve">.  </w:t>
      </w:r>
    </w:p>
    <w:p w14:paraId="5B0C397D" w14:textId="77777777" w:rsidR="00543E51" w:rsidRDefault="00543E51" w:rsidP="00543E51">
      <w:pPr>
        <w:spacing w:after="120"/>
      </w:pPr>
    </w:p>
    <w:p w14:paraId="7F066167" w14:textId="77777777" w:rsidR="00543E51" w:rsidRDefault="00543E51" w:rsidP="00543E51">
      <w:pPr>
        <w:spacing w:after="120"/>
      </w:pPr>
    </w:p>
    <w:p w14:paraId="5A2A17D9" w14:textId="77777777" w:rsidR="0065782F" w:rsidRDefault="0065782F" w:rsidP="00543E51">
      <w:pPr>
        <w:spacing w:after="120"/>
      </w:pPr>
    </w:p>
    <w:p w14:paraId="12E0F5F3" w14:textId="77777777" w:rsidR="002802FA" w:rsidRDefault="00543E51" w:rsidP="00543E51">
      <w:pPr>
        <w:pStyle w:val="ListParagraph"/>
        <w:numPr>
          <w:ilvl w:val="0"/>
          <w:numId w:val="8"/>
        </w:numPr>
        <w:spacing w:after="120"/>
      </w:pPr>
      <w:r>
        <w:t>The Joker buri</w:t>
      </w:r>
      <w:r w:rsidR="00122E9F">
        <w:t>ed 100</w:t>
      </w:r>
      <w:r w:rsidR="00B51B28">
        <w:t xml:space="preserve"> </w:t>
      </w:r>
      <w:r w:rsidR="00122E9F">
        <w:t>gm of</w:t>
      </w:r>
      <w:r>
        <w:t xml:space="preserve"> krypton nea</w:t>
      </w:r>
      <w:r w:rsidR="00B51B28">
        <w:t>r S</w:t>
      </w:r>
      <w:r>
        <w:t xml:space="preserve">uperman’s ice home. </w:t>
      </w:r>
    </w:p>
    <w:p w14:paraId="7AB38E0E" w14:textId="0E3D12ED" w:rsidR="002802FA" w:rsidRDefault="002802FA" w:rsidP="002802FA">
      <w:pPr>
        <w:pStyle w:val="ListParagraph"/>
        <w:spacing w:after="120"/>
      </w:pPr>
      <w:r>
        <w:t>A.)</w:t>
      </w:r>
      <w:r w:rsidR="00543E51">
        <w:t xml:space="preserve">Find the half-life of krypton if r = -0.0641. </w:t>
      </w:r>
      <w:r w:rsidR="00B51B28">
        <w:t xml:space="preserve">Round to the nearest year.   </w:t>
      </w:r>
    </w:p>
    <w:p w14:paraId="60C1577A" w14:textId="05C43F83" w:rsidR="00543E51" w:rsidRDefault="002802FA" w:rsidP="002802FA">
      <w:pPr>
        <w:pStyle w:val="ListParagraph"/>
        <w:spacing w:after="120"/>
      </w:pPr>
      <w:r>
        <w:t>B.</w:t>
      </w:r>
      <w:r w:rsidR="00B51B28">
        <w:t xml:space="preserve"> </w:t>
      </w:r>
      <w:r w:rsidR="00122E9F">
        <w:t>If Superman cannot tolerate being close to more than 0.5 gm, how long will he need to stay away from his ice home?</w:t>
      </w:r>
    </w:p>
    <w:p w14:paraId="4D5EB469" w14:textId="6837F88C" w:rsidR="002802FA" w:rsidRDefault="002802FA" w:rsidP="002802FA">
      <w:pPr>
        <w:pStyle w:val="ListParagraph"/>
        <w:spacing w:after="120"/>
      </w:pPr>
      <w:r>
        <w:t xml:space="preserve">Write down the equation you need to solve and then round your answer to the nearest year.  </w:t>
      </w:r>
    </w:p>
    <w:p w14:paraId="74EE5F59" w14:textId="77777777" w:rsidR="00DD6D74" w:rsidRDefault="00DD6D74" w:rsidP="00DD6D74">
      <w:pPr>
        <w:spacing w:after="120"/>
      </w:pPr>
    </w:p>
    <w:p w14:paraId="741DA91A" w14:textId="77777777" w:rsidR="00A633F5" w:rsidRDefault="00A633F5" w:rsidP="00DD6D74">
      <w:pPr>
        <w:spacing w:after="120"/>
      </w:pPr>
    </w:p>
    <w:p w14:paraId="08DF45CC" w14:textId="77777777" w:rsidR="00A633F5" w:rsidRDefault="00A633F5" w:rsidP="00DD6D74">
      <w:pPr>
        <w:spacing w:after="120"/>
      </w:pPr>
    </w:p>
    <w:p w14:paraId="1C467BCB" w14:textId="77777777" w:rsidR="00BE7B85" w:rsidRDefault="00BE7B85" w:rsidP="00DD6D74">
      <w:pPr>
        <w:spacing w:after="120"/>
      </w:pPr>
    </w:p>
    <w:p w14:paraId="5707D0B2" w14:textId="77777777" w:rsidR="00BE7B85" w:rsidRDefault="00BE7B85" w:rsidP="00DD6D74">
      <w:pPr>
        <w:spacing w:after="120"/>
      </w:pPr>
    </w:p>
    <w:p w14:paraId="02DBC4D0" w14:textId="07BE62C1" w:rsidR="00122E9F" w:rsidRDefault="00122E9F" w:rsidP="00543E51">
      <w:pPr>
        <w:pStyle w:val="ListParagraph"/>
        <w:numPr>
          <w:ilvl w:val="0"/>
          <w:numId w:val="8"/>
        </w:numPr>
        <w:spacing w:after="120"/>
      </w:pPr>
      <w:r>
        <w:t>Find the doubling time for annual growth rates of 2%, 3%, 5%, 6% and 8%.</w:t>
      </w:r>
    </w:p>
    <w:p w14:paraId="3A07895C" w14:textId="77777777" w:rsidR="00DD6D74" w:rsidRDefault="00DD6D74" w:rsidP="00DD6D74">
      <w:pPr>
        <w:pStyle w:val="ListParagraph"/>
      </w:pPr>
    </w:p>
    <w:tbl>
      <w:tblPr>
        <w:tblStyle w:val="TableGrid"/>
        <w:tblW w:w="0" w:type="auto"/>
        <w:tblInd w:w="720" w:type="dxa"/>
        <w:tblLook w:val="04A0" w:firstRow="1" w:lastRow="0" w:firstColumn="1" w:lastColumn="0" w:noHBand="0" w:noVBand="1"/>
      </w:tblPr>
      <w:tblGrid>
        <w:gridCol w:w="1998"/>
        <w:gridCol w:w="1620"/>
      </w:tblGrid>
      <w:tr w:rsidR="00DD6D74" w14:paraId="5523EBB7" w14:textId="77777777" w:rsidTr="00906DC5">
        <w:tc>
          <w:tcPr>
            <w:tcW w:w="1998" w:type="dxa"/>
          </w:tcPr>
          <w:p w14:paraId="799D5713" w14:textId="13DD519C" w:rsidR="00DD6D74" w:rsidRPr="00906DC5" w:rsidRDefault="00906DC5" w:rsidP="00DD6D74">
            <w:pPr>
              <w:spacing w:after="120"/>
              <w:rPr>
                <w:color w:val="FF0000"/>
              </w:rPr>
            </w:pPr>
            <w:r w:rsidRPr="00BE7B85">
              <w:rPr>
                <w:color w:val="000000" w:themeColor="text1"/>
              </w:rPr>
              <w:t>Rate as a percent</w:t>
            </w:r>
          </w:p>
        </w:tc>
        <w:tc>
          <w:tcPr>
            <w:tcW w:w="1620" w:type="dxa"/>
          </w:tcPr>
          <w:p w14:paraId="24225BAE" w14:textId="211EB4B5" w:rsidR="00DD6D74" w:rsidRPr="00906DC5" w:rsidRDefault="00906DC5" w:rsidP="00DD6D74">
            <w:pPr>
              <w:spacing w:after="120"/>
              <w:rPr>
                <w:color w:val="FF0000"/>
              </w:rPr>
            </w:pPr>
            <w:r w:rsidRPr="00BE7B85">
              <w:rPr>
                <w:color w:val="000000" w:themeColor="text1"/>
              </w:rPr>
              <w:t>Doubling time</w:t>
            </w:r>
          </w:p>
        </w:tc>
      </w:tr>
      <w:tr w:rsidR="00DD6D74" w14:paraId="288603A7" w14:textId="77777777" w:rsidTr="00906DC5">
        <w:tc>
          <w:tcPr>
            <w:tcW w:w="1998" w:type="dxa"/>
          </w:tcPr>
          <w:p w14:paraId="5E16AC96" w14:textId="0D0C7365" w:rsidR="00DD6D74" w:rsidRPr="00BE7B85" w:rsidRDefault="00906DC5" w:rsidP="00DD6D74">
            <w:pPr>
              <w:spacing w:after="120"/>
            </w:pPr>
            <w:r w:rsidRPr="00BE7B85">
              <w:t>2</w:t>
            </w:r>
          </w:p>
        </w:tc>
        <w:tc>
          <w:tcPr>
            <w:tcW w:w="1620" w:type="dxa"/>
          </w:tcPr>
          <w:p w14:paraId="26E7DFEB" w14:textId="74F45500" w:rsidR="00DD6D74" w:rsidRPr="00906DC5" w:rsidRDefault="00DD6D74" w:rsidP="00DD6D74">
            <w:pPr>
              <w:spacing w:after="120"/>
              <w:rPr>
                <w:color w:val="FF0000"/>
              </w:rPr>
            </w:pPr>
          </w:p>
        </w:tc>
      </w:tr>
      <w:tr w:rsidR="00DD6D74" w14:paraId="383693D8" w14:textId="77777777" w:rsidTr="00906DC5">
        <w:tc>
          <w:tcPr>
            <w:tcW w:w="1998" w:type="dxa"/>
          </w:tcPr>
          <w:p w14:paraId="3846E9DF" w14:textId="31B3B1A0" w:rsidR="00DD6D74" w:rsidRPr="00BE7B85" w:rsidRDefault="00906DC5" w:rsidP="00DD6D74">
            <w:pPr>
              <w:spacing w:after="120"/>
            </w:pPr>
            <w:r w:rsidRPr="00BE7B85">
              <w:t>3</w:t>
            </w:r>
          </w:p>
        </w:tc>
        <w:tc>
          <w:tcPr>
            <w:tcW w:w="1620" w:type="dxa"/>
          </w:tcPr>
          <w:p w14:paraId="1386DF70" w14:textId="744EF927" w:rsidR="00DD6D74" w:rsidRPr="00906DC5" w:rsidRDefault="00DD6D74" w:rsidP="00DD6D74">
            <w:pPr>
              <w:spacing w:after="120"/>
              <w:rPr>
                <w:color w:val="FF0000"/>
              </w:rPr>
            </w:pPr>
          </w:p>
        </w:tc>
      </w:tr>
      <w:tr w:rsidR="00DD6D74" w14:paraId="587AFF62" w14:textId="77777777" w:rsidTr="00906DC5">
        <w:tc>
          <w:tcPr>
            <w:tcW w:w="1998" w:type="dxa"/>
          </w:tcPr>
          <w:p w14:paraId="20D29C3D" w14:textId="55B208FC" w:rsidR="00DD6D74" w:rsidRPr="00BE7B85" w:rsidRDefault="00906DC5" w:rsidP="00DD6D74">
            <w:pPr>
              <w:spacing w:after="120"/>
            </w:pPr>
            <w:r w:rsidRPr="00BE7B85">
              <w:t>5</w:t>
            </w:r>
          </w:p>
        </w:tc>
        <w:tc>
          <w:tcPr>
            <w:tcW w:w="1620" w:type="dxa"/>
          </w:tcPr>
          <w:p w14:paraId="4AC090AC" w14:textId="62367594" w:rsidR="00DD6D74" w:rsidRPr="00906DC5" w:rsidRDefault="00DD6D74" w:rsidP="00DD6D74">
            <w:pPr>
              <w:spacing w:after="120"/>
              <w:rPr>
                <w:color w:val="FF0000"/>
              </w:rPr>
            </w:pPr>
          </w:p>
        </w:tc>
      </w:tr>
      <w:tr w:rsidR="00DD6D74" w14:paraId="2BA8BDFB" w14:textId="77777777" w:rsidTr="00906DC5">
        <w:tc>
          <w:tcPr>
            <w:tcW w:w="1998" w:type="dxa"/>
          </w:tcPr>
          <w:p w14:paraId="01A437D5" w14:textId="5F63BEF0" w:rsidR="00DD6D74" w:rsidRPr="00BE7B85" w:rsidRDefault="00906DC5" w:rsidP="00DD6D74">
            <w:pPr>
              <w:spacing w:after="120"/>
            </w:pPr>
            <w:r w:rsidRPr="00BE7B85">
              <w:t>6</w:t>
            </w:r>
          </w:p>
        </w:tc>
        <w:tc>
          <w:tcPr>
            <w:tcW w:w="1620" w:type="dxa"/>
          </w:tcPr>
          <w:p w14:paraId="13FEA911" w14:textId="37B70FFB" w:rsidR="00DD6D74" w:rsidRPr="00906DC5" w:rsidRDefault="00DD6D74" w:rsidP="00DD6D74">
            <w:pPr>
              <w:spacing w:after="120"/>
              <w:rPr>
                <w:color w:val="FF0000"/>
              </w:rPr>
            </w:pPr>
          </w:p>
        </w:tc>
      </w:tr>
      <w:tr w:rsidR="00906DC5" w14:paraId="22883B9D" w14:textId="77777777" w:rsidTr="00906DC5">
        <w:tc>
          <w:tcPr>
            <w:tcW w:w="1998" w:type="dxa"/>
          </w:tcPr>
          <w:p w14:paraId="4C99978A" w14:textId="10A0F347" w:rsidR="00906DC5" w:rsidRPr="00BE7B85" w:rsidRDefault="00906DC5" w:rsidP="00DD6D74">
            <w:pPr>
              <w:spacing w:after="120"/>
            </w:pPr>
            <w:r w:rsidRPr="00BE7B85">
              <w:t>8</w:t>
            </w:r>
          </w:p>
        </w:tc>
        <w:tc>
          <w:tcPr>
            <w:tcW w:w="1620" w:type="dxa"/>
          </w:tcPr>
          <w:p w14:paraId="3B576346" w14:textId="636B1391" w:rsidR="00906DC5" w:rsidRPr="00906DC5" w:rsidRDefault="00906DC5" w:rsidP="00DD6D74">
            <w:pPr>
              <w:spacing w:after="120"/>
              <w:rPr>
                <w:color w:val="FF0000"/>
              </w:rPr>
            </w:pPr>
          </w:p>
        </w:tc>
      </w:tr>
    </w:tbl>
    <w:p w14:paraId="7D8A345B" w14:textId="1DDA8781" w:rsidR="00DD6D74" w:rsidRDefault="000B6410" w:rsidP="00DD6D74">
      <w:pPr>
        <w:spacing w:after="120"/>
        <w:ind w:left="720"/>
        <w:rPr>
          <w:color w:val="FF0000"/>
        </w:rPr>
      </w:pPr>
      <w:r>
        <w:t>Does it appear that the doubling time is a linear function of the percent. You might want to plot the points</w:t>
      </w:r>
      <w:r w:rsidR="00F240D2">
        <w:t xml:space="preserve"> or use your table and compute the average rates of change. </w:t>
      </w:r>
    </w:p>
    <w:p w14:paraId="638D33EE" w14:textId="77777777" w:rsidR="00BE7B85" w:rsidRPr="00F240D2" w:rsidRDefault="00BE7B85" w:rsidP="00DD6D74">
      <w:pPr>
        <w:spacing w:after="120"/>
        <w:ind w:left="720"/>
        <w:rPr>
          <w:color w:val="FF0000"/>
        </w:rPr>
      </w:pPr>
    </w:p>
    <w:p w14:paraId="4538AB34" w14:textId="77777777" w:rsidR="00DD6D74" w:rsidRDefault="00DD6D74" w:rsidP="00DD6D74">
      <w:pPr>
        <w:spacing w:after="120"/>
      </w:pPr>
    </w:p>
    <w:p w14:paraId="1A1B1971" w14:textId="77777777" w:rsidR="00122E9F" w:rsidRDefault="00122E9F" w:rsidP="00543E51">
      <w:pPr>
        <w:pStyle w:val="ListParagraph"/>
        <w:numPr>
          <w:ilvl w:val="0"/>
          <w:numId w:val="8"/>
        </w:numPr>
        <w:spacing w:after="120"/>
      </w:pPr>
      <w:r>
        <w:t xml:space="preserve">Bankers often use the Rule of 70 to estimate the doubling time for money invested at different rates, divide 70 by 100 times the interest rate. Thus for an interest rate of 4%  using the Rule of 70 we would take 70 and divide by 100(.04) and get 17.5 years. </w:t>
      </w:r>
    </w:p>
    <w:p w14:paraId="60E2B0CC" w14:textId="63C40C31" w:rsidR="002802FA" w:rsidRDefault="00122E9F" w:rsidP="002802FA">
      <w:pPr>
        <w:pStyle w:val="ListParagraph"/>
        <w:numPr>
          <w:ilvl w:val="0"/>
          <w:numId w:val="10"/>
        </w:numPr>
        <w:spacing w:after="120"/>
        <w:rPr>
          <w:color w:val="FF0000"/>
        </w:rPr>
      </w:pPr>
      <w:r>
        <w:t>Find the doubling time the hard way</w:t>
      </w:r>
      <w:r>
        <w:sym w:font="Wingdings" w:char="F04A"/>
      </w:r>
      <w:r>
        <w:t xml:space="preserve">  </w:t>
      </w:r>
      <w:r w:rsidR="00BE7B85" w:rsidRPr="00BE7B85">
        <w:t>_________</w:t>
      </w:r>
      <w:r>
        <w:t>How good is the estimate?</w:t>
      </w:r>
      <w:r w:rsidR="00906DC5">
        <w:t xml:space="preserve"> </w:t>
      </w:r>
    </w:p>
    <w:p w14:paraId="731490EF" w14:textId="77777777" w:rsidR="00BE7B85" w:rsidRDefault="00BE7B85" w:rsidP="00BE7B85">
      <w:pPr>
        <w:spacing w:after="120"/>
        <w:rPr>
          <w:color w:val="FF0000"/>
        </w:rPr>
      </w:pPr>
    </w:p>
    <w:p w14:paraId="0CFB7443" w14:textId="77777777" w:rsidR="00BE7B85" w:rsidRDefault="00BE7B85" w:rsidP="00BE7B85">
      <w:pPr>
        <w:spacing w:after="120"/>
        <w:rPr>
          <w:color w:val="FF0000"/>
        </w:rPr>
      </w:pPr>
    </w:p>
    <w:p w14:paraId="25A7F7D9" w14:textId="77777777" w:rsidR="00BE7B85" w:rsidRPr="00BE7B85" w:rsidRDefault="00BE7B85" w:rsidP="00BE7B85">
      <w:pPr>
        <w:spacing w:after="120"/>
        <w:rPr>
          <w:color w:val="FF0000"/>
        </w:rPr>
      </w:pPr>
    </w:p>
    <w:p w14:paraId="045034D6" w14:textId="5EE2F13D" w:rsidR="00122E9F" w:rsidRDefault="00122E9F" w:rsidP="00122E9F">
      <w:pPr>
        <w:pStyle w:val="ListParagraph"/>
        <w:numPr>
          <w:ilvl w:val="0"/>
          <w:numId w:val="10"/>
        </w:numPr>
        <w:spacing w:after="120"/>
      </w:pPr>
      <w:r>
        <w:t>Now find estimates</w:t>
      </w:r>
      <w:r w:rsidR="00DD6D74">
        <w:t xml:space="preserve"> for the percent</w:t>
      </w:r>
      <w:r>
        <w:t xml:space="preserve">ages in </w:t>
      </w:r>
      <w:r w:rsidR="00DD6D74">
        <w:t>number 5 above and comment on whether you would use the Rule of 70.</w:t>
      </w:r>
      <w:r w:rsidR="000B6410">
        <w:t xml:space="preserve"> You might want to add to your table in 5 to make a comparison</w:t>
      </w:r>
      <w:r w:rsidR="000105C5">
        <w:t>.</w:t>
      </w:r>
    </w:p>
    <w:p w14:paraId="3D8DD052" w14:textId="77777777" w:rsidR="00C04CCB" w:rsidRDefault="00C04CCB" w:rsidP="00C04CCB">
      <w:pPr>
        <w:spacing w:after="120"/>
      </w:pPr>
    </w:p>
    <w:p w14:paraId="1BE1D326" w14:textId="47445A5B" w:rsidR="0065782F" w:rsidRPr="00BE7B85" w:rsidRDefault="002802FA" w:rsidP="0065782F">
      <w:pPr>
        <w:pStyle w:val="ListParagraph"/>
        <w:numPr>
          <w:ilvl w:val="0"/>
          <w:numId w:val="8"/>
        </w:numPr>
        <w:spacing w:after="120"/>
        <w:rPr>
          <w:color w:val="FF0000"/>
        </w:rPr>
      </w:pPr>
      <w:r>
        <w:t xml:space="preserve">UConn’s tuition </w:t>
      </w:r>
      <w:r w:rsidR="000105C5">
        <w:t>and fees for 2014-5 was $10,658</w:t>
      </w:r>
      <w:r>
        <w:t xml:space="preserve">. On average there have been 6% yearly increases since 2011. </w:t>
      </w:r>
      <w:r w:rsidR="000105C5">
        <w:t>If the</w:t>
      </w:r>
      <w:r w:rsidR="003B4766">
        <w:t xml:space="preserve"> rate increases continue to be 6%, </w:t>
      </w:r>
      <w:r>
        <w:t>what will be the tuition for 2020-21</w:t>
      </w:r>
      <w:r w:rsidR="000105C5">
        <w:t>?</w:t>
      </w:r>
    </w:p>
    <w:p w14:paraId="568BDD31" w14:textId="77777777" w:rsidR="00BE7B85" w:rsidRDefault="00BE7B85" w:rsidP="00BE7B85">
      <w:pPr>
        <w:spacing w:after="120"/>
        <w:rPr>
          <w:color w:val="FF0000"/>
        </w:rPr>
      </w:pPr>
    </w:p>
    <w:p w14:paraId="63919197" w14:textId="77777777" w:rsidR="00BE7B85" w:rsidRPr="00BE7B85" w:rsidRDefault="00BE7B85" w:rsidP="00BE7B85">
      <w:pPr>
        <w:spacing w:after="120"/>
        <w:rPr>
          <w:color w:val="FF0000"/>
        </w:rPr>
      </w:pPr>
    </w:p>
    <w:p w14:paraId="49A51E8F" w14:textId="77777777" w:rsidR="0065782F" w:rsidRPr="0065782F" w:rsidRDefault="0065782F" w:rsidP="0065782F">
      <w:pPr>
        <w:spacing w:after="120"/>
        <w:rPr>
          <w:color w:val="FF0000"/>
        </w:rPr>
      </w:pPr>
    </w:p>
    <w:p w14:paraId="18E6D6AE" w14:textId="1F7A1298" w:rsidR="00FA2342" w:rsidRPr="000105C5" w:rsidRDefault="00D52138" w:rsidP="00FA2342">
      <w:pPr>
        <w:pStyle w:val="ListParagraph"/>
        <w:numPr>
          <w:ilvl w:val="0"/>
          <w:numId w:val="8"/>
        </w:numPr>
        <w:spacing w:after="120"/>
        <w:rPr>
          <w:color w:val="FF0000"/>
        </w:rPr>
      </w:pPr>
      <w:r>
        <w:t>For fiscal 2015 the federal budget deficit is 43</w:t>
      </w:r>
      <w:r w:rsidR="00E138D0">
        <w:t>9</w:t>
      </w:r>
      <w:r>
        <w:t xml:space="preserve"> billion dollars. </w:t>
      </w:r>
      <w:r w:rsidR="00E138D0">
        <w:t>Thirty year t</w:t>
      </w:r>
      <w:r w:rsidR="00BE7B85">
        <w:t>reasury bond yields, at all-</w:t>
      </w:r>
      <w:r>
        <w:t>time lows</w:t>
      </w:r>
      <w:r w:rsidR="00E138D0">
        <w:t xml:space="preserve">, </w:t>
      </w:r>
      <w:r>
        <w:t xml:space="preserve"> have a 3% yield</w:t>
      </w:r>
      <w:r w:rsidR="00E138D0">
        <w:t xml:space="preserve"> compounded annually</w:t>
      </w:r>
      <w:r>
        <w:t>.  A number of taxpayers got together and suggested taxpayers loan the government the money to pay</w:t>
      </w:r>
      <w:r w:rsidR="00E138D0">
        <w:t xml:space="preserve"> </w:t>
      </w:r>
      <w:r>
        <w:t>down the debt.</w:t>
      </w:r>
      <w:r w:rsidR="00E138D0">
        <w:t xml:space="preserve"> Suppose Americans decide this is a good move and buy 439</w:t>
      </w:r>
      <w:r w:rsidR="000105C5">
        <w:t xml:space="preserve"> </w:t>
      </w:r>
      <w:r w:rsidR="00E138D0">
        <w:t>billion dollars of treasury bonds so the government can pay off the debt. In 30 years how much will the U.S. government have to pay back to its citizens ---principal and interest? (Source. U.S. Dept.</w:t>
      </w:r>
      <w:r w:rsidR="00BE7B85">
        <w:t xml:space="preserve"> </w:t>
      </w:r>
      <w:r w:rsidR="00E138D0">
        <w:t xml:space="preserve">of Treasury)  </w:t>
      </w:r>
      <w:bookmarkStart w:id="0" w:name="_GoBack"/>
      <w:bookmarkEnd w:id="0"/>
    </w:p>
    <w:p w14:paraId="5C1A05E3" w14:textId="1B041576" w:rsidR="00E138D0" w:rsidRPr="00E138D0" w:rsidRDefault="00E138D0" w:rsidP="002802FA">
      <w:pPr>
        <w:pStyle w:val="ListParagraph"/>
        <w:numPr>
          <w:ilvl w:val="0"/>
          <w:numId w:val="8"/>
        </w:numPr>
        <w:spacing w:after="120"/>
        <w:rPr>
          <w:color w:val="FF0000"/>
        </w:rPr>
      </w:pPr>
      <w:r>
        <w:lastRenderedPageBreak/>
        <w:t>E. coli keeps making the news most recently with outbreaks at Chipotle Restaurants and Costco Warehouses. The bacteria double in nu</w:t>
      </w:r>
      <w:r w:rsidR="00E231D5">
        <w:t>mber about every 3</w:t>
      </w:r>
      <w:r>
        <w:t xml:space="preserve">0 minutes. </w:t>
      </w:r>
    </w:p>
    <w:p w14:paraId="14069139" w14:textId="7E798A3D" w:rsidR="00E138D0" w:rsidRDefault="00E231D5" w:rsidP="00E231D5">
      <w:pPr>
        <w:pStyle w:val="ListParagraph"/>
        <w:numPr>
          <w:ilvl w:val="0"/>
          <w:numId w:val="12"/>
        </w:numPr>
        <w:spacing w:after="120"/>
        <w:rPr>
          <w:color w:val="FF0000"/>
        </w:rPr>
      </w:pPr>
      <w:r>
        <w:t xml:space="preserve">What is their continuous growth rate?  </w:t>
      </w:r>
    </w:p>
    <w:p w14:paraId="0EAFF776" w14:textId="17B95161" w:rsidR="00E231D5" w:rsidRPr="00FA2342" w:rsidRDefault="00E231D5" w:rsidP="00E231D5">
      <w:pPr>
        <w:pStyle w:val="ListParagraph"/>
        <w:numPr>
          <w:ilvl w:val="0"/>
          <w:numId w:val="12"/>
        </w:numPr>
        <w:spacing w:after="120"/>
        <w:rPr>
          <w:color w:val="C00000"/>
        </w:rPr>
      </w:pPr>
      <w:r>
        <w:t>Suppose there are 250,000 bacteria per milliliter to start.</w:t>
      </w:r>
      <w:r>
        <w:rPr>
          <w:color w:val="FF0000"/>
        </w:rPr>
        <w:t xml:space="preserve"> </w:t>
      </w:r>
      <w:r w:rsidRPr="00E231D5">
        <w:rPr>
          <w:color w:val="000000" w:themeColor="text1"/>
        </w:rPr>
        <w:t>How many would there be in 4 hours</w:t>
      </w:r>
      <w:r>
        <w:rPr>
          <w:color w:val="000000" w:themeColor="text1"/>
        </w:rPr>
        <w:t xml:space="preserve">?  </w:t>
      </w:r>
    </w:p>
    <w:p w14:paraId="3DBD1FE4" w14:textId="3B73BC72" w:rsidR="00FA2342" w:rsidRPr="00FA2342" w:rsidRDefault="00FA2342" w:rsidP="00E231D5">
      <w:pPr>
        <w:pStyle w:val="ListParagraph"/>
        <w:numPr>
          <w:ilvl w:val="0"/>
          <w:numId w:val="12"/>
        </w:numPr>
        <w:spacing w:after="120"/>
        <w:rPr>
          <w:color w:val="000000" w:themeColor="text1"/>
        </w:rPr>
      </w:pPr>
      <w:r>
        <w:t xml:space="preserve">After 1 full day?  </w:t>
      </w:r>
    </w:p>
    <w:p w14:paraId="2978C065" w14:textId="621142D2" w:rsidR="00FA2342" w:rsidRPr="00E231D5" w:rsidRDefault="00CB2D5E" w:rsidP="00E231D5">
      <w:pPr>
        <w:pStyle w:val="ListParagraph"/>
        <w:numPr>
          <w:ilvl w:val="0"/>
          <w:numId w:val="12"/>
        </w:numPr>
        <w:spacing w:after="120"/>
        <w:rPr>
          <w:color w:val="000000" w:themeColor="text1"/>
        </w:rPr>
      </w:pPr>
      <w:r>
        <w:rPr>
          <w:color w:val="000000" w:themeColor="text1"/>
        </w:rPr>
        <w:t xml:space="preserve">When will there be about 1,400,000,000 per milliliter? Round to the nearest quarter hour.   </w:t>
      </w:r>
    </w:p>
    <w:p w14:paraId="62E8959C" w14:textId="77777777" w:rsidR="00C04CCB" w:rsidRDefault="00C04CCB" w:rsidP="00C04CCB">
      <w:pPr>
        <w:spacing w:after="120"/>
      </w:pPr>
    </w:p>
    <w:p w14:paraId="0FC07357" w14:textId="77777777" w:rsidR="00C04CCB" w:rsidRDefault="00C04CCB" w:rsidP="00C04CCB">
      <w:pPr>
        <w:spacing w:after="120"/>
      </w:pPr>
    </w:p>
    <w:p w14:paraId="65159922" w14:textId="4B3D5139" w:rsidR="00C04CCB" w:rsidRDefault="0065782F" w:rsidP="0065782F">
      <w:pPr>
        <w:pStyle w:val="ListParagraph"/>
        <w:numPr>
          <w:ilvl w:val="0"/>
          <w:numId w:val="8"/>
        </w:numPr>
        <w:spacing w:after="120"/>
        <w:rPr>
          <w:color w:val="C00000"/>
        </w:rPr>
      </w:pPr>
      <w:r>
        <w:t>The half-life of radium-226 is about 1600 years. After 4000 years, what percentage remain</w:t>
      </w:r>
      <w:r w:rsidRPr="00BE7B85">
        <w:t>s?</w:t>
      </w:r>
      <w:r w:rsidR="00F2754D" w:rsidRPr="00BE7B85">
        <w:t xml:space="preserve">  </w:t>
      </w:r>
    </w:p>
    <w:p w14:paraId="753CA221" w14:textId="77777777" w:rsidR="002468BE" w:rsidRDefault="002468BE" w:rsidP="002468BE">
      <w:pPr>
        <w:pStyle w:val="ListParagraph"/>
        <w:spacing w:after="120"/>
        <w:rPr>
          <w:color w:val="C00000"/>
        </w:rPr>
      </w:pPr>
    </w:p>
    <w:p w14:paraId="5D9F979E" w14:textId="77777777" w:rsidR="00C63A7F" w:rsidRDefault="00C63A7F" w:rsidP="002468BE">
      <w:pPr>
        <w:pStyle w:val="ListParagraph"/>
        <w:spacing w:after="120"/>
        <w:rPr>
          <w:color w:val="C00000"/>
        </w:rPr>
      </w:pPr>
    </w:p>
    <w:p w14:paraId="4E88702C" w14:textId="77777777" w:rsidR="00C63A7F" w:rsidRDefault="00C63A7F" w:rsidP="002468BE">
      <w:pPr>
        <w:pStyle w:val="ListParagraph"/>
        <w:spacing w:after="120"/>
        <w:rPr>
          <w:color w:val="C00000"/>
        </w:rPr>
      </w:pPr>
    </w:p>
    <w:p w14:paraId="36387EB8" w14:textId="71EFFD45" w:rsidR="00592B66" w:rsidRPr="00F2754D" w:rsidRDefault="00592B66" w:rsidP="0065782F">
      <w:pPr>
        <w:pStyle w:val="ListParagraph"/>
        <w:numPr>
          <w:ilvl w:val="0"/>
          <w:numId w:val="8"/>
        </w:numPr>
        <w:spacing w:after="120"/>
        <w:rPr>
          <w:color w:val="C00000"/>
        </w:rPr>
      </w:pPr>
      <w:r>
        <w:t xml:space="preserve">On November 29, 2015 the population of India was 1,289,305,500 for an instant </w:t>
      </w:r>
      <w:hyperlink r:id="rId9" w:history="1">
        <w:r w:rsidR="006F3887" w:rsidRPr="003A6523">
          <w:rPr>
            <w:rStyle w:val="Hyperlink"/>
          </w:rPr>
          <w:t>www.worldometer.info/worldpopulation/India-population</w:t>
        </w:r>
      </w:hyperlink>
      <w:r w:rsidR="002468BE" w:rsidRPr="006F3887">
        <w:t>.</w:t>
      </w:r>
      <w:r w:rsidR="006F3887">
        <w:t xml:space="preserve"> It</w:t>
      </w:r>
      <w:r w:rsidR="002468BE">
        <w:rPr>
          <w:color w:val="000000" w:themeColor="text1"/>
        </w:rPr>
        <w:t xml:space="preserve"> was 1 billion in the year 2000 and was projected to be 1.4 billion in 2025.  Find a model of the form P = P</w:t>
      </w:r>
      <w:r w:rsidR="002468BE">
        <w:rPr>
          <w:color w:val="000000" w:themeColor="text1"/>
          <w:vertAlign w:val="subscript"/>
        </w:rPr>
        <w:t>0</w:t>
      </w:r>
      <w:r w:rsidR="002468BE">
        <w:rPr>
          <w:color w:val="000000" w:themeColor="text1"/>
        </w:rPr>
        <w:t xml:space="preserve"> </w:t>
      </w:r>
      <w:proofErr w:type="spellStart"/>
      <w:r w:rsidR="002468BE" w:rsidRPr="00BE7B85">
        <w:rPr>
          <w:i/>
          <w:color w:val="000000" w:themeColor="text1"/>
        </w:rPr>
        <w:t>e</w:t>
      </w:r>
      <w:r w:rsidR="002468BE">
        <w:rPr>
          <w:color w:val="000000" w:themeColor="text1"/>
          <w:vertAlign w:val="superscript"/>
        </w:rPr>
        <w:t>rt</w:t>
      </w:r>
      <w:proofErr w:type="spellEnd"/>
      <w:r w:rsidR="002468BE">
        <w:rPr>
          <w:color w:val="000000" w:themeColor="text1"/>
        </w:rPr>
        <w:t xml:space="preserve"> . Does your model support the projection made in 2000?</w:t>
      </w:r>
    </w:p>
    <w:p w14:paraId="3F7A53A4" w14:textId="667CD059" w:rsidR="006F3887" w:rsidRPr="00366323" w:rsidRDefault="006F3887" w:rsidP="00C63A7F">
      <w:pPr>
        <w:spacing w:after="120"/>
        <w:ind w:left="1440"/>
        <w:rPr>
          <w:color w:val="FF0000"/>
        </w:rPr>
      </w:pPr>
    </w:p>
    <w:sectPr w:rsidR="006F3887" w:rsidRPr="00366323" w:rsidSect="00A0537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C8345" w14:textId="77777777" w:rsidR="004F739F" w:rsidRDefault="004F739F" w:rsidP="0085319D">
      <w:r>
        <w:separator/>
      </w:r>
    </w:p>
  </w:endnote>
  <w:endnote w:type="continuationSeparator" w:id="0">
    <w:p w14:paraId="41C55405" w14:textId="77777777" w:rsidR="004F739F" w:rsidRDefault="004F739F"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E231D5" w:rsidRDefault="00E231D5"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E231D5" w:rsidRDefault="00E231D5"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55511DF4" w:rsidR="00E231D5" w:rsidRPr="00A0537B" w:rsidRDefault="00E231D5" w:rsidP="00A0537B">
    <w:pPr>
      <w:pStyle w:val="Footer"/>
      <w:pBdr>
        <w:top w:val="single" w:sz="4" w:space="1" w:color="auto"/>
      </w:pBdr>
      <w:rPr>
        <w:szCs w:val="20"/>
      </w:rPr>
    </w:pPr>
    <w:r>
      <w:rPr>
        <w:sz w:val="20"/>
        <w:szCs w:val="20"/>
      </w:rPr>
      <w:t>Activity 5.4.3</w:t>
    </w:r>
    <w:r>
      <w:rPr>
        <w:sz w:val="20"/>
        <w:szCs w:val="20"/>
      </w:rPr>
      <w:tab/>
      <w:t xml:space="preserve">                </w:t>
    </w:r>
    <w:r>
      <w:rPr>
        <w:sz w:val="20"/>
        <w:szCs w:val="20"/>
      </w:rPr>
      <w:tab/>
      <w:t>Connecticut Core Algebra 2 Curriculum Version 3.0</w:t>
    </w:r>
  </w:p>
  <w:p w14:paraId="106E9F1F" w14:textId="77777777" w:rsidR="00E231D5" w:rsidRPr="007B06F1" w:rsidRDefault="00E231D5"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E231D5" w:rsidRPr="006F1A81" w:rsidRDefault="00E231D5"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A9AA3" w14:textId="77777777" w:rsidR="004F739F" w:rsidRDefault="004F739F" w:rsidP="0085319D">
      <w:r>
        <w:separator/>
      </w:r>
    </w:p>
  </w:footnote>
  <w:footnote w:type="continuationSeparator" w:id="0">
    <w:p w14:paraId="5B647A83" w14:textId="77777777" w:rsidR="004F739F" w:rsidRDefault="004F739F"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E231D5" w:rsidRDefault="00E231D5"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E231D5" w:rsidRDefault="00E231D5"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E231D5" w:rsidRDefault="00E231D5"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E231D5" w:rsidRDefault="00E231D5"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0105C5">
          <w:rPr>
            <w:noProof/>
          </w:rPr>
          <w:t>3</w:t>
        </w:r>
        <w:r>
          <w:rPr>
            <w:noProof/>
          </w:rPr>
          <w:fldChar w:fldCharType="end"/>
        </w:r>
        <w:r w:rsidRPr="00F0533D">
          <w:t xml:space="preserve"> of </w:t>
        </w:r>
        <w:fldSimple w:instr=" NUMPAGES  ">
          <w:r w:rsidR="000105C5">
            <w:rPr>
              <w:noProof/>
            </w:rPr>
            <w:t>4</w:t>
          </w:r>
        </w:fldSimple>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E231D5" w:rsidRDefault="00E231D5"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1</w:t>
          </w:r>
        </w:fldSimple>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34376"/>
    <w:multiLevelType w:val="hybridMultilevel"/>
    <w:tmpl w:val="2CE82BC8"/>
    <w:lvl w:ilvl="0" w:tplc="E81890F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D16D9C"/>
    <w:multiLevelType w:val="hybridMultilevel"/>
    <w:tmpl w:val="953A64C8"/>
    <w:lvl w:ilvl="0" w:tplc="264A69E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9B3019"/>
    <w:multiLevelType w:val="hybridMultilevel"/>
    <w:tmpl w:val="F3E2A606"/>
    <w:lvl w:ilvl="0" w:tplc="93049BD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8FE2286"/>
    <w:multiLevelType w:val="hybridMultilevel"/>
    <w:tmpl w:val="2C84518C"/>
    <w:lvl w:ilvl="0" w:tplc="37A42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417BEA"/>
    <w:multiLevelType w:val="hybridMultilevel"/>
    <w:tmpl w:val="3E942660"/>
    <w:lvl w:ilvl="0" w:tplc="24B6C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C41C99"/>
    <w:multiLevelType w:val="hybridMultilevel"/>
    <w:tmpl w:val="0EECE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801C01"/>
    <w:multiLevelType w:val="hybridMultilevel"/>
    <w:tmpl w:val="7D407874"/>
    <w:lvl w:ilvl="0" w:tplc="93D6E68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7568B7"/>
    <w:multiLevelType w:val="hybridMultilevel"/>
    <w:tmpl w:val="B8B69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0A58FE"/>
    <w:multiLevelType w:val="hybridMultilevel"/>
    <w:tmpl w:val="94307AC0"/>
    <w:lvl w:ilvl="0" w:tplc="DC2C175C">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7"/>
  </w:num>
  <w:num w:numId="4">
    <w:abstractNumId w:val="10"/>
  </w:num>
  <w:num w:numId="5">
    <w:abstractNumId w:val="11"/>
  </w:num>
  <w:num w:numId="6">
    <w:abstractNumId w:val="8"/>
  </w:num>
  <w:num w:numId="7">
    <w:abstractNumId w:val="5"/>
  </w:num>
  <w:num w:numId="8">
    <w:abstractNumId w:val="9"/>
  </w:num>
  <w:num w:numId="9">
    <w:abstractNumId w:val="4"/>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05C5"/>
    <w:rsid w:val="00016E37"/>
    <w:rsid w:val="000255A8"/>
    <w:rsid w:val="000549F8"/>
    <w:rsid w:val="00084365"/>
    <w:rsid w:val="000A69EC"/>
    <w:rsid w:val="000B6410"/>
    <w:rsid w:val="000C75BD"/>
    <w:rsid w:val="000E6EEB"/>
    <w:rsid w:val="001128D4"/>
    <w:rsid w:val="00122E9F"/>
    <w:rsid w:val="00152F3E"/>
    <w:rsid w:val="00166D90"/>
    <w:rsid w:val="00173972"/>
    <w:rsid w:val="00182B92"/>
    <w:rsid w:val="00184463"/>
    <w:rsid w:val="00184A91"/>
    <w:rsid w:val="00185F93"/>
    <w:rsid w:val="001943DE"/>
    <w:rsid w:val="00196952"/>
    <w:rsid w:val="001A1CBD"/>
    <w:rsid w:val="001B4DF9"/>
    <w:rsid w:val="001E0BC6"/>
    <w:rsid w:val="001E6F12"/>
    <w:rsid w:val="001F204F"/>
    <w:rsid w:val="001F3BCC"/>
    <w:rsid w:val="002468BE"/>
    <w:rsid w:val="002802FA"/>
    <w:rsid w:val="003415DA"/>
    <w:rsid w:val="00355084"/>
    <w:rsid w:val="00366323"/>
    <w:rsid w:val="00384B26"/>
    <w:rsid w:val="003B4766"/>
    <w:rsid w:val="003C057D"/>
    <w:rsid w:val="003F5A3A"/>
    <w:rsid w:val="00401471"/>
    <w:rsid w:val="00414AD3"/>
    <w:rsid w:val="00485BF9"/>
    <w:rsid w:val="004C0ADB"/>
    <w:rsid w:val="004F739F"/>
    <w:rsid w:val="005374A1"/>
    <w:rsid w:val="00543E51"/>
    <w:rsid w:val="00592B66"/>
    <w:rsid w:val="00636096"/>
    <w:rsid w:val="00653B43"/>
    <w:rsid w:val="0065782F"/>
    <w:rsid w:val="006B7BF9"/>
    <w:rsid w:val="006F1A81"/>
    <w:rsid w:val="006F3887"/>
    <w:rsid w:val="007023B9"/>
    <w:rsid w:val="00712EBE"/>
    <w:rsid w:val="00763CB2"/>
    <w:rsid w:val="0077414B"/>
    <w:rsid w:val="00774938"/>
    <w:rsid w:val="00785F80"/>
    <w:rsid w:val="007B06F1"/>
    <w:rsid w:val="007B1200"/>
    <w:rsid w:val="007B19C8"/>
    <w:rsid w:val="007B3F40"/>
    <w:rsid w:val="007F537B"/>
    <w:rsid w:val="00817D19"/>
    <w:rsid w:val="008216E9"/>
    <w:rsid w:val="0083373E"/>
    <w:rsid w:val="0085319D"/>
    <w:rsid w:val="00856377"/>
    <w:rsid w:val="00886A00"/>
    <w:rsid w:val="00896F10"/>
    <w:rsid w:val="00906DC5"/>
    <w:rsid w:val="009309CE"/>
    <w:rsid w:val="00933D0C"/>
    <w:rsid w:val="00957466"/>
    <w:rsid w:val="00986730"/>
    <w:rsid w:val="009B6D33"/>
    <w:rsid w:val="009C3992"/>
    <w:rsid w:val="009D2170"/>
    <w:rsid w:val="00A0537B"/>
    <w:rsid w:val="00A633F5"/>
    <w:rsid w:val="00B13A2F"/>
    <w:rsid w:val="00B1551A"/>
    <w:rsid w:val="00B16CAF"/>
    <w:rsid w:val="00B2686F"/>
    <w:rsid w:val="00B329DC"/>
    <w:rsid w:val="00B51B28"/>
    <w:rsid w:val="00B87FF1"/>
    <w:rsid w:val="00B96054"/>
    <w:rsid w:val="00B97DC6"/>
    <w:rsid w:val="00BB249A"/>
    <w:rsid w:val="00BC43CA"/>
    <w:rsid w:val="00BE7B85"/>
    <w:rsid w:val="00C04CCB"/>
    <w:rsid w:val="00C064CE"/>
    <w:rsid w:val="00C4660B"/>
    <w:rsid w:val="00C57A34"/>
    <w:rsid w:val="00C63A7F"/>
    <w:rsid w:val="00C702AE"/>
    <w:rsid w:val="00CB2D5E"/>
    <w:rsid w:val="00CD1FC7"/>
    <w:rsid w:val="00D00ECB"/>
    <w:rsid w:val="00D056CA"/>
    <w:rsid w:val="00D23975"/>
    <w:rsid w:val="00D24FDB"/>
    <w:rsid w:val="00D2512E"/>
    <w:rsid w:val="00D27846"/>
    <w:rsid w:val="00D52138"/>
    <w:rsid w:val="00D55657"/>
    <w:rsid w:val="00D603D9"/>
    <w:rsid w:val="00D656C3"/>
    <w:rsid w:val="00DA01E2"/>
    <w:rsid w:val="00DB2972"/>
    <w:rsid w:val="00DD5BB5"/>
    <w:rsid w:val="00DD6D74"/>
    <w:rsid w:val="00E138D0"/>
    <w:rsid w:val="00E14335"/>
    <w:rsid w:val="00E231D5"/>
    <w:rsid w:val="00E3491E"/>
    <w:rsid w:val="00E8025C"/>
    <w:rsid w:val="00E973D2"/>
    <w:rsid w:val="00EB3414"/>
    <w:rsid w:val="00F240D2"/>
    <w:rsid w:val="00F26EB8"/>
    <w:rsid w:val="00F2754D"/>
    <w:rsid w:val="00F35536"/>
    <w:rsid w:val="00F36F33"/>
    <w:rsid w:val="00F44680"/>
    <w:rsid w:val="00F4706D"/>
    <w:rsid w:val="00F90766"/>
    <w:rsid w:val="00FA2342"/>
    <w:rsid w:val="00FA4DDC"/>
    <w:rsid w:val="00FA7DA0"/>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B329DC"/>
    <w:rPr>
      <w:color w:val="808080"/>
    </w:rPr>
  </w:style>
  <w:style w:type="table" w:styleId="TableGrid">
    <w:name w:val="Table Grid"/>
    <w:basedOn w:val="TableNormal"/>
    <w:uiPriority w:val="59"/>
    <w:rsid w:val="00DD6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B329DC"/>
    <w:rPr>
      <w:color w:val="808080"/>
    </w:rPr>
  </w:style>
  <w:style w:type="table" w:styleId="TableGrid">
    <w:name w:val="Table Grid"/>
    <w:basedOn w:val="TableNormal"/>
    <w:uiPriority w:val="59"/>
    <w:rsid w:val="00DD6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orldometer.info/worldpopulation/India-popula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2A12A-D145-4AE6-95A1-3339656A7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4</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9</cp:revision>
  <cp:lastPrinted>2015-06-22T04:49:00Z</cp:lastPrinted>
  <dcterms:created xsi:type="dcterms:W3CDTF">2015-11-28T23:19:00Z</dcterms:created>
  <dcterms:modified xsi:type="dcterms:W3CDTF">2015-12-06T21:55:00Z</dcterms:modified>
</cp:coreProperties>
</file>