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3D672" w14:textId="05449F90" w:rsidR="00D25A57" w:rsidRPr="009D2253" w:rsidRDefault="00366875" w:rsidP="009D225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5.4.3 </w:t>
      </w:r>
      <w:r w:rsidR="00470403">
        <w:rPr>
          <w:b/>
          <w:sz w:val="28"/>
          <w:szCs w:val="28"/>
        </w:rPr>
        <w:t>Two Theorems Involving Right Triangles</w:t>
      </w:r>
    </w:p>
    <w:p w14:paraId="5516938D" w14:textId="77777777" w:rsidR="00D25A57" w:rsidRDefault="00D25A57" w:rsidP="00D25A57"/>
    <w:p w14:paraId="5E2774A4" w14:textId="77777777" w:rsidR="006B5020" w:rsidRDefault="006B5020" w:rsidP="00D25A57">
      <w:r>
        <w:t xml:space="preserve">This activity asks that you show how to use transformations to prove the </w:t>
      </w:r>
      <w:r w:rsidR="002D27A5" w:rsidRPr="008F4E7E">
        <w:rPr>
          <w:b/>
        </w:rPr>
        <w:t>Hypotenuse Leg Congruence Theorem:</w:t>
      </w:r>
      <w:r w:rsidR="002D27A5">
        <w:t xml:space="preserve"> </w:t>
      </w:r>
      <w:r w:rsidR="00310F74" w:rsidRPr="00310F74">
        <w:rPr>
          <w:b/>
        </w:rPr>
        <w:t xml:space="preserve"> </w:t>
      </w:r>
      <w:r w:rsidR="00310F74" w:rsidRPr="008F4E7E">
        <w:t>If two right triangles have congruent hypotenuses and a pair of corresponding legs congruent, then the triangles are congruent.</w:t>
      </w:r>
    </w:p>
    <w:p w14:paraId="2AB2B16A" w14:textId="77777777" w:rsidR="00C926D2" w:rsidRDefault="00C926D2" w:rsidP="00D25A57"/>
    <w:p w14:paraId="244CF053" w14:textId="77777777" w:rsidR="00C926D2" w:rsidRPr="008F4E7E" w:rsidRDefault="00C926D2" w:rsidP="00D25A57">
      <w:r>
        <w:t>Given ∆</w:t>
      </w:r>
      <w:r w:rsidRPr="008F4E7E">
        <w:rPr>
          <w:i/>
        </w:rPr>
        <w:t>ADC</w:t>
      </w:r>
      <w:r>
        <w:t xml:space="preserve"> and ∆</w:t>
      </w:r>
      <w:r w:rsidRPr="008F4E7E">
        <w:rPr>
          <w:i/>
        </w:rPr>
        <w:t>BEF</w:t>
      </w:r>
      <w:r>
        <w:t xml:space="preserve"> have right angles at </w:t>
      </w:r>
      <w:r w:rsidRPr="008F4E7E">
        <w:rPr>
          <w:i/>
        </w:rPr>
        <w:t>D</w:t>
      </w:r>
      <w:r>
        <w:t xml:space="preserve"> and </w:t>
      </w:r>
      <w:r w:rsidRPr="008F4E7E">
        <w:rPr>
          <w:i/>
        </w:rPr>
        <w:t>E</w:t>
      </w:r>
      <w:r>
        <w:t xml:space="preserve">.  Also </w:t>
      </w:r>
      <w:r w:rsidRPr="008F4E7E">
        <w:rPr>
          <w:i/>
        </w:rPr>
        <w:t>AC</w:t>
      </w:r>
      <w:r>
        <w:t xml:space="preserve"> = </w:t>
      </w:r>
      <w:r w:rsidRPr="008F4E7E">
        <w:rPr>
          <w:i/>
        </w:rPr>
        <w:t>BF</w:t>
      </w:r>
      <w:r w:rsidR="008F4E7E">
        <w:t xml:space="preserve"> </w:t>
      </w:r>
      <w:r>
        <w:t xml:space="preserve">and </w:t>
      </w:r>
      <w:r w:rsidRPr="008F4E7E">
        <w:rPr>
          <w:i/>
        </w:rPr>
        <w:t>CD</w:t>
      </w:r>
      <w:r>
        <w:t xml:space="preserve"> = </w:t>
      </w:r>
      <w:r w:rsidRPr="008F4E7E">
        <w:rPr>
          <w:i/>
        </w:rPr>
        <w:t>FE</w:t>
      </w:r>
      <w:r>
        <w:t>.</w:t>
      </w:r>
    </w:p>
    <w:p w14:paraId="36AC5833" w14:textId="77777777" w:rsidR="006B5020" w:rsidRDefault="006B5020" w:rsidP="00D25A57"/>
    <w:p w14:paraId="0CC07146" w14:textId="77777777" w:rsidR="006B5020" w:rsidRDefault="006B5020" w:rsidP="00D25A57">
      <w:r>
        <w:t>We begin with two cases</w:t>
      </w:r>
      <w:r w:rsidR="00C926D2">
        <w:t xml:space="preserve"> depending on the orientation of the triangles.</w:t>
      </w:r>
    </w:p>
    <w:p w14:paraId="4DC64E9D" w14:textId="77777777" w:rsidR="006B5020" w:rsidRDefault="006B5020" w:rsidP="00D25A57"/>
    <w:p w14:paraId="4BC2C21D" w14:textId="3BDCF874" w:rsidR="00D25A57" w:rsidRDefault="003B7648" w:rsidP="00D25A57">
      <w:pPr>
        <w:numPr>
          <w:ilvl w:val="0"/>
          <w:numId w:val="1"/>
        </w:numPr>
      </w:pPr>
      <w:r>
        <w:rPr>
          <w:i/>
          <w:noProof/>
        </w:rPr>
        <w:drawing>
          <wp:anchor distT="0" distB="0" distL="114300" distR="114300" simplePos="0" relativeHeight="251667456" behindDoc="0" locked="0" layoutInCell="1" allowOverlap="1" wp14:anchorId="4698124E" wp14:editId="7650657C">
            <wp:simplePos x="0" y="0"/>
            <wp:positionH relativeFrom="column">
              <wp:posOffset>1600200</wp:posOffset>
            </wp:positionH>
            <wp:positionV relativeFrom="paragraph">
              <wp:posOffset>275590</wp:posOffset>
            </wp:positionV>
            <wp:extent cx="2514600" cy="1732915"/>
            <wp:effectExtent l="0" t="0" r="0" b="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020" w:rsidRPr="00CE7AEF">
        <w:rPr>
          <w:i/>
        </w:rPr>
        <w:t xml:space="preserve">Case </w:t>
      </w:r>
      <w:r w:rsidR="00CE7AEF" w:rsidRPr="00CE7AEF">
        <w:rPr>
          <w:i/>
        </w:rPr>
        <w:t>O</w:t>
      </w:r>
      <w:r w:rsidR="006B5020" w:rsidRPr="00CE7AEF">
        <w:rPr>
          <w:i/>
        </w:rPr>
        <w:t>ne</w:t>
      </w:r>
      <w:r w:rsidR="006B5020">
        <w:t xml:space="preserve"> </w:t>
      </w:r>
      <w:r w:rsidR="00B66A90">
        <w:t>involving only a translation and a rotation.</w:t>
      </w:r>
      <w:r w:rsidR="002F2904" w:rsidRPr="002F2904">
        <w:t xml:space="preserve"> </w:t>
      </w:r>
      <w:r w:rsidR="002F2904">
        <w:t xml:space="preserve"> S</w:t>
      </w:r>
      <w:r w:rsidR="009749BA">
        <w:t>ketch</w:t>
      </w:r>
      <w:r w:rsidR="002F2904">
        <w:t xml:space="preserve"> the required transformations for the steps below:                                                            </w:t>
      </w:r>
    </w:p>
    <w:p w14:paraId="099DADA7" w14:textId="77777777" w:rsidR="00D25A57" w:rsidRDefault="00D25A57" w:rsidP="00D25A57">
      <w:pPr>
        <w:ind w:left="360"/>
      </w:pPr>
    </w:p>
    <w:p w14:paraId="011B8E5A" w14:textId="77777777" w:rsidR="009461F6" w:rsidRDefault="009461F6" w:rsidP="00D25A57">
      <w:pPr>
        <w:ind w:left="360"/>
      </w:pPr>
    </w:p>
    <w:p w14:paraId="1930CC65" w14:textId="77777777" w:rsidR="009461F6" w:rsidRDefault="009461F6" w:rsidP="00D25A57">
      <w:pPr>
        <w:ind w:left="360"/>
      </w:pPr>
    </w:p>
    <w:p w14:paraId="001DECED" w14:textId="77777777" w:rsidR="009461F6" w:rsidRDefault="009461F6" w:rsidP="00D25A57">
      <w:pPr>
        <w:ind w:left="360"/>
      </w:pPr>
    </w:p>
    <w:p w14:paraId="171701DA" w14:textId="77777777" w:rsidR="009461F6" w:rsidRDefault="009461F6" w:rsidP="00D25A57">
      <w:pPr>
        <w:ind w:left="360"/>
      </w:pPr>
    </w:p>
    <w:p w14:paraId="68AEB770" w14:textId="77777777" w:rsidR="009461F6" w:rsidRDefault="009461F6" w:rsidP="00D25A57">
      <w:pPr>
        <w:ind w:left="360"/>
      </w:pPr>
    </w:p>
    <w:p w14:paraId="11C02CD5" w14:textId="77777777" w:rsidR="009461F6" w:rsidRDefault="009461F6" w:rsidP="00D25A57">
      <w:pPr>
        <w:ind w:left="360"/>
      </w:pPr>
    </w:p>
    <w:p w14:paraId="1484B349" w14:textId="77777777" w:rsidR="009461F6" w:rsidRDefault="009461F6" w:rsidP="00D25A57">
      <w:pPr>
        <w:ind w:left="360"/>
      </w:pPr>
    </w:p>
    <w:p w14:paraId="41DEAB12" w14:textId="77777777" w:rsidR="009461F6" w:rsidRDefault="009461F6" w:rsidP="00D25A57">
      <w:pPr>
        <w:ind w:left="360"/>
      </w:pPr>
    </w:p>
    <w:p w14:paraId="1655AA2F" w14:textId="77777777" w:rsidR="009461F6" w:rsidRDefault="009461F6" w:rsidP="00D25A57">
      <w:pPr>
        <w:ind w:left="360"/>
      </w:pPr>
    </w:p>
    <w:p w14:paraId="4BEB5953" w14:textId="77777777" w:rsidR="009461F6" w:rsidRDefault="009461F6" w:rsidP="00D25A57">
      <w:pPr>
        <w:ind w:left="360"/>
      </w:pPr>
    </w:p>
    <w:p w14:paraId="1ECEA9EF" w14:textId="77777777" w:rsidR="00D25A57" w:rsidRDefault="002F2904" w:rsidP="00D25A57">
      <w:pPr>
        <w:numPr>
          <w:ilvl w:val="1"/>
          <w:numId w:val="1"/>
        </w:numPr>
      </w:pPr>
      <w:r>
        <w:t xml:space="preserve">Use a translation from point </w:t>
      </w:r>
      <w:r w:rsidR="00310F74" w:rsidRPr="00310F74">
        <w:rPr>
          <w:i/>
        </w:rPr>
        <w:t>D</w:t>
      </w:r>
      <w:r>
        <w:t xml:space="preserve"> to point </w:t>
      </w:r>
      <w:r w:rsidR="00310F74" w:rsidRPr="00310F74">
        <w:rPr>
          <w:i/>
        </w:rPr>
        <w:t>E</w:t>
      </w:r>
      <w:r>
        <w:t xml:space="preserve"> to move </w:t>
      </w:r>
      <w:r w:rsidR="006611DC">
        <w:t>∆</w:t>
      </w:r>
      <w:r w:rsidR="00310F74" w:rsidRPr="00310F74">
        <w:rPr>
          <w:i/>
        </w:rPr>
        <w:t>ADC</w:t>
      </w:r>
      <w:r>
        <w:t xml:space="preserve"> so that the </w:t>
      </w:r>
      <w:r w:rsidR="006611DC">
        <w:t>image</w:t>
      </w:r>
      <w:r>
        <w:t xml:space="preserve"> shares a vertex with </w:t>
      </w:r>
      <w:r w:rsidR="00310F74" w:rsidRPr="00310F74">
        <w:rPr>
          <w:i/>
        </w:rPr>
        <w:t>E</w:t>
      </w:r>
    </w:p>
    <w:p w14:paraId="7959F50F" w14:textId="77777777" w:rsidR="00D25A57" w:rsidRDefault="00D25A57" w:rsidP="00D25A57"/>
    <w:p w14:paraId="744537ED" w14:textId="77777777" w:rsidR="00CE7AEF" w:rsidRDefault="00CE7AEF" w:rsidP="00D25A57"/>
    <w:p w14:paraId="1E7F7184" w14:textId="77777777" w:rsidR="00CE7AEF" w:rsidRDefault="00CE7AEF" w:rsidP="00D25A57"/>
    <w:p w14:paraId="1A329685" w14:textId="77777777" w:rsidR="00CE7AEF" w:rsidRDefault="00CE7AEF" w:rsidP="00D25A57"/>
    <w:p w14:paraId="21C51D52" w14:textId="77777777" w:rsidR="00CE7AEF" w:rsidRDefault="00CE7AEF" w:rsidP="00D25A57"/>
    <w:p w14:paraId="2202A4B0" w14:textId="77777777" w:rsidR="00CE7AEF" w:rsidRDefault="00CE7AEF" w:rsidP="00D25A57"/>
    <w:p w14:paraId="5A74BBDE" w14:textId="77777777" w:rsidR="00CE7AEF" w:rsidRDefault="00CE7AEF" w:rsidP="00D25A57"/>
    <w:p w14:paraId="4B581BE0" w14:textId="77777777" w:rsidR="00CE7AEF" w:rsidRDefault="00CE7AEF" w:rsidP="00D25A57"/>
    <w:p w14:paraId="0E322D41" w14:textId="77777777" w:rsidR="00CE7AEF" w:rsidRDefault="00CE7AEF" w:rsidP="00D25A57"/>
    <w:p w14:paraId="0B1B4C58" w14:textId="055F5CE9" w:rsidR="00725667" w:rsidDel="00725667" w:rsidRDefault="003A01F0" w:rsidP="00D25A57">
      <w:pPr>
        <w:numPr>
          <w:ilvl w:val="1"/>
          <w:numId w:val="1"/>
        </w:numPr>
      </w:pPr>
      <w:r>
        <w:t xml:space="preserve"> </w:t>
      </w:r>
      <w:r w:rsidR="002F2904">
        <w:t xml:space="preserve">Find an angle of rotation so that the image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 xml:space="preserve"> </m:t>
        </m:r>
      </m:oMath>
      <w:r w:rsidR="002F2904">
        <w:t xml:space="preserve">lines up with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FE</m:t>
            </m:r>
          </m:e>
        </m:acc>
      </m:oMath>
      <w:r w:rsidR="002F2904">
        <w:t xml:space="preserve">. </w:t>
      </w:r>
    </w:p>
    <w:p w14:paraId="314C843E" w14:textId="3F16BB39" w:rsidR="00CE7AEF" w:rsidRDefault="00CE7AEF">
      <w:r>
        <w:br w:type="page"/>
      </w:r>
    </w:p>
    <w:p w14:paraId="661950FF" w14:textId="77777777" w:rsidR="005F3025" w:rsidRDefault="005F3025" w:rsidP="002D27A5">
      <w:pPr>
        <w:ind w:left="1440"/>
      </w:pPr>
    </w:p>
    <w:p w14:paraId="5F7A01CF" w14:textId="5F06D4CF" w:rsidR="00B66A90" w:rsidRDefault="00B66A90" w:rsidP="00B66A90">
      <w:pPr>
        <w:numPr>
          <w:ilvl w:val="0"/>
          <w:numId w:val="1"/>
        </w:numPr>
      </w:pPr>
      <w:r w:rsidRPr="00CE7AEF">
        <w:rPr>
          <w:i/>
        </w:rPr>
        <w:t xml:space="preserve">Case </w:t>
      </w:r>
      <w:r w:rsidR="00CE7AEF" w:rsidRPr="00CE7AEF">
        <w:rPr>
          <w:i/>
        </w:rPr>
        <w:t>T</w:t>
      </w:r>
      <w:r w:rsidRPr="00CE7AEF">
        <w:rPr>
          <w:i/>
        </w:rPr>
        <w:t>wo</w:t>
      </w:r>
      <w:r>
        <w:t xml:space="preserve"> involving a reflection as well as translations and rotations. </w:t>
      </w:r>
      <w:r w:rsidR="003B7648">
        <w:t>Sketc</w:t>
      </w:r>
      <w:r w:rsidR="0087688F">
        <w:t>h</w:t>
      </w:r>
      <w:bookmarkStart w:id="0" w:name="_GoBack"/>
      <w:bookmarkEnd w:id="0"/>
      <w:r>
        <w:t xml:space="preserve"> the required </w:t>
      </w:r>
      <w:r w:rsidR="002F2904">
        <w:t xml:space="preserve">transformations </w:t>
      </w:r>
      <w:r>
        <w:t xml:space="preserve">for the steps below: </w:t>
      </w:r>
    </w:p>
    <w:p w14:paraId="66A44062" w14:textId="1C2F8068" w:rsidR="00B66A90" w:rsidRDefault="00F96FCD" w:rsidP="00B66A90">
      <w:pPr>
        <w:ind w:left="36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4631A00" wp14:editId="0F3AB83F">
            <wp:simplePos x="0" y="0"/>
            <wp:positionH relativeFrom="column">
              <wp:posOffset>1752600</wp:posOffset>
            </wp:positionH>
            <wp:positionV relativeFrom="paragraph">
              <wp:posOffset>45720</wp:posOffset>
            </wp:positionV>
            <wp:extent cx="2442845" cy="1943100"/>
            <wp:effectExtent l="0" t="0" r="0" b="1270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6D5CE" w14:textId="2BEC1D5F" w:rsidR="009461F6" w:rsidRDefault="009461F6" w:rsidP="00B66A90">
      <w:pPr>
        <w:ind w:left="360"/>
      </w:pPr>
    </w:p>
    <w:p w14:paraId="26851063" w14:textId="77777777" w:rsidR="009461F6" w:rsidRDefault="009461F6" w:rsidP="00B66A90">
      <w:pPr>
        <w:ind w:left="360"/>
      </w:pPr>
    </w:p>
    <w:p w14:paraId="59D2638E" w14:textId="77777777" w:rsidR="009461F6" w:rsidRDefault="009461F6" w:rsidP="00B66A90">
      <w:pPr>
        <w:ind w:left="360"/>
      </w:pPr>
    </w:p>
    <w:p w14:paraId="77422443" w14:textId="77777777" w:rsidR="009461F6" w:rsidRDefault="009461F6" w:rsidP="00B66A90">
      <w:pPr>
        <w:ind w:left="360"/>
      </w:pPr>
    </w:p>
    <w:p w14:paraId="3F760AD6" w14:textId="77777777" w:rsidR="009461F6" w:rsidRDefault="009461F6" w:rsidP="00B66A90">
      <w:pPr>
        <w:ind w:left="360"/>
      </w:pPr>
    </w:p>
    <w:p w14:paraId="2E8A8E2F" w14:textId="77777777" w:rsidR="009461F6" w:rsidRDefault="009461F6" w:rsidP="00B66A90">
      <w:pPr>
        <w:ind w:left="360"/>
      </w:pPr>
    </w:p>
    <w:p w14:paraId="147D5DC5" w14:textId="77777777" w:rsidR="009461F6" w:rsidRDefault="009461F6" w:rsidP="00B66A90">
      <w:pPr>
        <w:ind w:left="360"/>
      </w:pPr>
    </w:p>
    <w:p w14:paraId="288306FD" w14:textId="77777777" w:rsidR="009461F6" w:rsidRDefault="009461F6" w:rsidP="00B66A90">
      <w:pPr>
        <w:ind w:left="360"/>
      </w:pPr>
    </w:p>
    <w:p w14:paraId="45AFE922" w14:textId="77777777" w:rsidR="009461F6" w:rsidRDefault="009461F6" w:rsidP="00B66A90">
      <w:pPr>
        <w:ind w:left="360"/>
      </w:pPr>
    </w:p>
    <w:p w14:paraId="088F934C" w14:textId="77777777" w:rsidR="009461F6" w:rsidRDefault="009461F6" w:rsidP="00B66A90">
      <w:pPr>
        <w:ind w:left="360"/>
      </w:pPr>
    </w:p>
    <w:p w14:paraId="6CFC2D03" w14:textId="77777777" w:rsidR="009461F6" w:rsidRDefault="009461F6" w:rsidP="00B66A90">
      <w:pPr>
        <w:ind w:left="360"/>
      </w:pPr>
    </w:p>
    <w:p w14:paraId="2157B584" w14:textId="77777777" w:rsidR="00D25A57" w:rsidRPr="00CE7AEF" w:rsidRDefault="00B66A90" w:rsidP="00B66A90">
      <w:pPr>
        <w:numPr>
          <w:ilvl w:val="1"/>
          <w:numId w:val="1"/>
        </w:numPr>
      </w:pPr>
      <w:r>
        <w:t xml:space="preserve">Use a translation from the vertex of the right </w:t>
      </w:r>
      <w:r w:rsidR="004D6864">
        <w:t>angle in ∆</w:t>
      </w:r>
      <w:r w:rsidR="00310F74" w:rsidRPr="00310F74">
        <w:rPr>
          <w:i/>
        </w:rPr>
        <w:t>ADC</w:t>
      </w:r>
      <w:r w:rsidR="009461F6">
        <w:t xml:space="preserve"> </w:t>
      </w:r>
      <w:r>
        <w:t>to the vertex of the right angle of</w:t>
      </w:r>
      <w:r w:rsidR="009461F6">
        <w:t xml:space="preserve"> ∆</w:t>
      </w:r>
      <w:r>
        <w:t xml:space="preserve"> </w:t>
      </w:r>
      <w:r w:rsidR="00310F74" w:rsidRPr="00310F74">
        <w:rPr>
          <w:i/>
        </w:rPr>
        <w:t>BEF</w:t>
      </w:r>
      <w:r>
        <w:t xml:space="preserve"> to translate </w:t>
      </w:r>
      <w:r w:rsidR="009461F6">
        <w:t xml:space="preserve">∆ </w:t>
      </w:r>
      <w:r w:rsidR="00310F74" w:rsidRPr="00310F74">
        <w:rPr>
          <w:i/>
        </w:rPr>
        <w:t>DAC.</w:t>
      </w:r>
    </w:p>
    <w:p w14:paraId="35FED807" w14:textId="77777777" w:rsidR="00CE7AEF" w:rsidRDefault="00CE7AEF" w:rsidP="00CE7AEF">
      <w:pPr>
        <w:rPr>
          <w:i/>
        </w:rPr>
      </w:pPr>
    </w:p>
    <w:p w14:paraId="0CB24DFA" w14:textId="77777777" w:rsidR="00CE7AEF" w:rsidRDefault="00CE7AEF" w:rsidP="00CE7AEF">
      <w:pPr>
        <w:rPr>
          <w:i/>
        </w:rPr>
      </w:pPr>
    </w:p>
    <w:p w14:paraId="2F662399" w14:textId="77777777" w:rsidR="00CE7AEF" w:rsidRDefault="00CE7AEF" w:rsidP="00CE7AEF">
      <w:pPr>
        <w:rPr>
          <w:i/>
        </w:rPr>
      </w:pPr>
    </w:p>
    <w:p w14:paraId="7C706BC3" w14:textId="77777777" w:rsidR="00CE7AEF" w:rsidRDefault="00CE7AEF" w:rsidP="00CE7AEF">
      <w:pPr>
        <w:rPr>
          <w:i/>
        </w:rPr>
      </w:pPr>
    </w:p>
    <w:p w14:paraId="7FE3071B" w14:textId="77777777" w:rsidR="00CE7AEF" w:rsidRDefault="00CE7AEF" w:rsidP="00CE7AEF">
      <w:pPr>
        <w:rPr>
          <w:i/>
        </w:rPr>
      </w:pPr>
    </w:p>
    <w:p w14:paraId="43948CF8" w14:textId="77777777" w:rsidR="00CE7AEF" w:rsidRDefault="00CE7AEF" w:rsidP="00CE7AEF">
      <w:pPr>
        <w:rPr>
          <w:i/>
        </w:rPr>
      </w:pPr>
    </w:p>
    <w:p w14:paraId="34F0F12B" w14:textId="77777777" w:rsidR="00CE7AEF" w:rsidRDefault="00CE7AEF" w:rsidP="00CE7AEF">
      <w:pPr>
        <w:rPr>
          <w:i/>
        </w:rPr>
      </w:pPr>
    </w:p>
    <w:p w14:paraId="1A60C7C1" w14:textId="77777777" w:rsidR="00CE7AEF" w:rsidRDefault="00CE7AEF" w:rsidP="00CE7AEF">
      <w:pPr>
        <w:rPr>
          <w:i/>
        </w:rPr>
      </w:pPr>
    </w:p>
    <w:p w14:paraId="0DDBF562" w14:textId="77777777" w:rsidR="00CE7AEF" w:rsidRDefault="00CE7AEF" w:rsidP="00CE7AEF"/>
    <w:p w14:paraId="3CDB524F" w14:textId="77777777" w:rsidR="00D25A57" w:rsidRDefault="00D25A57" w:rsidP="00D25A57">
      <w:pPr>
        <w:ind w:left="720"/>
      </w:pPr>
    </w:p>
    <w:p w14:paraId="44F173DF" w14:textId="77777777" w:rsidR="009461F6" w:rsidRPr="009461F6" w:rsidRDefault="00B66A90" w:rsidP="009461F6">
      <w:pPr>
        <w:numPr>
          <w:ilvl w:val="1"/>
          <w:numId w:val="1"/>
        </w:numPr>
      </w:pPr>
      <w:r>
        <w:t xml:space="preserve">Then holding the vertex </w:t>
      </w:r>
      <w:r w:rsidR="00310F74" w:rsidRPr="00310F74">
        <w:rPr>
          <w:i/>
        </w:rPr>
        <w:t>D</w:t>
      </w:r>
      <w:r>
        <w:t xml:space="preserve"> of the translated vertex of the new triangle, </w:t>
      </w:r>
      <w:r w:rsidR="009461F6">
        <w:t xml:space="preserve">find </w:t>
      </w:r>
      <w:r>
        <w:t xml:space="preserve">the angle required to rotate the triangle so that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CD</m:t>
            </m:r>
          </m:e>
        </m:acc>
      </m:oMath>
      <w:r>
        <w:t xml:space="preserve"> </w:t>
      </w:r>
      <w:r w:rsidR="009461F6">
        <w:t>coincides with</w:t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FE</m:t>
            </m:r>
          </m:e>
        </m:acc>
      </m:oMath>
      <w:r w:rsidR="003A01F0">
        <w:rPr>
          <w:i/>
        </w:rPr>
        <w:t>.</w:t>
      </w:r>
    </w:p>
    <w:p w14:paraId="5ABB0C8C" w14:textId="77777777" w:rsidR="00F96FCD" w:rsidRDefault="00CE7AEF">
      <w:r>
        <w:br/>
      </w:r>
      <w:r>
        <w:br/>
      </w:r>
      <w:r>
        <w:br/>
      </w:r>
      <w:r>
        <w:br/>
      </w:r>
      <w:r>
        <w:br/>
      </w:r>
    </w:p>
    <w:p w14:paraId="44C1B347" w14:textId="77777777" w:rsidR="00F96FCD" w:rsidRDefault="00F96FCD"/>
    <w:p w14:paraId="7DF6FD50" w14:textId="54DD3186" w:rsidR="009B5976" w:rsidRDefault="00CE7AEF">
      <w:r>
        <w:br/>
      </w:r>
    </w:p>
    <w:p w14:paraId="0760D4F6" w14:textId="77777777" w:rsidR="009461F6" w:rsidRDefault="009461F6" w:rsidP="009461F6">
      <w:pPr>
        <w:numPr>
          <w:ilvl w:val="1"/>
          <w:numId w:val="1"/>
        </w:numPr>
      </w:pPr>
      <w:r>
        <w:t xml:space="preserve">Use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>
        <w:t xml:space="preserve"> as a mirror line to reflect the triangular image from step b.</w:t>
      </w:r>
    </w:p>
    <w:p w14:paraId="204F9765" w14:textId="77777777" w:rsidR="00CE7AEF" w:rsidRDefault="00CE7AEF">
      <w:r>
        <w:br w:type="page"/>
      </w:r>
    </w:p>
    <w:p w14:paraId="28D68E40" w14:textId="15A04580" w:rsidR="00A924A5" w:rsidRDefault="00A924A5" w:rsidP="002F2904"/>
    <w:p w14:paraId="4A1BFF85" w14:textId="4097052F" w:rsidR="00D25A57" w:rsidRDefault="00F467E6" w:rsidP="00D25A57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B5F70F4" wp14:editId="7CAEB310">
            <wp:simplePos x="0" y="0"/>
            <wp:positionH relativeFrom="column">
              <wp:posOffset>1371600</wp:posOffset>
            </wp:positionH>
            <wp:positionV relativeFrom="paragraph">
              <wp:posOffset>281940</wp:posOffset>
            </wp:positionV>
            <wp:extent cx="2465705" cy="20574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904">
        <w:t>Your resulting picture should look something like this:</w:t>
      </w:r>
    </w:p>
    <w:p w14:paraId="2F267C17" w14:textId="77777777" w:rsidR="00D25A57" w:rsidRDefault="00D25A57" w:rsidP="00D25A57"/>
    <w:p w14:paraId="727351F9" w14:textId="77777777" w:rsidR="00D25A57" w:rsidRDefault="00D25A57" w:rsidP="00D25A57"/>
    <w:p w14:paraId="35263916" w14:textId="77777777" w:rsidR="00F467E6" w:rsidRDefault="00F467E6" w:rsidP="00D25A57"/>
    <w:p w14:paraId="1668D0CB" w14:textId="77777777" w:rsidR="00F467E6" w:rsidRDefault="00F467E6" w:rsidP="00D25A57"/>
    <w:p w14:paraId="4E1EC061" w14:textId="77777777" w:rsidR="00F467E6" w:rsidRDefault="00F467E6" w:rsidP="00D25A57"/>
    <w:p w14:paraId="0CC731C4" w14:textId="77777777" w:rsidR="00F467E6" w:rsidRDefault="00F467E6" w:rsidP="00D25A57"/>
    <w:p w14:paraId="50CCEE97" w14:textId="77777777" w:rsidR="00F467E6" w:rsidRDefault="00F467E6" w:rsidP="00D25A57"/>
    <w:p w14:paraId="60E9EE25" w14:textId="77777777" w:rsidR="00F467E6" w:rsidRDefault="00F467E6" w:rsidP="00D25A57"/>
    <w:p w14:paraId="0961F2BD" w14:textId="77777777" w:rsidR="00F467E6" w:rsidRDefault="00F467E6" w:rsidP="00D25A57"/>
    <w:p w14:paraId="0DA9E25A" w14:textId="77777777" w:rsidR="00F467E6" w:rsidRDefault="00F467E6" w:rsidP="00D25A57"/>
    <w:p w14:paraId="3A50B370" w14:textId="77777777" w:rsidR="00F467E6" w:rsidRDefault="00F467E6" w:rsidP="00D25A57"/>
    <w:p w14:paraId="4500AD7F" w14:textId="77777777" w:rsidR="00F467E6" w:rsidRDefault="00F467E6" w:rsidP="00D25A57"/>
    <w:p w14:paraId="495D582F" w14:textId="77777777" w:rsidR="00F467E6" w:rsidRDefault="00F467E6" w:rsidP="00D25A57"/>
    <w:p w14:paraId="286FC3AD" w14:textId="79FC0C79" w:rsidR="00CE7AEF" w:rsidRDefault="008E190A" w:rsidP="00DC1ABD">
      <w:pPr>
        <w:numPr>
          <w:ilvl w:val="1"/>
          <w:numId w:val="1"/>
        </w:numPr>
      </w:pPr>
      <w:r>
        <w:t xml:space="preserve">Why does point </w:t>
      </w:r>
      <w:r w:rsidRPr="008E190A">
        <w:rPr>
          <w:i/>
        </w:rPr>
        <w:t>E</w:t>
      </w:r>
      <w:r>
        <w:t xml:space="preserve"> lie on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B</m:t>
            </m:r>
            <m:r>
              <w:rPr>
                <w:rFonts w:ascii="STIXGeneral" w:hAnsi="STIXGeneral" w:cs="STIXGeneral"/>
              </w:rPr>
              <m:t>G</m:t>
            </m:r>
          </m:e>
        </m:acc>
      </m:oMath>
      <w:r>
        <w:t>?</w:t>
      </w:r>
      <w:r>
        <w:br/>
      </w:r>
    </w:p>
    <w:p w14:paraId="775891A0" w14:textId="77777777" w:rsidR="00CE7AEF" w:rsidRDefault="00CE7AEF" w:rsidP="00CE7AEF"/>
    <w:p w14:paraId="4D1CB292" w14:textId="62B29059" w:rsidR="008E190A" w:rsidRDefault="008E190A" w:rsidP="00CE7AEF">
      <w:r>
        <w:br/>
      </w:r>
    </w:p>
    <w:p w14:paraId="1BD7AB87" w14:textId="2E3EBB2B" w:rsidR="00CE7AEF" w:rsidRDefault="00DC1ABD" w:rsidP="00C926D2">
      <w:pPr>
        <w:numPr>
          <w:ilvl w:val="1"/>
          <w:numId w:val="1"/>
        </w:numPr>
        <w:spacing w:line="360" w:lineRule="auto"/>
      </w:pPr>
      <w:r>
        <w:t xml:space="preserve">Now we have a new triangle formed.  It has two congruent sides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FB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F</m:t>
            </m:r>
            <m:r>
              <w:rPr>
                <w:rFonts w:ascii="STIXGeneral" w:hAnsi="STIXGeneral" w:cs="STIXGeneral"/>
              </w:rPr>
              <m:t>G</m:t>
            </m:r>
          </m:e>
        </m:acc>
      </m:oMath>
      <w:r>
        <w:t>.</w:t>
      </w:r>
      <w:r w:rsidR="008E190A">
        <w:t xml:space="preserve">  </w:t>
      </w:r>
      <w:r>
        <w:t xml:space="preserve">Explain why </w:t>
      </w:r>
      <m:oMath>
        <m:r>
          <w:rPr>
            <w:rFonts w:ascii="Lucida Sans Unicode" w:hAnsi="Lucida Sans Unicode" w:cs="Lucida Sans Unicode"/>
          </w:rPr>
          <m:t>∠</m:t>
        </m:r>
      </m:oMath>
      <w:r>
        <w:t xml:space="preserve"> </w:t>
      </w:r>
      <w:r w:rsidR="00F467E6">
        <w:rPr>
          <w:i/>
        </w:rPr>
        <w:t>FG</w:t>
      </w:r>
      <w:r w:rsidR="00310F74" w:rsidRPr="00310F74">
        <w:rPr>
          <w:i/>
        </w:rPr>
        <w:t>E</w:t>
      </w:r>
      <w:r>
        <w:t xml:space="preserve"> </w:t>
      </w:r>
      <m:oMath>
        <m:r>
          <w:rPr>
            <w:rFonts w:ascii="Monaco" w:hAnsi="Monaco" w:cs="Monaco"/>
          </w:rPr>
          <m:t>≅</m:t>
        </m:r>
        <m:r>
          <w:rPr>
            <w:rFonts w:ascii="Lucida Sans Unicode" w:hAnsi="Lucida Sans Unicode" w:cs="Lucida Sans Unicode"/>
          </w:rPr>
          <m:t>∠</m:t>
        </m:r>
      </m:oMath>
      <w:r>
        <w:t xml:space="preserve"> </w:t>
      </w:r>
      <w:r w:rsidR="00310F74" w:rsidRPr="00310F74">
        <w:rPr>
          <w:i/>
        </w:rPr>
        <w:t>EBF</w:t>
      </w:r>
      <w:r>
        <w:t xml:space="preserve">. </w:t>
      </w:r>
      <w:r w:rsidR="00C926D2">
        <w:br/>
      </w:r>
    </w:p>
    <w:p w14:paraId="60FB6148" w14:textId="3BDC0C05" w:rsidR="00DC1ABD" w:rsidRDefault="008E190A" w:rsidP="00CE7AEF">
      <w:pPr>
        <w:spacing w:line="360" w:lineRule="auto"/>
      </w:pPr>
      <w:r>
        <w:br/>
      </w:r>
    </w:p>
    <w:p w14:paraId="0D974A2B" w14:textId="729E1205" w:rsidR="00CE7AEF" w:rsidRDefault="00DC1ABD" w:rsidP="00C926D2">
      <w:pPr>
        <w:numPr>
          <w:ilvl w:val="1"/>
          <w:numId w:val="1"/>
        </w:numPr>
      </w:pPr>
      <w:r>
        <w:t xml:space="preserve">We know that in the small triangles the right angles are congruent and that the leg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FE</m:t>
            </m:r>
          </m:e>
        </m:acc>
      </m:oMath>
      <w:r>
        <w:t xml:space="preserve"> </w:t>
      </w:r>
      <w:r w:rsidR="00F75E0A">
        <w:t>is now common to both triangles</w:t>
      </w:r>
      <w:r>
        <w:t>.</w:t>
      </w:r>
      <w:r w:rsidR="008E190A">
        <w:t xml:space="preserve"> </w:t>
      </w:r>
      <w:r>
        <w:t xml:space="preserve">Why </w:t>
      </w:r>
      <w:r w:rsidR="008E190A">
        <w:t xml:space="preserve">are </w:t>
      </w:r>
      <w:r w:rsidR="004D6864">
        <w:t>∆</w:t>
      </w:r>
      <w:r w:rsidR="00F467E6">
        <w:rPr>
          <w:i/>
        </w:rPr>
        <w:t>G</w:t>
      </w:r>
      <w:r w:rsidR="00310F74" w:rsidRPr="00310F74">
        <w:rPr>
          <w:i/>
        </w:rPr>
        <w:t>EF</w:t>
      </w:r>
      <w:r w:rsidR="008E190A">
        <w:t xml:space="preserve"> and </w:t>
      </w:r>
      <w:r w:rsidR="004D6864">
        <w:t>∆</w:t>
      </w:r>
      <w:r w:rsidR="00310F74" w:rsidRPr="00310F74">
        <w:rPr>
          <w:i/>
        </w:rPr>
        <w:t xml:space="preserve">BEF </w:t>
      </w:r>
      <w:r w:rsidR="008E190A">
        <w:t xml:space="preserve">congruent? </w:t>
      </w:r>
      <w:r w:rsidR="008E190A">
        <w:br/>
      </w:r>
      <w:r w:rsidR="008E190A">
        <w:br/>
      </w:r>
    </w:p>
    <w:p w14:paraId="5DE5251F" w14:textId="77777777" w:rsidR="00CE7AEF" w:rsidRDefault="00CE7AEF" w:rsidP="00CE7AEF">
      <w:pPr>
        <w:ind w:left="1080"/>
      </w:pPr>
    </w:p>
    <w:p w14:paraId="3ACDF75F" w14:textId="77777777" w:rsidR="00CE7AEF" w:rsidRDefault="00CE7AEF" w:rsidP="00CE7AEF">
      <w:pPr>
        <w:ind w:left="1080"/>
      </w:pPr>
    </w:p>
    <w:p w14:paraId="0A97C870" w14:textId="77777777" w:rsidR="00CE7AEF" w:rsidRDefault="00CE7AEF" w:rsidP="00CE7AEF">
      <w:pPr>
        <w:ind w:left="1080"/>
      </w:pPr>
    </w:p>
    <w:p w14:paraId="7BF12AC1" w14:textId="77777777" w:rsidR="00CE7AEF" w:rsidRDefault="00CE7AEF" w:rsidP="00CE7AEF">
      <w:pPr>
        <w:ind w:left="1080"/>
      </w:pPr>
    </w:p>
    <w:p w14:paraId="26CFE39F" w14:textId="00051437" w:rsidR="00D25A57" w:rsidRDefault="00DC1ABD" w:rsidP="00CE7AEF">
      <w:pPr>
        <w:ind w:left="1080"/>
      </w:pPr>
      <w:r>
        <w:t xml:space="preserve">We have now </w:t>
      </w:r>
      <w:r w:rsidR="004D6864">
        <w:t xml:space="preserve">proved </w:t>
      </w:r>
      <w:r w:rsidR="00C926D2">
        <w:t xml:space="preserve">that </w:t>
      </w:r>
      <w:r w:rsidR="00C926D2" w:rsidRPr="008F4E7E">
        <w:t>i</w:t>
      </w:r>
      <w:r w:rsidR="00310F74" w:rsidRPr="008F4E7E">
        <w:t xml:space="preserve">f two right triangles have congruent hypotenuses and a pair of corresponding legs congruent, </w:t>
      </w:r>
      <w:r w:rsidR="00C926D2" w:rsidRPr="008F4E7E">
        <w:t>the</w:t>
      </w:r>
      <w:r w:rsidR="00C926D2">
        <w:t xml:space="preserve"> triangles</w:t>
      </w:r>
      <w:r w:rsidR="00C926D2" w:rsidRPr="008F4E7E">
        <w:t xml:space="preserve"> </w:t>
      </w:r>
      <w:r w:rsidR="00310F74" w:rsidRPr="008F4E7E">
        <w:t>are congruent.</w:t>
      </w:r>
      <w:r>
        <w:t xml:space="preserve"> We </w:t>
      </w:r>
      <w:r w:rsidR="004D6864">
        <w:t xml:space="preserve">may </w:t>
      </w:r>
      <w:r>
        <w:t xml:space="preserve">abbreviate this as </w:t>
      </w:r>
      <w:r w:rsidR="00C926D2">
        <w:t xml:space="preserve">the </w:t>
      </w:r>
      <w:r w:rsidRPr="00CE7AEF">
        <w:rPr>
          <w:b/>
        </w:rPr>
        <w:t>HL</w:t>
      </w:r>
      <w:r w:rsidR="00C926D2" w:rsidRPr="00CE7AEF">
        <w:rPr>
          <w:b/>
        </w:rPr>
        <w:t xml:space="preserve"> Congruence Theorem</w:t>
      </w:r>
      <w:r>
        <w:t>.</w:t>
      </w:r>
    </w:p>
    <w:p w14:paraId="3509F243" w14:textId="2C23ACC6" w:rsidR="00A924A5" w:rsidRDefault="00C926D2" w:rsidP="00D25A57">
      <w:r>
        <w:br w:type="page"/>
      </w:r>
    </w:p>
    <w:p w14:paraId="599FCFAD" w14:textId="4C681412" w:rsidR="00454273" w:rsidRDefault="00642F40" w:rsidP="00D25A57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1FA2BE" wp14:editId="4A20E655">
            <wp:simplePos x="0" y="0"/>
            <wp:positionH relativeFrom="column">
              <wp:posOffset>2895600</wp:posOffset>
            </wp:positionH>
            <wp:positionV relativeFrom="paragraph">
              <wp:posOffset>685800</wp:posOffset>
            </wp:positionV>
            <wp:extent cx="3802380" cy="13411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454273">
        <w:t xml:space="preserve">Use the marked diagrams below to determine which pairs are congruent by </w:t>
      </w:r>
      <w:r w:rsidR="004D6864">
        <w:t xml:space="preserve">the </w:t>
      </w:r>
      <w:r w:rsidR="00454273">
        <w:t>HL</w:t>
      </w:r>
      <w:r w:rsidR="004D6864">
        <w:t xml:space="preserve"> Congruence Theorem</w:t>
      </w:r>
      <w:r w:rsidR="00454273">
        <w:t xml:space="preserve">. </w:t>
      </w:r>
      <w:r w:rsidR="009512F0">
        <w:t>Explain how you reached your conclusion.</w:t>
      </w:r>
      <w:r>
        <w:rPr>
          <w:b/>
        </w:rPr>
        <w:br/>
      </w:r>
    </w:p>
    <w:p w14:paraId="62EF09CB" w14:textId="57D37B04" w:rsidR="0013396D" w:rsidRDefault="00642F40" w:rsidP="00642F40">
      <w:pPr>
        <w:numPr>
          <w:ilvl w:val="1"/>
          <w:numId w:val="1"/>
        </w:numPr>
        <w:tabs>
          <w:tab w:val="clear" w:pos="1440"/>
        </w:tabs>
        <w:ind w:left="990" w:hanging="270"/>
      </w:pPr>
      <w:r>
        <w:t>Explanation:</w:t>
      </w:r>
    </w:p>
    <w:p w14:paraId="0757AACF" w14:textId="77777777" w:rsidR="008E190A" w:rsidRDefault="008E190A" w:rsidP="0013396D"/>
    <w:p w14:paraId="4940768E" w14:textId="77777777" w:rsidR="008E190A" w:rsidRDefault="008E190A" w:rsidP="0013396D"/>
    <w:p w14:paraId="4910F7A2" w14:textId="77777777" w:rsidR="008E190A" w:rsidRDefault="008E190A" w:rsidP="0013396D"/>
    <w:p w14:paraId="2AF8D7B9" w14:textId="77777777" w:rsidR="008E190A" w:rsidRDefault="008E190A" w:rsidP="0013396D"/>
    <w:p w14:paraId="27788DD4" w14:textId="77777777" w:rsidR="008E190A" w:rsidRDefault="008E190A" w:rsidP="0013396D"/>
    <w:p w14:paraId="56E5CBA4" w14:textId="77777777" w:rsidR="008E190A" w:rsidRDefault="008E190A" w:rsidP="0013396D"/>
    <w:p w14:paraId="567A2DE5" w14:textId="77777777" w:rsidR="00642F40" w:rsidRDefault="00642F40" w:rsidP="00C926D2"/>
    <w:p w14:paraId="283F8F1F" w14:textId="77777777" w:rsidR="00642F40" w:rsidRDefault="00642F40" w:rsidP="00C926D2"/>
    <w:p w14:paraId="48C2334F" w14:textId="789A674F" w:rsidR="0013396D" w:rsidRDefault="00642F40" w:rsidP="00C926D2">
      <w:r>
        <w:rPr>
          <w:noProof/>
        </w:rPr>
        <w:drawing>
          <wp:anchor distT="0" distB="0" distL="114300" distR="114300" simplePos="0" relativeHeight="251660288" behindDoc="0" locked="0" layoutInCell="1" allowOverlap="1" wp14:anchorId="05BF0F23" wp14:editId="63D029C1">
            <wp:simplePos x="0" y="0"/>
            <wp:positionH relativeFrom="column">
              <wp:posOffset>3429000</wp:posOffset>
            </wp:positionH>
            <wp:positionV relativeFrom="paragraph">
              <wp:posOffset>243840</wp:posOffset>
            </wp:positionV>
            <wp:extent cx="3230880" cy="11887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br/>
      </w:r>
      <w:r>
        <w:tab/>
        <w:t>b.  Explanation:</w:t>
      </w:r>
    </w:p>
    <w:p w14:paraId="5D374AA5" w14:textId="77777777" w:rsidR="00C926D2" w:rsidRDefault="00C926D2" w:rsidP="00C926D2"/>
    <w:p w14:paraId="2D3779D4" w14:textId="77777777" w:rsidR="00C926D2" w:rsidRDefault="00C926D2" w:rsidP="00C926D2"/>
    <w:p w14:paraId="44498458" w14:textId="77777777" w:rsidR="00C926D2" w:rsidRDefault="00C926D2" w:rsidP="00C926D2"/>
    <w:p w14:paraId="53670500" w14:textId="1EE5F4F4" w:rsidR="00C926D2" w:rsidRDefault="00C926D2" w:rsidP="00C926D2"/>
    <w:p w14:paraId="48F62227" w14:textId="660FD713" w:rsidR="008E190A" w:rsidRDefault="00642F40" w:rsidP="002047BC">
      <w:r>
        <w:rPr>
          <w:noProof/>
        </w:rPr>
        <w:drawing>
          <wp:anchor distT="0" distB="0" distL="114300" distR="114300" simplePos="0" relativeHeight="251666432" behindDoc="0" locked="0" layoutInCell="1" allowOverlap="1" wp14:anchorId="2B236D5B" wp14:editId="5219623D">
            <wp:simplePos x="0" y="0"/>
            <wp:positionH relativeFrom="column">
              <wp:posOffset>4191000</wp:posOffset>
            </wp:positionH>
            <wp:positionV relativeFrom="paragraph">
              <wp:posOffset>556260</wp:posOffset>
            </wp:positionV>
            <wp:extent cx="2057400" cy="213550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tab/>
        <w:t xml:space="preserve">c.   </w:t>
      </w:r>
      <w:r w:rsidR="00C926D2" w:rsidDel="00C926D2"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CA</m:t>
            </m:r>
          </m:e>
        </m:acc>
      </m:oMath>
      <w:r w:rsidR="008E190A"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ED</m:t>
            </m:r>
          </m:e>
        </m:acc>
      </m:oMath>
      <w:r w:rsidR="008E190A">
        <w:t xml:space="preserve"> are both tangent to the smaller circle.</w:t>
      </w:r>
      <w:r w:rsidR="00C926D2" w:rsidDel="00C926D2">
        <w:t xml:space="preserve"> </w:t>
      </w:r>
      <w:r>
        <w:br/>
      </w:r>
      <w:r>
        <w:tab/>
      </w:r>
      <w:r>
        <w:br/>
      </w:r>
      <w:r>
        <w:tab/>
        <w:t>Explanation:</w:t>
      </w:r>
    </w:p>
    <w:p w14:paraId="2588FC6D" w14:textId="77777777" w:rsidR="008E190A" w:rsidRDefault="008E190A" w:rsidP="002047BC"/>
    <w:p w14:paraId="1348954D" w14:textId="77777777" w:rsidR="008E190A" w:rsidRDefault="008E190A" w:rsidP="002047BC"/>
    <w:p w14:paraId="62946B2F" w14:textId="66116026" w:rsidR="008E190A" w:rsidRDefault="008E190A" w:rsidP="002047BC"/>
    <w:p w14:paraId="72E0DD76" w14:textId="77777777" w:rsidR="008E190A" w:rsidRDefault="008E190A" w:rsidP="002047BC"/>
    <w:p w14:paraId="04279430" w14:textId="77777777" w:rsidR="008E190A" w:rsidRDefault="008E190A" w:rsidP="002047BC"/>
    <w:p w14:paraId="7D6CB174" w14:textId="77777777" w:rsidR="008E190A" w:rsidRDefault="008E190A" w:rsidP="002047BC"/>
    <w:p w14:paraId="4DE09BF0" w14:textId="77777777" w:rsidR="008E190A" w:rsidRDefault="008E190A" w:rsidP="002047BC"/>
    <w:p w14:paraId="3CCB1623" w14:textId="77777777" w:rsidR="008E190A" w:rsidRDefault="008E190A" w:rsidP="002047BC"/>
    <w:p w14:paraId="561D0F49" w14:textId="77777777" w:rsidR="008E190A" w:rsidRDefault="008E190A" w:rsidP="002047BC"/>
    <w:p w14:paraId="7ECF58D1" w14:textId="1380A2A8" w:rsidR="00642F40" w:rsidRDefault="00642F40" w:rsidP="00642F40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CB8CC3" wp14:editId="243B2168">
            <wp:simplePos x="0" y="0"/>
            <wp:positionH relativeFrom="column">
              <wp:posOffset>4343400</wp:posOffset>
            </wp:positionH>
            <wp:positionV relativeFrom="paragraph">
              <wp:posOffset>62230</wp:posOffset>
            </wp:positionV>
            <wp:extent cx="2203450" cy="1974850"/>
            <wp:effectExtent l="0" t="0" r="635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73E6CD21" w14:textId="77777777" w:rsidR="008E190A" w:rsidRDefault="008E190A" w:rsidP="002047BC"/>
    <w:p w14:paraId="49E49B17" w14:textId="49D48912" w:rsidR="00642F40" w:rsidRDefault="00642F40" w:rsidP="00642F40">
      <w:pPr>
        <w:ind w:left="630"/>
      </w:pPr>
      <w:r>
        <w:tab/>
        <w:t xml:space="preserve">d.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DA</m:t>
            </m:r>
          </m:e>
        </m:acc>
      </m:oMath>
      <w: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DC</m:t>
            </m:r>
          </m:e>
        </m:acc>
      </m:oMath>
      <w:r>
        <w:t xml:space="preserve"> are both tangent to</w:t>
      </w:r>
      <w:r w:rsidRPr="00642F40">
        <w:t xml:space="preserve"> </w:t>
      </w:r>
      <w:r>
        <w:t>the circle.</w:t>
      </w:r>
    </w:p>
    <w:p w14:paraId="78585383" w14:textId="37C98AF5" w:rsidR="008E190A" w:rsidRDefault="008E190A" w:rsidP="002047BC"/>
    <w:p w14:paraId="6F88B169" w14:textId="55FE0E60" w:rsidR="009B5976" w:rsidRDefault="00642F40">
      <w:pPr>
        <w:spacing w:line="360" w:lineRule="auto"/>
      </w:pPr>
      <w:r>
        <w:tab/>
      </w:r>
      <w:r w:rsidR="002047BC">
        <w:t>Explanation</w:t>
      </w:r>
      <w:r>
        <w:t>:</w:t>
      </w:r>
    </w:p>
    <w:p w14:paraId="0E7A6081" w14:textId="77777777" w:rsidR="00642F40" w:rsidRDefault="00642F40" w:rsidP="00642F40">
      <w:pPr>
        <w:spacing w:line="360" w:lineRule="auto"/>
      </w:pPr>
    </w:p>
    <w:p w14:paraId="48ECB855" w14:textId="77777777" w:rsidR="00642F40" w:rsidRDefault="00642F40" w:rsidP="00642F40">
      <w:pPr>
        <w:spacing w:line="360" w:lineRule="auto"/>
      </w:pPr>
    </w:p>
    <w:p w14:paraId="3C6882A6" w14:textId="77777777" w:rsidR="00642F40" w:rsidRDefault="00642F40" w:rsidP="00642F40">
      <w:pPr>
        <w:spacing w:line="360" w:lineRule="auto"/>
      </w:pPr>
    </w:p>
    <w:p w14:paraId="1068F81E" w14:textId="77777777" w:rsidR="00642F40" w:rsidRDefault="00642F40" w:rsidP="00642F40">
      <w:pPr>
        <w:spacing w:line="360" w:lineRule="auto"/>
      </w:pPr>
    </w:p>
    <w:p w14:paraId="451EE552" w14:textId="5A507018" w:rsidR="009B5976" w:rsidRDefault="002047BC">
      <w:pPr>
        <w:pStyle w:val="ListParagraph"/>
        <w:numPr>
          <w:ilvl w:val="0"/>
          <w:numId w:val="1"/>
        </w:numPr>
        <w:spacing w:line="360" w:lineRule="auto"/>
      </w:pPr>
      <w:r>
        <w:t xml:space="preserve">Part </w:t>
      </w:r>
      <w:r w:rsidR="00642F40">
        <w:t>(</w:t>
      </w:r>
      <w:r>
        <w:t>d</w:t>
      </w:r>
      <w:r w:rsidR="00DB0698">
        <w:t>)</w:t>
      </w:r>
      <w:r>
        <w:t xml:space="preserve"> above suggests a new theorem</w:t>
      </w:r>
      <w:r w:rsidR="00310F74" w:rsidRPr="00310F74">
        <w:rPr>
          <w:b/>
        </w:rPr>
        <w:t xml:space="preserve">:  </w:t>
      </w:r>
      <w:r w:rsidR="00310F74" w:rsidRPr="00642F40">
        <w:t>If tangents are drawn to the same circle from a point outside the circle, then the segments joining the points of tangency to the point outside the cir</w:t>
      </w:r>
      <w:r w:rsidR="00642F40">
        <w:t xml:space="preserve">cle are </w:t>
      </w:r>
      <w:r w:rsidR="00A368E4" w:rsidRPr="00A368E4">
        <w:t>_________________.</w:t>
      </w:r>
      <w:r w:rsidR="00470403">
        <w:rPr>
          <w:b/>
        </w:rPr>
        <w:t xml:space="preserve">  </w:t>
      </w:r>
      <w:r w:rsidR="00310F74" w:rsidRPr="00310F74">
        <w:t>This theorem is called the</w:t>
      </w:r>
      <w:r w:rsidR="00470403">
        <w:rPr>
          <w:b/>
        </w:rPr>
        <w:t xml:space="preserve"> Tangent Segments Theorem.</w:t>
      </w:r>
    </w:p>
    <w:p w14:paraId="4D504A10" w14:textId="77777777" w:rsidR="009B5976" w:rsidRDefault="009B5976"/>
    <w:p w14:paraId="1C362866" w14:textId="607DFA5B" w:rsidR="002047BC" w:rsidRDefault="002047BC" w:rsidP="002047BC">
      <w:pPr>
        <w:pStyle w:val="ListParagraph"/>
        <w:numPr>
          <w:ilvl w:val="1"/>
          <w:numId w:val="1"/>
        </w:numPr>
      </w:pPr>
      <w:r>
        <w:t>Draw a sketch of the situation.  Label the center of the circle, the point outside the circle, and the points of tangency.</w:t>
      </w:r>
      <w:r w:rsidR="00E119B6" w:rsidRPr="00E119B6">
        <w:t xml:space="preserve"> </w:t>
      </w:r>
    </w:p>
    <w:p w14:paraId="64B889B3" w14:textId="4CE0DD6F" w:rsidR="002047BC" w:rsidRDefault="002047BC" w:rsidP="002047BC"/>
    <w:p w14:paraId="16877E28" w14:textId="77777777" w:rsidR="002047BC" w:rsidRDefault="002047BC" w:rsidP="002047BC"/>
    <w:p w14:paraId="66FF8E1C" w14:textId="77777777" w:rsidR="002047BC" w:rsidRDefault="002047BC" w:rsidP="002047BC"/>
    <w:p w14:paraId="74FBB03F" w14:textId="77777777" w:rsidR="002047BC" w:rsidRDefault="002047BC" w:rsidP="002047BC"/>
    <w:p w14:paraId="76A54630" w14:textId="77777777" w:rsidR="002047BC" w:rsidRDefault="002047BC" w:rsidP="002047BC"/>
    <w:p w14:paraId="3D828F75" w14:textId="77777777" w:rsidR="002047BC" w:rsidRDefault="002047BC" w:rsidP="002047BC"/>
    <w:p w14:paraId="54C64442" w14:textId="77777777" w:rsidR="002047BC" w:rsidRDefault="002047BC" w:rsidP="002047BC"/>
    <w:p w14:paraId="55358020" w14:textId="77777777" w:rsidR="002047BC" w:rsidRDefault="002047BC" w:rsidP="002047BC"/>
    <w:p w14:paraId="008137E7" w14:textId="77777777" w:rsidR="002047BC" w:rsidRDefault="002047BC" w:rsidP="002047BC"/>
    <w:p w14:paraId="784A3816" w14:textId="77777777" w:rsidR="002047BC" w:rsidRDefault="002047BC" w:rsidP="002047BC"/>
    <w:p w14:paraId="52569369" w14:textId="77777777" w:rsidR="002047BC" w:rsidRDefault="002047BC" w:rsidP="002047BC"/>
    <w:p w14:paraId="5E620C6B" w14:textId="77777777" w:rsidR="002047BC" w:rsidRDefault="002047BC" w:rsidP="002047BC"/>
    <w:p w14:paraId="31377036" w14:textId="77777777" w:rsidR="002047BC" w:rsidRDefault="002047BC" w:rsidP="002047BC"/>
    <w:p w14:paraId="51E2AC2B" w14:textId="628BA166" w:rsidR="002047BC" w:rsidRDefault="00E119B6" w:rsidP="002047BC">
      <w:r>
        <w:tab/>
      </w:r>
    </w:p>
    <w:p w14:paraId="7FF3C5CF" w14:textId="77777777" w:rsidR="002047BC" w:rsidRDefault="002047BC" w:rsidP="002047BC">
      <w:pPr>
        <w:pStyle w:val="ListParagraph"/>
        <w:numPr>
          <w:ilvl w:val="1"/>
          <w:numId w:val="1"/>
        </w:numPr>
      </w:pPr>
      <w:r>
        <w:t>Indicate what is given and what is to be proved in terms of your labeled diagram.</w:t>
      </w:r>
    </w:p>
    <w:p w14:paraId="45F88E62" w14:textId="77777777" w:rsidR="002047BC" w:rsidRDefault="002047BC" w:rsidP="002047BC"/>
    <w:p w14:paraId="6B7B2CED" w14:textId="77777777" w:rsidR="002047BC" w:rsidRDefault="002047BC" w:rsidP="002047BC"/>
    <w:p w14:paraId="579C97FC" w14:textId="33FB5B0D" w:rsidR="00E119B6" w:rsidRPr="00A368E4" w:rsidRDefault="00E119B6" w:rsidP="00A368E4">
      <w:pPr>
        <w:rPr>
          <w:color w:val="FF0000"/>
        </w:rPr>
      </w:pPr>
      <w:r>
        <w:tab/>
      </w:r>
      <w:r>
        <w:tab/>
      </w:r>
    </w:p>
    <w:p w14:paraId="53881E11" w14:textId="77777777" w:rsidR="002047BC" w:rsidRDefault="002047BC" w:rsidP="002047BC"/>
    <w:p w14:paraId="27F64520" w14:textId="77777777" w:rsidR="002047BC" w:rsidRDefault="002047BC" w:rsidP="002047BC"/>
    <w:p w14:paraId="2DC69306" w14:textId="77777777" w:rsidR="002047BC" w:rsidRDefault="002047BC" w:rsidP="002047BC"/>
    <w:p w14:paraId="36032213" w14:textId="77777777" w:rsidR="002047BC" w:rsidRDefault="002047BC" w:rsidP="002047BC"/>
    <w:p w14:paraId="45A05F1F" w14:textId="3C3763C5" w:rsidR="00A368E4" w:rsidRPr="00A368E4" w:rsidRDefault="002047BC" w:rsidP="00A368E4">
      <w:pPr>
        <w:pStyle w:val="ListParagraph"/>
        <w:numPr>
          <w:ilvl w:val="1"/>
          <w:numId w:val="1"/>
        </w:numPr>
      </w:pPr>
      <w:r>
        <w:t>Complete the proof here:</w:t>
      </w:r>
      <w:r w:rsidR="00A368E4">
        <w:br/>
      </w:r>
      <w:r w:rsidR="00A368E4">
        <w:br/>
      </w:r>
      <w:r w:rsidR="00A368E4">
        <w:br/>
      </w:r>
    </w:p>
    <w:p w14:paraId="59B09404" w14:textId="77777777" w:rsidR="00D7591B" w:rsidRDefault="00D7591B"/>
    <w:sectPr w:rsidR="00D7591B" w:rsidSect="006419FF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FE6CF" w14:textId="77777777" w:rsidR="00523D04" w:rsidRDefault="00523D04">
      <w:r>
        <w:separator/>
      </w:r>
    </w:p>
  </w:endnote>
  <w:endnote w:type="continuationSeparator" w:id="0">
    <w:p w14:paraId="0F092997" w14:textId="77777777" w:rsidR="00523D04" w:rsidRDefault="0052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TIXGeneral">
    <w:altName w:val="STIXGeneral-Regular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06E89" w14:textId="5247EC64" w:rsidR="00523D04" w:rsidRPr="00A11CA6" w:rsidRDefault="00523D04" w:rsidP="00A11CA6">
    <w:pPr>
      <w:pBdr>
        <w:top w:val="single" w:sz="4" w:space="1" w:color="auto"/>
      </w:pBdr>
      <w:rPr>
        <w:sz w:val="20"/>
        <w:szCs w:val="20"/>
      </w:rPr>
    </w:pPr>
    <w:r w:rsidRPr="00A11CA6">
      <w:rPr>
        <w:sz w:val="20"/>
        <w:szCs w:val="20"/>
      </w:rPr>
      <w:t>Acti</w:t>
    </w:r>
    <w:r>
      <w:rPr>
        <w:sz w:val="20"/>
        <w:szCs w:val="20"/>
      </w:rPr>
      <w:t>vity 5.4.3</w:t>
    </w:r>
    <w:r w:rsidRPr="00A11CA6">
      <w:rPr>
        <w:sz w:val="20"/>
        <w:szCs w:val="20"/>
      </w:rPr>
      <w:tab/>
      <w:t xml:space="preserve">   </w:t>
    </w:r>
    <w:r>
      <w:rPr>
        <w:sz w:val="20"/>
        <w:szCs w:val="20"/>
      </w:rPr>
      <w:t xml:space="preserve">                                                            </w:t>
    </w:r>
    <w:r w:rsidRPr="00A11CA6">
      <w:rPr>
        <w:sz w:val="20"/>
        <w:szCs w:val="20"/>
      </w:rPr>
      <w:tab/>
    </w:r>
    <w:r>
      <w:rPr>
        <w:sz w:val="20"/>
        <w:szCs w:val="20"/>
      </w:rPr>
      <w:t xml:space="preserve">            </w:t>
    </w:r>
    <w:r w:rsidRPr="00A11CA6">
      <w:rPr>
        <w:sz w:val="20"/>
        <w:szCs w:val="20"/>
      </w:rPr>
      <w:t xml:space="preserve"> CT </w:t>
    </w:r>
    <w:r>
      <w:rPr>
        <w:sz w:val="20"/>
        <w:szCs w:val="20"/>
      </w:rPr>
      <w:t>Geometry</w:t>
    </w:r>
    <w:r w:rsidRPr="00A11CA6">
      <w:rPr>
        <w:sz w:val="20"/>
        <w:szCs w:val="20"/>
      </w:rPr>
      <w:t xml:space="preserve"> Model Curriculum Version</w:t>
    </w:r>
    <w:r>
      <w:rPr>
        <w:sz w:val="20"/>
        <w:szCs w:val="20"/>
      </w:rPr>
      <w:t xml:space="preserve"> 3</w:t>
    </w:r>
    <w:r w:rsidRPr="00A11CA6">
      <w:rPr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EBE79" w14:textId="77777777" w:rsidR="00523D04" w:rsidRPr="009D2253" w:rsidRDefault="00523D04">
    <w:pPr>
      <w:pStyle w:val="Footer"/>
      <w:rPr>
        <w:sz w:val="20"/>
        <w:szCs w:val="20"/>
      </w:rPr>
    </w:pPr>
    <w:r w:rsidRPr="009D2253">
      <w:rPr>
        <w:sz w:val="20"/>
        <w:szCs w:val="20"/>
      </w:rPr>
      <w:t>Activity 1.2.5</w:t>
    </w:r>
    <w:r>
      <w:rPr>
        <w:sz w:val="20"/>
        <w:szCs w:val="20"/>
      </w:rPr>
      <w:tab/>
    </w:r>
    <w:r w:rsidRPr="009D2253"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ACFD0" w14:textId="77777777" w:rsidR="00523D04" w:rsidRDefault="00523D04">
      <w:r>
        <w:separator/>
      </w:r>
    </w:p>
  </w:footnote>
  <w:footnote w:type="continuationSeparator" w:id="0">
    <w:p w14:paraId="29B54A68" w14:textId="77777777" w:rsidR="00523D04" w:rsidRDefault="00523D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94FF7" w14:textId="77777777" w:rsidR="00523D04" w:rsidRDefault="00523D04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92"/>
        <w:docPartObj>
          <w:docPartGallery w:val="Page Numbers (Top of Page)"/>
          <w:docPartUnique/>
        </w:docPartObj>
      </w:sdtPr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7688F">
          <w:rPr>
            <w:noProof/>
          </w:rPr>
          <w:t>1</w:t>
        </w:r>
        <w:r>
          <w:rPr>
            <w:noProof/>
          </w:rPr>
          <w:fldChar w:fldCharType="end"/>
        </w:r>
        <w:r w:rsidRPr="008D5BD8">
          <w:t xml:space="preserve"> of </w:t>
        </w:r>
        <w:fldSimple w:instr=" NUMPAGES  ">
          <w:r w:rsidR="0087688F">
            <w:rPr>
              <w:noProof/>
            </w:rPr>
            <w:t>2</w:t>
          </w:r>
        </w:fldSimple>
      </w:sdtContent>
    </w:sdt>
    <w:r w:rsidRPr="008D5BD8">
      <w:rPr>
        <w:rStyle w:val="PageNumber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FE15" w14:textId="77777777" w:rsidR="00523D04" w:rsidRPr="00E96C1A" w:rsidRDefault="00523D04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85"/>
        <w:docPartObj>
          <w:docPartGallery w:val="Page Numbers (Top of Page)"/>
          <w:docPartUnique/>
        </w:docPartObj>
      </w:sdtPr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8D5BD8">
          <w:t xml:space="preserve"> of </w:t>
        </w:r>
        <w:fldSimple w:instr=" NUMPAGES  ">
          <w:r>
            <w:rPr>
              <w:noProof/>
            </w:rPr>
            <w:t>5</w:t>
          </w:r>
        </w:fldSimple>
      </w:sdtContent>
    </w:sdt>
    <w:r w:rsidRPr="008D5BD8">
      <w:rPr>
        <w:rStyle w:val="PageNumber"/>
      </w:rPr>
      <w:tab/>
    </w:r>
  </w:p>
  <w:p w14:paraId="07D55176" w14:textId="77777777" w:rsidR="00523D04" w:rsidRPr="006419FF" w:rsidRDefault="00523D04" w:rsidP="006419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03D9"/>
    <w:multiLevelType w:val="multilevel"/>
    <w:tmpl w:val="36884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A3CF6"/>
    <w:multiLevelType w:val="multilevel"/>
    <w:tmpl w:val="36884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72642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700D17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B"/>
    <w:rsid w:val="00000FEE"/>
    <w:rsid w:val="000A6C9C"/>
    <w:rsid w:val="0013396D"/>
    <w:rsid w:val="002047BC"/>
    <w:rsid w:val="00231AAB"/>
    <w:rsid w:val="002D27A5"/>
    <w:rsid w:val="002F2904"/>
    <w:rsid w:val="00310F74"/>
    <w:rsid w:val="00321838"/>
    <w:rsid w:val="00360B57"/>
    <w:rsid w:val="00366875"/>
    <w:rsid w:val="003A01F0"/>
    <w:rsid w:val="003B006B"/>
    <w:rsid w:val="003B7648"/>
    <w:rsid w:val="00435877"/>
    <w:rsid w:val="00454273"/>
    <w:rsid w:val="00470403"/>
    <w:rsid w:val="004D5A7D"/>
    <w:rsid w:val="004D6864"/>
    <w:rsid w:val="004D6AD2"/>
    <w:rsid w:val="004E7726"/>
    <w:rsid w:val="0051070B"/>
    <w:rsid w:val="00523D04"/>
    <w:rsid w:val="00596617"/>
    <w:rsid w:val="005F3025"/>
    <w:rsid w:val="006419FF"/>
    <w:rsid w:val="00642F40"/>
    <w:rsid w:val="006611DC"/>
    <w:rsid w:val="006B5020"/>
    <w:rsid w:val="00725667"/>
    <w:rsid w:val="00764E0A"/>
    <w:rsid w:val="00794278"/>
    <w:rsid w:val="007959AB"/>
    <w:rsid w:val="007C7B74"/>
    <w:rsid w:val="007D2423"/>
    <w:rsid w:val="0082753A"/>
    <w:rsid w:val="00861660"/>
    <w:rsid w:val="0087688F"/>
    <w:rsid w:val="008E190A"/>
    <w:rsid w:val="008F4E7E"/>
    <w:rsid w:val="009461F6"/>
    <w:rsid w:val="009512F0"/>
    <w:rsid w:val="009749BA"/>
    <w:rsid w:val="00982282"/>
    <w:rsid w:val="00993537"/>
    <w:rsid w:val="009A7A77"/>
    <w:rsid w:val="009B5976"/>
    <w:rsid w:val="009C3DEE"/>
    <w:rsid w:val="009D2253"/>
    <w:rsid w:val="00A11CA6"/>
    <w:rsid w:val="00A2672E"/>
    <w:rsid w:val="00A368E4"/>
    <w:rsid w:val="00A924A5"/>
    <w:rsid w:val="00AA010B"/>
    <w:rsid w:val="00B42B70"/>
    <w:rsid w:val="00B66A90"/>
    <w:rsid w:val="00B71565"/>
    <w:rsid w:val="00C4660B"/>
    <w:rsid w:val="00C926D2"/>
    <w:rsid w:val="00CB160C"/>
    <w:rsid w:val="00CE7AEF"/>
    <w:rsid w:val="00D145E0"/>
    <w:rsid w:val="00D25A57"/>
    <w:rsid w:val="00D527E8"/>
    <w:rsid w:val="00D7591B"/>
    <w:rsid w:val="00D94735"/>
    <w:rsid w:val="00DB0698"/>
    <w:rsid w:val="00DC1ABD"/>
    <w:rsid w:val="00E119B6"/>
    <w:rsid w:val="00EB5441"/>
    <w:rsid w:val="00F467E6"/>
    <w:rsid w:val="00F66156"/>
    <w:rsid w:val="00F75E0A"/>
    <w:rsid w:val="00F81433"/>
    <w:rsid w:val="00F96FCD"/>
    <w:rsid w:val="00FB3F17"/>
    <w:rsid w:val="00FC2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4CEA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1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CommentReference">
    <w:name w:val="annotation reference"/>
    <w:basedOn w:val="DefaultParagraphFont"/>
    <w:rsid w:val="006611DC"/>
    <w:rPr>
      <w:sz w:val="18"/>
      <w:szCs w:val="18"/>
    </w:rPr>
  </w:style>
  <w:style w:type="paragraph" w:styleId="CommentText">
    <w:name w:val="annotation text"/>
    <w:basedOn w:val="Normal"/>
    <w:link w:val="CommentTextChar"/>
    <w:rsid w:val="006611DC"/>
  </w:style>
  <w:style w:type="character" w:customStyle="1" w:styleId="CommentTextChar">
    <w:name w:val="Comment Text Char"/>
    <w:basedOn w:val="DefaultParagraphFont"/>
    <w:link w:val="CommentText"/>
    <w:rsid w:val="006611DC"/>
  </w:style>
  <w:style w:type="paragraph" w:styleId="CommentSubject">
    <w:name w:val="annotation subject"/>
    <w:basedOn w:val="CommentText"/>
    <w:next w:val="CommentText"/>
    <w:link w:val="CommentSubjectChar"/>
    <w:rsid w:val="006611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611DC"/>
    <w:rPr>
      <w:b/>
      <w:bCs/>
      <w:sz w:val="20"/>
      <w:szCs w:val="20"/>
    </w:rPr>
  </w:style>
  <w:style w:type="character" w:styleId="PlaceholderText">
    <w:name w:val="Placeholder Text"/>
    <w:basedOn w:val="DefaultParagraphFont"/>
    <w:rsid w:val="004D686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1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CommentReference">
    <w:name w:val="annotation reference"/>
    <w:basedOn w:val="DefaultParagraphFont"/>
    <w:rsid w:val="006611DC"/>
    <w:rPr>
      <w:sz w:val="18"/>
      <w:szCs w:val="18"/>
    </w:rPr>
  </w:style>
  <w:style w:type="paragraph" w:styleId="CommentText">
    <w:name w:val="annotation text"/>
    <w:basedOn w:val="Normal"/>
    <w:link w:val="CommentTextChar"/>
    <w:rsid w:val="006611DC"/>
  </w:style>
  <w:style w:type="character" w:customStyle="1" w:styleId="CommentTextChar">
    <w:name w:val="Comment Text Char"/>
    <w:basedOn w:val="DefaultParagraphFont"/>
    <w:link w:val="CommentText"/>
    <w:rsid w:val="006611DC"/>
  </w:style>
  <w:style w:type="paragraph" w:styleId="CommentSubject">
    <w:name w:val="annotation subject"/>
    <w:basedOn w:val="CommentText"/>
    <w:next w:val="CommentText"/>
    <w:link w:val="CommentSubjectChar"/>
    <w:rsid w:val="006611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611DC"/>
    <w:rPr>
      <w:b/>
      <w:bCs/>
      <w:sz w:val="20"/>
      <w:szCs w:val="20"/>
    </w:rPr>
  </w:style>
  <w:style w:type="character" w:styleId="PlaceholderText">
    <w:name w:val="Placeholder Text"/>
    <w:basedOn w:val="DefaultParagraphFont"/>
    <w:rsid w:val="004D6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image" Target="media/image6.emf"/><Relationship Id="rId15" Type="http://schemas.openxmlformats.org/officeDocument/2006/relationships/image" Target="media/image7.emf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EFB39-7843-1A4A-B7AD-F697920C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418</Words>
  <Characters>2387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Algebraic Expressions – Lifting Weights</vt:lpstr>
    </vt:vector>
  </TitlesOfParts>
  <Company>Central Connecticut State University</Company>
  <LinksUpToDate>false</LinksUpToDate>
  <CharactersWithSpaces>2800</CharactersWithSpaces>
  <SharedDoc>false</SharedDoc>
  <HLinks>
    <vt:vector size="6" baseType="variant">
      <vt:variant>
        <vt:i4>7077997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InterActive!\TIIimagefile8562.gif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subject/>
  <dc:creator>Tim Craine User</dc:creator>
  <cp:keywords/>
  <dc:description/>
  <cp:lastModifiedBy>Tim Craine User</cp:lastModifiedBy>
  <cp:revision>12</cp:revision>
  <cp:lastPrinted>2015-07-26T22:51:00Z</cp:lastPrinted>
  <dcterms:created xsi:type="dcterms:W3CDTF">2015-07-26T22:51:00Z</dcterms:created>
  <dcterms:modified xsi:type="dcterms:W3CDTF">2016-01-07T21:34:00Z</dcterms:modified>
</cp:coreProperties>
</file>