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68195" w14:textId="067C9C7C" w:rsidR="00D25A57" w:rsidRPr="009D2253" w:rsidRDefault="001D198A" w:rsidP="009D2253">
      <w:pPr>
        <w:jc w:val="center"/>
        <w:outlineLvl w:val="0"/>
        <w:rPr>
          <w:b/>
          <w:sz w:val="28"/>
          <w:szCs w:val="28"/>
        </w:rPr>
      </w:pPr>
      <w:r>
        <w:rPr>
          <w:b/>
          <w:sz w:val="28"/>
          <w:szCs w:val="28"/>
        </w:rPr>
        <w:t>Activity 5.5.2</w:t>
      </w:r>
      <w:r w:rsidR="004637B7">
        <w:rPr>
          <w:b/>
          <w:sz w:val="28"/>
          <w:szCs w:val="28"/>
        </w:rPr>
        <w:t xml:space="preserve"> Inscribing a </w:t>
      </w:r>
      <w:r w:rsidR="00F571A2">
        <w:rPr>
          <w:b/>
          <w:sz w:val="28"/>
          <w:szCs w:val="28"/>
        </w:rPr>
        <w:t>Circle</w:t>
      </w:r>
      <w:r w:rsidR="004637B7">
        <w:rPr>
          <w:b/>
          <w:sz w:val="28"/>
          <w:szCs w:val="28"/>
        </w:rPr>
        <w:t xml:space="preserve"> in a </w:t>
      </w:r>
      <w:r w:rsidR="00F571A2">
        <w:rPr>
          <w:b/>
          <w:sz w:val="28"/>
          <w:szCs w:val="28"/>
        </w:rPr>
        <w:t>Triangle</w:t>
      </w:r>
    </w:p>
    <w:p w14:paraId="68E619F4" w14:textId="77777777" w:rsidR="00D25A57" w:rsidRDefault="00D25A57" w:rsidP="00D25A57"/>
    <w:p w14:paraId="5E7E83E6" w14:textId="77777777" w:rsidR="001D198A" w:rsidRPr="004637B7" w:rsidRDefault="001D198A" w:rsidP="00D25A57">
      <w:r w:rsidRPr="004637B7">
        <w:t>In this activity we use the Angle Bisector Theorem to find the center of a circle inscribed in a triangle. Having located the center</w:t>
      </w:r>
      <w:r w:rsidR="004637B7" w:rsidRPr="004637B7">
        <w:t xml:space="preserve">, we construct </w:t>
      </w:r>
      <w:r w:rsidRPr="004637B7">
        <w:t>a perpendicular from that center to a side of the triangle to find the radius.</w:t>
      </w:r>
    </w:p>
    <w:p w14:paraId="3696FBBA" w14:textId="77777777" w:rsidR="00D25A57" w:rsidRDefault="001D198A" w:rsidP="00D25A57">
      <w:r>
        <w:t xml:space="preserve"> </w:t>
      </w:r>
    </w:p>
    <w:p w14:paraId="5943DAFF" w14:textId="77777777" w:rsidR="00D25A57" w:rsidRDefault="004637B7" w:rsidP="00D25A57">
      <w:pPr>
        <w:numPr>
          <w:ilvl w:val="0"/>
          <w:numId w:val="1"/>
        </w:numPr>
      </w:pPr>
      <w:r>
        <w:t>Begin</w:t>
      </w:r>
      <w:r w:rsidR="00F63D07">
        <w:t xml:space="preserve"> with any triangle</w:t>
      </w:r>
      <w:r w:rsidR="00F63D07" w:rsidRPr="00F63D07">
        <w:t xml:space="preserve"> </w:t>
      </w:r>
      <w:r w:rsidR="00F63D07">
        <w:rPr>
          <w:noProof/>
        </w:rPr>
        <w:drawing>
          <wp:inline distT="0" distB="0" distL="0" distR="0" wp14:anchorId="329C0521" wp14:editId="267D8CF2">
            <wp:extent cx="5778500" cy="40513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78500" cy="4051300"/>
                    </a:xfrm>
                    <a:prstGeom prst="rect">
                      <a:avLst/>
                    </a:prstGeom>
                    <a:noFill/>
                    <a:ln w="9525">
                      <a:noFill/>
                      <a:miter lim="800000"/>
                      <a:headEnd/>
                      <a:tailEnd/>
                    </a:ln>
                  </pic:spPr>
                </pic:pic>
              </a:graphicData>
            </a:graphic>
          </wp:inline>
        </w:drawing>
      </w:r>
    </w:p>
    <w:p w14:paraId="1B354CF8" w14:textId="77777777" w:rsidR="00D25A57" w:rsidRDefault="00D25A57" w:rsidP="00D25A57">
      <w:pPr>
        <w:ind w:left="360"/>
      </w:pPr>
    </w:p>
    <w:p w14:paraId="66D681E2" w14:textId="77777777" w:rsidR="00D25A57" w:rsidRDefault="00F63D07" w:rsidP="00D25A57">
      <w:pPr>
        <w:numPr>
          <w:ilvl w:val="1"/>
          <w:numId w:val="1"/>
        </w:numPr>
      </w:pPr>
      <w:r>
        <w:t xml:space="preserve">Use your compass and straight edge to bisect </w:t>
      </w:r>
      <w:r>
        <w:sym w:font="Symbol" w:char="F0D0"/>
      </w:r>
      <w:r w:rsidRPr="001C2EE0">
        <w:rPr>
          <w:i/>
        </w:rPr>
        <w:t>A</w:t>
      </w:r>
      <w:r>
        <w:t xml:space="preserve"> and </w:t>
      </w:r>
      <w:r>
        <w:sym w:font="Symbol" w:char="F0D0"/>
      </w:r>
      <w:r w:rsidRPr="001C2EE0">
        <w:rPr>
          <w:i/>
        </w:rPr>
        <w:t>B</w:t>
      </w:r>
      <w:r>
        <w:t xml:space="preserve">. Label the intersections of the angle bisectors with the opposite sides </w:t>
      </w:r>
      <w:r w:rsidRPr="004637B7">
        <w:rPr>
          <w:i/>
        </w:rPr>
        <w:t>D</w:t>
      </w:r>
      <w:r>
        <w:t xml:space="preserve"> and </w:t>
      </w:r>
      <w:r w:rsidRPr="004637B7">
        <w:rPr>
          <w:i/>
        </w:rPr>
        <w:t>E</w:t>
      </w:r>
      <w:r>
        <w:t xml:space="preserve"> respectively. </w:t>
      </w:r>
      <w:r w:rsidR="004637B7">
        <w:t xml:space="preserve">Also label the intersection of </w:t>
      </w:r>
      <w:r>
        <w:t xml:space="preserve">ray </w:t>
      </w:r>
      <m:oMath>
        <m:acc>
          <m:accPr>
            <m:chr m:val="⃗"/>
            <m:ctrlPr>
              <w:rPr>
                <w:rFonts w:ascii="Cambria Math" w:hAnsi="Cambria Math"/>
                <w:i/>
              </w:rPr>
            </m:ctrlPr>
          </m:accPr>
          <m:e>
            <m:r>
              <w:rPr>
                <w:rFonts w:ascii="Cambria Math" w:hAnsi="Cambria Math"/>
              </w:rPr>
              <m:t>AE</m:t>
            </m:r>
          </m:e>
        </m:acc>
      </m:oMath>
      <w:r>
        <w:t xml:space="preserve"> and ray </w:t>
      </w:r>
      <m:oMath>
        <m:acc>
          <m:accPr>
            <m:chr m:val="⃗"/>
            <m:ctrlPr>
              <w:rPr>
                <w:rFonts w:ascii="Cambria Math" w:hAnsi="Cambria Math"/>
                <w:i/>
              </w:rPr>
            </m:ctrlPr>
          </m:accPr>
          <m:e>
            <m:r>
              <w:rPr>
                <w:rFonts w:ascii="Cambria Math" w:hAnsi="Cambria Math"/>
              </w:rPr>
              <m:t>BD</m:t>
            </m:r>
          </m:e>
        </m:acc>
      </m:oMath>
      <w:r>
        <w:t xml:space="preserve"> with </w:t>
      </w:r>
      <w:r w:rsidR="004637B7">
        <w:t>as point</w:t>
      </w:r>
      <w:r>
        <w:t xml:space="preserve"> </w:t>
      </w:r>
      <w:r w:rsidRPr="004637B7">
        <w:rPr>
          <w:i/>
        </w:rPr>
        <w:t>F</w:t>
      </w:r>
      <w:r>
        <w:t>.</w:t>
      </w:r>
    </w:p>
    <w:p w14:paraId="4E41B95B" w14:textId="77777777" w:rsidR="00D25A57" w:rsidRDefault="00D25A57" w:rsidP="00D25A57"/>
    <w:p w14:paraId="60C471F5" w14:textId="484E7E81" w:rsidR="00F63D07" w:rsidRDefault="004637B7" w:rsidP="004637B7">
      <w:pPr>
        <w:numPr>
          <w:ilvl w:val="1"/>
          <w:numId w:val="1"/>
        </w:numPr>
        <w:spacing w:line="360" w:lineRule="auto"/>
      </w:pPr>
      <w:r>
        <w:t xml:space="preserve">Since </w:t>
      </w:r>
      <w:r w:rsidR="00F63D07" w:rsidRPr="004637B7">
        <w:rPr>
          <w:i/>
        </w:rPr>
        <w:t xml:space="preserve">F </w:t>
      </w:r>
      <w:r w:rsidR="00F63D07">
        <w:t xml:space="preserve">is on the bisector of </w:t>
      </w:r>
      <w:r w:rsidR="001C2EE0">
        <w:sym w:font="Symbol" w:char="F0D0"/>
      </w:r>
      <w:r w:rsidR="001C2EE0" w:rsidRPr="001C2EE0">
        <w:rPr>
          <w:i/>
        </w:rPr>
        <w:t>A</w:t>
      </w:r>
      <w:r w:rsidR="001C2EE0">
        <w:t xml:space="preserve"> </w:t>
      </w:r>
      <w:r w:rsidR="00F63D07">
        <w:t>it is equidistant to wh</w:t>
      </w:r>
      <w:r>
        <w:t xml:space="preserve">ich </w:t>
      </w:r>
      <w:r w:rsidR="00F63D07">
        <w:t>two sides of the triangle? ____________________ and ___________________.</w:t>
      </w:r>
    </w:p>
    <w:p w14:paraId="6B54AED9" w14:textId="61BD0E44" w:rsidR="00F63D07" w:rsidRDefault="00F63D07" w:rsidP="004637B7">
      <w:pPr>
        <w:numPr>
          <w:ilvl w:val="1"/>
          <w:numId w:val="1"/>
        </w:numPr>
        <w:spacing w:line="360" w:lineRule="auto"/>
      </w:pPr>
      <w:r>
        <w:t>Since</w:t>
      </w:r>
      <w:r w:rsidRPr="004637B7">
        <w:rPr>
          <w:i/>
        </w:rPr>
        <w:t xml:space="preserve"> F</w:t>
      </w:r>
      <w:r>
        <w:t xml:space="preserve"> is on the bisector of </w:t>
      </w:r>
      <w:r w:rsidR="001C2EE0">
        <w:sym w:font="Symbol" w:char="F0D0"/>
      </w:r>
      <w:r w:rsidR="001C2EE0" w:rsidRPr="001C2EE0">
        <w:rPr>
          <w:i/>
        </w:rPr>
        <w:t>B</w:t>
      </w:r>
      <w:r>
        <w:t xml:space="preserve"> it is equidistant to wh</w:t>
      </w:r>
      <w:r w:rsidR="001C2EE0">
        <w:t>ich</w:t>
      </w:r>
      <w:r>
        <w:t xml:space="preserve"> two sides of the triangle? _____________________and __________________.</w:t>
      </w:r>
    </w:p>
    <w:p w14:paraId="2FDB0EB8" w14:textId="77777777" w:rsidR="00F63D07" w:rsidRDefault="00F63D07" w:rsidP="00F63D07"/>
    <w:p w14:paraId="01D076B3" w14:textId="77777777" w:rsidR="00D25A57" w:rsidRDefault="00F63D07" w:rsidP="006419FF">
      <w:pPr>
        <w:numPr>
          <w:ilvl w:val="1"/>
          <w:numId w:val="1"/>
        </w:numPr>
      </w:pPr>
      <w:r>
        <w:t xml:space="preserve">Since we measure the distance </w:t>
      </w:r>
      <w:r w:rsidR="00087B1A">
        <w:t xml:space="preserve">from a point to a line along a line perpendicular to the line to which we are measuring, </w:t>
      </w:r>
      <w:r w:rsidR="004637B7">
        <w:t>w</w:t>
      </w:r>
      <w:r w:rsidR="00087B1A">
        <w:t xml:space="preserve">e should construct perpendiculars to each of the sides of the triangle from point </w:t>
      </w:r>
      <w:r w:rsidR="00087B1A" w:rsidRPr="004637B7">
        <w:rPr>
          <w:i/>
        </w:rPr>
        <w:t>F</w:t>
      </w:r>
      <w:r w:rsidR="00087B1A">
        <w:t>. Add those to your construction above.</w:t>
      </w:r>
      <w:r w:rsidR="004637B7">
        <w:br/>
      </w:r>
    </w:p>
    <w:p w14:paraId="356659F0" w14:textId="77777777" w:rsidR="004637B7" w:rsidRDefault="00087B1A" w:rsidP="004637B7">
      <w:pPr>
        <w:numPr>
          <w:ilvl w:val="1"/>
          <w:numId w:val="1"/>
        </w:numPr>
      </w:pPr>
      <w:r>
        <w:lastRenderedPageBreak/>
        <w:t xml:space="preserve">Label the intersections of these perpendiculars </w:t>
      </w:r>
      <w:r w:rsidRPr="004637B7">
        <w:rPr>
          <w:i/>
        </w:rPr>
        <w:t>G</w:t>
      </w:r>
      <w:r>
        <w:t xml:space="preserve"> for </w:t>
      </w:r>
      <w:r w:rsidRPr="004637B7">
        <w:rPr>
          <w:i/>
        </w:rPr>
        <w:t>F</w:t>
      </w:r>
      <w:r>
        <w:t xml:space="preserve"> to segment </w:t>
      </w:r>
      <m:oMath>
        <m:acc>
          <m:accPr>
            <m:chr m:val="̅"/>
            <m:ctrlPr>
              <w:rPr>
                <w:rFonts w:ascii="Cambria Math" w:hAnsi="Cambria Math"/>
                <w:i/>
              </w:rPr>
            </m:ctrlPr>
          </m:accPr>
          <m:e>
            <m:r>
              <w:rPr>
                <w:rFonts w:ascii="Cambria Math" w:hAnsi="Cambria Math"/>
              </w:rPr>
              <m:t>AC</m:t>
            </m:r>
          </m:e>
        </m:acc>
      </m:oMath>
      <w:r>
        <w:t xml:space="preserve">, </w:t>
      </w:r>
      <w:r w:rsidRPr="004637B7">
        <w:rPr>
          <w:i/>
        </w:rPr>
        <w:t>H</w:t>
      </w:r>
      <w:r>
        <w:t xml:space="preserve"> for </w:t>
      </w:r>
      <w:r w:rsidRPr="004637B7">
        <w:rPr>
          <w:i/>
        </w:rPr>
        <w:t>F</w:t>
      </w:r>
      <w:r>
        <w:t xml:space="preserve"> to segment </w:t>
      </w:r>
      <m:oMath>
        <m:acc>
          <m:accPr>
            <m:chr m:val="̅"/>
            <m:ctrlPr>
              <w:rPr>
                <w:rFonts w:ascii="Cambria Math" w:hAnsi="Cambria Math"/>
                <w:i/>
              </w:rPr>
            </m:ctrlPr>
          </m:accPr>
          <m:e>
            <m:r>
              <w:rPr>
                <w:rFonts w:ascii="Cambria Math" w:hAnsi="Cambria Math"/>
              </w:rPr>
              <m:t>BC</m:t>
            </m:r>
          </m:e>
        </m:acc>
      </m:oMath>
      <w:r>
        <w:t xml:space="preserve"> and </w:t>
      </w:r>
      <w:r w:rsidRPr="004637B7">
        <w:rPr>
          <w:i/>
        </w:rPr>
        <w:t xml:space="preserve">I </w:t>
      </w:r>
      <w:r>
        <w:t xml:space="preserve">for </w:t>
      </w:r>
      <w:r w:rsidRPr="004637B7">
        <w:rPr>
          <w:i/>
        </w:rPr>
        <w:t xml:space="preserve">F </w:t>
      </w:r>
      <w:r>
        <w:t xml:space="preserve">to segment </w:t>
      </w:r>
      <m:oMath>
        <m:acc>
          <m:accPr>
            <m:chr m:val="̅"/>
            <m:ctrlPr>
              <w:rPr>
                <w:rFonts w:ascii="Cambria Math" w:hAnsi="Cambria Math"/>
                <w:i/>
              </w:rPr>
            </m:ctrlPr>
          </m:accPr>
          <m:e>
            <m:r>
              <w:rPr>
                <w:rFonts w:ascii="Cambria Math" w:hAnsi="Cambria Math"/>
              </w:rPr>
              <m:t>AB</m:t>
            </m:r>
          </m:e>
        </m:acc>
      </m:oMath>
      <w:r>
        <w:t xml:space="preserve">. </w:t>
      </w:r>
    </w:p>
    <w:p w14:paraId="32952CC6" w14:textId="77777777" w:rsidR="004637B7" w:rsidRDefault="004637B7" w:rsidP="004637B7"/>
    <w:p w14:paraId="1FE37795" w14:textId="59BE6680" w:rsidR="004637B7" w:rsidRDefault="00087B1A" w:rsidP="004637B7">
      <w:pPr>
        <w:numPr>
          <w:ilvl w:val="1"/>
          <w:numId w:val="1"/>
        </w:numPr>
        <w:spacing w:line="360" w:lineRule="auto"/>
      </w:pPr>
      <w:r>
        <w:t xml:space="preserve">What do you know about </w:t>
      </w:r>
      <w:r w:rsidRPr="004637B7">
        <w:rPr>
          <w:i/>
        </w:rPr>
        <w:t>DF</w:t>
      </w:r>
      <w:r>
        <w:t xml:space="preserve"> and</w:t>
      </w:r>
      <w:r w:rsidRPr="004637B7">
        <w:rPr>
          <w:i/>
        </w:rPr>
        <w:t xml:space="preserve"> F</w:t>
      </w:r>
      <w:r w:rsidR="001C2EE0">
        <w:rPr>
          <w:i/>
        </w:rPr>
        <w:t>I</w:t>
      </w:r>
      <w:r>
        <w:t>?</w:t>
      </w:r>
    </w:p>
    <w:p w14:paraId="746F45D3" w14:textId="786F3056" w:rsidR="004637B7" w:rsidRDefault="00087B1A" w:rsidP="004637B7">
      <w:pPr>
        <w:numPr>
          <w:ilvl w:val="1"/>
          <w:numId w:val="1"/>
        </w:numPr>
        <w:spacing w:line="360" w:lineRule="auto"/>
      </w:pPr>
      <w:r>
        <w:t xml:space="preserve">What do you know about </w:t>
      </w:r>
      <w:r w:rsidRPr="004637B7">
        <w:rPr>
          <w:i/>
        </w:rPr>
        <w:t>FI</w:t>
      </w:r>
      <w:r>
        <w:t xml:space="preserve"> and </w:t>
      </w:r>
      <w:r w:rsidRPr="004637B7">
        <w:rPr>
          <w:i/>
        </w:rPr>
        <w:t>FH</w:t>
      </w:r>
      <w:r>
        <w:t>?</w:t>
      </w:r>
    </w:p>
    <w:p w14:paraId="23D510F3" w14:textId="680946A0" w:rsidR="004637B7" w:rsidRDefault="00087B1A" w:rsidP="004637B7">
      <w:pPr>
        <w:numPr>
          <w:ilvl w:val="1"/>
          <w:numId w:val="1"/>
        </w:numPr>
        <w:spacing w:line="360" w:lineRule="auto"/>
      </w:pPr>
      <w:r>
        <w:t xml:space="preserve">What does this tell us about </w:t>
      </w:r>
      <w:r w:rsidRPr="004637B7">
        <w:rPr>
          <w:i/>
        </w:rPr>
        <w:t>DF</w:t>
      </w:r>
      <w:r>
        <w:t xml:space="preserve">, </w:t>
      </w:r>
      <w:r w:rsidRPr="004637B7">
        <w:rPr>
          <w:i/>
        </w:rPr>
        <w:t>FI</w:t>
      </w:r>
      <w:r>
        <w:t xml:space="preserve"> and </w:t>
      </w:r>
      <w:r w:rsidRPr="004637B7">
        <w:rPr>
          <w:i/>
        </w:rPr>
        <w:t>FH</w:t>
      </w:r>
      <w:r>
        <w:t>?</w:t>
      </w:r>
    </w:p>
    <w:p w14:paraId="4D94C974" w14:textId="43BB472F" w:rsidR="006E085C" w:rsidRDefault="006E085C" w:rsidP="006E085C">
      <w:pPr>
        <w:numPr>
          <w:ilvl w:val="0"/>
          <w:numId w:val="1"/>
        </w:numPr>
      </w:pPr>
      <w:r>
        <w:t xml:space="preserve">We should now be able to use </w:t>
      </w:r>
      <m:oMath>
        <m:acc>
          <m:accPr>
            <m:chr m:val="̅"/>
            <m:ctrlPr>
              <w:rPr>
                <w:rFonts w:ascii="Cambria Math" w:hAnsi="Cambria Math"/>
                <w:i/>
              </w:rPr>
            </m:ctrlPr>
          </m:accPr>
          <m:e>
            <m:r>
              <w:rPr>
                <w:rFonts w:ascii="Cambria Math" w:hAnsi="Cambria Math"/>
              </w:rPr>
              <m:t>FG</m:t>
            </m:r>
          </m:e>
        </m:acc>
      </m:oMath>
      <w:r>
        <w:t xml:space="preserve">, </w:t>
      </w:r>
      <m:oMath>
        <m:acc>
          <m:accPr>
            <m:chr m:val="̅"/>
            <m:ctrlPr>
              <w:rPr>
                <w:rFonts w:ascii="Cambria Math" w:hAnsi="Cambria Math"/>
                <w:i/>
              </w:rPr>
            </m:ctrlPr>
          </m:accPr>
          <m:e>
            <m:r>
              <w:rPr>
                <w:rFonts w:ascii="Cambria Math" w:hAnsi="Cambria Math"/>
              </w:rPr>
              <m:t>FI</m:t>
            </m:r>
          </m:e>
        </m:acc>
      </m:oMath>
      <w:r>
        <w:t xml:space="preserve"> or </w:t>
      </w:r>
      <m:oMath>
        <m:acc>
          <m:accPr>
            <m:chr m:val="̅"/>
            <m:ctrlPr>
              <w:rPr>
                <w:rFonts w:ascii="Cambria Math" w:hAnsi="Cambria Math"/>
                <w:i/>
              </w:rPr>
            </m:ctrlPr>
          </m:accPr>
          <m:e>
            <m:r>
              <w:rPr>
                <w:rFonts w:ascii="Cambria Math" w:hAnsi="Cambria Math"/>
              </w:rPr>
              <m:t>FH</m:t>
            </m:r>
          </m:e>
        </m:acc>
      </m:oMath>
      <w:r>
        <w:t xml:space="preserve"> to construct a circle with center at </w:t>
      </w:r>
      <w:r w:rsidRPr="009C3C2F">
        <w:rPr>
          <w:i/>
        </w:rPr>
        <w:t>F</w:t>
      </w:r>
      <w:r>
        <w:t xml:space="preserve">. This is called the circle </w:t>
      </w:r>
      <w:r w:rsidRPr="00DE6564">
        <w:rPr>
          <w:b/>
        </w:rPr>
        <w:t xml:space="preserve">inscribed </w:t>
      </w:r>
      <w:r w:rsidR="00DE6564">
        <w:t>in</w:t>
      </w:r>
      <w:bookmarkStart w:id="0" w:name="_GoBack"/>
      <w:bookmarkEnd w:id="0"/>
      <w:r>
        <w:t xml:space="preserve"> the triangle.</w:t>
      </w:r>
    </w:p>
    <w:p w14:paraId="600142B4" w14:textId="77777777" w:rsidR="006E085C" w:rsidRDefault="006E085C" w:rsidP="006E085C"/>
    <w:p w14:paraId="2B68CBE2" w14:textId="77777777" w:rsidR="006E085C" w:rsidRDefault="006E085C" w:rsidP="006E085C">
      <w:pPr>
        <w:pStyle w:val="ListParagraph"/>
        <w:numPr>
          <w:ilvl w:val="1"/>
          <w:numId w:val="1"/>
        </w:numPr>
      </w:pPr>
      <w:r>
        <w:t>How do you know that this circle is tangent to each side of the triangle?</w:t>
      </w:r>
    </w:p>
    <w:p w14:paraId="3FD2B22E" w14:textId="77777777" w:rsidR="006E085C" w:rsidRDefault="006E085C" w:rsidP="006E085C"/>
    <w:p w14:paraId="110A5419" w14:textId="77777777" w:rsidR="006E085C" w:rsidRDefault="006E085C" w:rsidP="006E085C"/>
    <w:p w14:paraId="5448FE33" w14:textId="77777777" w:rsidR="006E085C" w:rsidRDefault="006E085C" w:rsidP="006E085C"/>
    <w:p w14:paraId="1C86F354" w14:textId="0BF672E7" w:rsidR="006E085C" w:rsidRDefault="006E085C" w:rsidP="006E085C">
      <w:pPr>
        <w:pStyle w:val="ListParagraph"/>
        <w:numPr>
          <w:ilvl w:val="1"/>
          <w:numId w:val="1"/>
        </w:numPr>
      </w:pPr>
      <w:r>
        <w:t>Why did we only have to construct two angle bisectors to find the center of the inscribed circle?</w:t>
      </w:r>
      <w:r>
        <w:br/>
      </w:r>
      <w:r>
        <w:br/>
      </w:r>
    </w:p>
    <w:p w14:paraId="4EFAE948" w14:textId="0031A65A" w:rsidR="00FB078C" w:rsidRDefault="006E085C" w:rsidP="006E085C">
      <w:pPr>
        <w:pStyle w:val="ListParagraph"/>
        <w:numPr>
          <w:ilvl w:val="1"/>
          <w:numId w:val="1"/>
        </w:numPr>
      </w:pPr>
      <w:r>
        <w:t>In Investigation 2 we saw that the center of the circumscribed circle sometimes lies outside the triangle.  Do you think the center of the inscribed circle will ever lie outside the triangle?  Explain your reasoning.</w:t>
      </w:r>
      <w:r>
        <w:br/>
      </w:r>
      <w:r>
        <w:br/>
      </w:r>
    </w:p>
    <w:p w14:paraId="18214258" w14:textId="1450BB7C" w:rsidR="00FB078C" w:rsidRDefault="00FB078C" w:rsidP="00D25A57">
      <w:pPr>
        <w:numPr>
          <w:ilvl w:val="0"/>
          <w:numId w:val="1"/>
        </w:numPr>
      </w:pPr>
      <w:r>
        <w:t xml:space="preserve">Draw </w:t>
      </w:r>
      <m:oMath>
        <m:acc>
          <m:accPr>
            <m:chr m:val="⃑"/>
            <m:ctrlPr>
              <w:rPr>
                <w:rFonts w:ascii="Cambria Math" w:hAnsi="Cambria Math"/>
                <w:i/>
              </w:rPr>
            </m:ctrlPr>
          </m:accPr>
          <m:e>
            <m:r>
              <w:rPr>
                <w:rFonts w:ascii="Cambria Math" w:hAnsi="Cambria Math"/>
              </w:rPr>
              <m:t>CF</m:t>
            </m:r>
          </m:e>
        </m:acc>
      </m:oMath>
      <w:r>
        <w:t xml:space="preserve">.  Explain why </w:t>
      </w:r>
      <m:oMath>
        <m:acc>
          <m:accPr>
            <m:chr m:val="⃗"/>
            <m:ctrlPr>
              <w:rPr>
                <w:rFonts w:ascii="Cambria Math" w:hAnsi="Cambria Math"/>
                <w:i/>
              </w:rPr>
            </m:ctrlPr>
          </m:accPr>
          <m:e>
            <m:r>
              <w:rPr>
                <w:rFonts w:ascii="Cambria Math" w:hAnsi="Cambria Math"/>
              </w:rPr>
              <m:t>CF</m:t>
            </m:r>
          </m:e>
        </m:acc>
      </m:oMath>
      <w:r>
        <w:t xml:space="preserve"> must bisect </w:t>
      </w:r>
      <w:r>
        <w:sym w:font="Symbol" w:char="F0D0"/>
      </w:r>
      <w:r>
        <w:rPr>
          <w:i/>
        </w:rPr>
        <w:t>C.</w:t>
      </w:r>
    </w:p>
    <w:p w14:paraId="502F0C46" w14:textId="77777777" w:rsidR="004637B7" w:rsidRDefault="004637B7" w:rsidP="004637B7"/>
    <w:p w14:paraId="37F6A7E1" w14:textId="40527F03" w:rsidR="004637B7" w:rsidRDefault="006E085C" w:rsidP="00D25A57">
      <w:pPr>
        <w:numPr>
          <w:ilvl w:val="0"/>
          <w:numId w:val="1"/>
        </w:numPr>
      </w:pPr>
      <w:r>
        <w:rPr>
          <w:noProof/>
        </w:rPr>
        <w:drawing>
          <wp:anchor distT="0" distB="0" distL="114300" distR="114300" simplePos="0" relativeHeight="251659264" behindDoc="0" locked="0" layoutInCell="1" allowOverlap="1" wp14:anchorId="387EB913" wp14:editId="37DF7B65">
            <wp:simplePos x="0" y="0"/>
            <wp:positionH relativeFrom="column">
              <wp:posOffset>4114800</wp:posOffset>
            </wp:positionH>
            <wp:positionV relativeFrom="paragraph">
              <wp:posOffset>278130</wp:posOffset>
            </wp:positionV>
            <wp:extent cx="2434590" cy="1536700"/>
            <wp:effectExtent l="0" t="0" r="381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4590" cy="15367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637B7">
        <w:t>How are the inscribed circle and circumscribed circle of a triangle alike?  How are they different?</w:t>
      </w:r>
    </w:p>
    <w:p w14:paraId="1E44AF13" w14:textId="77777777" w:rsidR="006E085C" w:rsidRDefault="006E085C" w:rsidP="006E085C"/>
    <w:p w14:paraId="4BFD394E" w14:textId="6A1FEFCC" w:rsidR="006E085C" w:rsidRDefault="006E085C" w:rsidP="006E085C">
      <w:pPr>
        <w:pStyle w:val="ListParagraph"/>
        <w:numPr>
          <w:ilvl w:val="0"/>
          <w:numId w:val="1"/>
        </w:numPr>
      </w:pPr>
      <w:r>
        <w:rPr>
          <w:noProof/>
        </w:rPr>
        <w:drawing>
          <wp:anchor distT="0" distB="0" distL="114300" distR="114300" simplePos="0" relativeHeight="251661312" behindDoc="0" locked="0" layoutInCell="1" allowOverlap="1" wp14:anchorId="4C8C312A" wp14:editId="663F5307">
            <wp:simplePos x="0" y="0"/>
            <wp:positionH relativeFrom="column">
              <wp:posOffset>4191000</wp:posOffset>
            </wp:positionH>
            <wp:positionV relativeFrom="paragraph">
              <wp:posOffset>1581150</wp:posOffset>
            </wp:positionV>
            <wp:extent cx="2403475" cy="1644650"/>
            <wp:effectExtent l="0" t="0" r="952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3475" cy="164465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t>Using the radius of the inscribed circle to find area:</w:t>
      </w:r>
      <w:r w:rsidRPr="004272D8">
        <w:t xml:space="preserve"> </w:t>
      </w:r>
      <w:r>
        <w:br/>
        <w:t xml:space="preserve">Let </w:t>
      </w:r>
      <w:r>
        <w:rPr>
          <w:i/>
        </w:rPr>
        <w:t>r</w:t>
      </w:r>
      <w:r>
        <w:t xml:space="preserve"> be the radius of the inscribed circle as shown.</w:t>
      </w:r>
      <w:r>
        <w:br/>
        <w:t xml:space="preserve">Let </w:t>
      </w:r>
      <w:r>
        <w:rPr>
          <w:i/>
        </w:rPr>
        <w:t>a</w:t>
      </w:r>
      <w:r>
        <w:t xml:space="preserve">, </w:t>
      </w:r>
      <w:r>
        <w:rPr>
          <w:i/>
        </w:rPr>
        <w:t>b</w:t>
      </w:r>
      <w:r>
        <w:t xml:space="preserve">, and </w:t>
      </w:r>
      <w:r>
        <w:rPr>
          <w:i/>
        </w:rPr>
        <w:t>c</w:t>
      </w:r>
      <w:r>
        <w:t xml:space="preserve"> be the lengths of the sides. Draw segments joining the center of the inscribed circle with the vertices to form three triangles, ∆</w:t>
      </w:r>
      <w:r w:rsidRPr="004272D8">
        <w:rPr>
          <w:i/>
        </w:rPr>
        <w:t>BFC</w:t>
      </w:r>
      <w:r>
        <w:t>, ∆</w:t>
      </w:r>
      <w:r w:rsidRPr="004272D8">
        <w:rPr>
          <w:i/>
        </w:rPr>
        <w:t>CFA</w:t>
      </w:r>
      <w:r>
        <w:t>, and ∆</w:t>
      </w:r>
      <w:r w:rsidRPr="004272D8">
        <w:rPr>
          <w:i/>
        </w:rPr>
        <w:t>AFB</w:t>
      </w:r>
      <w:r>
        <w:t>.</w:t>
      </w:r>
      <w:r>
        <w:br/>
      </w:r>
      <w:r>
        <w:br/>
        <w:t>a.  In ∆</w:t>
      </w:r>
      <w:r w:rsidRPr="004272D8">
        <w:rPr>
          <w:i/>
        </w:rPr>
        <w:t>BFC</w:t>
      </w:r>
      <w:r>
        <w:t xml:space="preserve">, name the altitude to side </w:t>
      </w:r>
      <m:oMath>
        <m:acc>
          <m:accPr>
            <m:chr m:val="̅"/>
            <m:ctrlPr>
              <w:rPr>
                <w:rFonts w:ascii="Cambria Math" w:hAnsi="Cambria Math"/>
                <w:i/>
              </w:rPr>
            </m:ctrlPr>
          </m:accPr>
          <m:e>
            <m:r>
              <w:rPr>
                <w:rFonts w:ascii="Cambria Math" w:hAnsi="Cambria Math"/>
              </w:rPr>
              <m:t>BC</m:t>
            </m:r>
          </m:e>
        </m:acc>
      </m:oMath>
      <w:r>
        <w:t>.  _________</w:t>
      </w:r>
      <w:r>
        <w:br/>
      </w:r>
      <w:r>
        <w:br/>
        <w:t>b.  Find an expression for the area of ∆</w:t>
      </w:r>
      <w:r w:rsidRPr="004272D8">
        <w:rPr>
          <w:i/>
        </w:rPr>
        <w:t>BFC</w:t>
      </w:r>
      <w:r>
        <w:t>: _________</w:t>
      </w:r>
      <w:r>
        <w:br/>
      </w:r>
      <w:r>
        <w:br/>
        <w:t>c.  Find an expression for the area of ∆</w:t>
      </w:r>
      <w:r>
        <w:rPr>
          <w:i/>
        </w:rPr>
        <w:t>CFA</w:t>
      </w:r>
      <w:r>
        <w:t>: _________</w:t>
      </w:r>
      <w:r>
        <w:br/>
      </w:r>
      <w:r>
        <w:br/>
        <w:t>d.  Find an expression for the area of ∆</w:t>
      </w:r>
      <w:r>
        <w:rPr>
          <w:i/>
        </w:rPr>
        <w:t>AFB</w:t>
      </w:r>
      <w:r>
        <w:t>: _________</w:t>
      </w:r>
      <w:r>
        <w:br/>
      </w:r>
      <w:r>
        <w:br/>
        <w:t>e.  Explain how to find the area of any triangle if you know the lengths of three sides (</w:t>
      </w:r>
      <w:r>
        <w:rPr>
          <w:i/>
        </w:rPr>
        <w:t>a</w:t>
      </w:r>
      <w:r>
        <w:t xml:space="preserve">, </w:t>
      </w:r>
      <w:r>
        <w:rPr>
          <w:i/>
        </w:rPr>
        <w:t>b</w:t>
      </w:r>
      <w:r>
        <w:t xml:space="preserve">, and </w:t>
      </w:r>
      <w:r>
        <w:rPr>
          <w:i/>
        </w:rPr>
        <w:t>c</w:t>
      </w:r>
      <w:r>
        <w:t xml:space="preserve">) and the radius of the inscribed circle. </w:t>
      </w:r>
    </w:p>
    <w:p w14:paraId="088D5FAC" w14:textId="2B515468" w:rsidR="00D7591B" w:rsidRDefault="00D7591B"/>
    <w:sectPr w:rsidR="00D7591B" w:rsidSect="006419FF">
      <w:headerReference w:type="default" r:id="rId12"/>
      <w:footerReference w:type="default" r:id="rId13"/>
      <w:headerReference w:type="first" r:id="rId14"/>
      <w:footerReference w:type="first" r:id="rId15"/>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A6D1B" w14:textId="77777777" w:rsidR="006E085C" w:rsidRDefault="006E085C">
      <w:r>
        <w:separator/>
      </w:r>
    </w:p>
  </w:endnote>
  <w:endnote w:type="continuationSeparator" w:id="0">
    <w:p w14:paraId="7AAE02D6" w14:textId="77777777" w:rsidR="006E085C" w:rsidRDefault="006E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2000500000000000000"/>
    <w:charset w:val="02"/>
    <w:family w:val="auto"/>
    <w:pitch w:val="variable"/>
    <w:sig w:usb0="00000000" w:usb1="10000000" w:usb2="00000000" w:usb3="00000000" w:csb0="80000000"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03E61" w14:textId="580F67A6" w:rsidR="006E085C" w:rsidRPr="00A11CA6" w:rsidRDefault="006E085C" w:rsidP="00A11CA6">
    <w:pPr>
      <w:pBdr>
        <w:top w:val="single" w:sz="4" w:space="1" w:color="auto"/>
      </w:pBdr>
      <w:rPr>
        <w:sz w:val="20"/>
        <w:szCs w:val="20"/>
      </w:rPr>
    </w:pPr>
    <w:r w:rsidRPr="00A11CA6">
      <w:rPr>
        <w:sz w:val="20"/>
        <w:szCs w:val="20"/>
      </w:rPr>
      <w:t>Acti</w:t>
    </w:r>
    <w:r>
      <w:rPr>
        <w:sz w:val="20"/>
        <w:szCs w:val="20"/>
      </w:rPr>
      <w:t>vity 5.5.2</w:t>
    </w:r>
    <w:r w:rsidRPr="00A11CA6">
      <w:rPr>
        <w:sz w:val="20"/>
        <w:szCs w:val="20"/>
      </w:rPr>
      <w:t xml:space="preserve">   </w:t>
    </w:r>
    <w:r>
      <w:rPr>
        <w:sz w:val="20"/>
        <w:szCs w:val="20"/>
      </w:rPr>
      <w:t xml:space="preserve">                                                            </w:t>
    </w:r>
    <w:r w:rsidRPr="00A11CA6">
      <w:rPr>
        <w:sz w:val="20"/>
        <w:szCs w:val="20"/>
      </w:rPr>
      <w:tab/>
    </w:r>
    <w:r>
      <w:rPr>
        <w:sz w:val="20"/>
        <w:szCs w:val="20"/>
      </w:rPr>
      <w:t xml:space="preserve">            </w:t>
    </w:r>
    <w:r>
      <w:rPr>
        <w:sz w:val="20"/>
        <w:szCs w:val="20"/>
      </w:rPr>
      <w:tab/>
    </w:r>
    <w:r w:rsidRPr="00A11CA6">
      <w:rPr>
        <w:sz w:val="20"/>
        <w:szCs w:val="20"/>
      </w:rPr>
      <w:t xml:space="preserve"> CT </w:t>
    </w:r>
    <w:r>
      <w:rPr>
        <w:sz w:val="20"/>
        <w:szCs w:val="20"/>
      </w:rPr>
      <w:t>Geometry</w:t>
    </w:r>
    <w:r w:rsidRPr="00A11CA6">
      <w:rPr>
        <w:sz w:val="20"/>
        <w:szCs w:val="20"/>
      </w:rPr>
      <w:t xml:space="preserve"> Model Curriculum Version</w:t>
    </w:r>
    <w:r w:rsidR="00F571A2">
      <w:rPr>
        <w:sz w:val="20"/>
        <w:szCs w:val="20"/>
      </w:rPr>
      <w:t xml:space="preserve"> 3</w:t>
    </w:r>
    <w:r w:rsidRPr="00A11CA6">
      <w:rPr>
        <w:sz w:val="20"/>
        <w:szCs w:val="20"/>
      </w:rPr>
      <w:t>.0</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C29E4" w14:textId="77777777" w:rsidR="006E085C" w:rsidRPr="009D2253" w:rsidRDefault="006E085C">
    <w:pPr>
      <w:pStyle w:val="Footer"/>
      <w:rPr>
        <w:sz w:val="20"/>
        <w:szCs w:val="20"/>
      </w:rPr>
    </w:pPr>
    <w:r w:rsidRPr="009D2253">
      <w:rPr>
        <w:sz w:val="20"/>
        <w:szCs w:val="20"/>
      </w:rPr>
      <w:t>Activity 1.2.5</w:t>
    </w:r>
    <w:r>
      <w:rPr>
        <w:sz w:val="20"/>
        <w:szCs w:val="20"/>
      </w:rPr>
      <w:tab/>
    </w:r>
    <w:r w:rsidRPr="009D2253">
      <w:rPr>
        <w:sz w:val="20"/>
        <w:szCs w:val="20"/>
      </w:rPr>
      <w:tab/>
      <w:t>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4DE1B" w14:textId="77777777" w:rsidR="006E085C" w:rsidRDefault="006E085C">
      <w:r>
        <w:separator/>
      </w:r>
    </w:p>
  </w:footnote>
  <w:footnote w:type="continuationSeparator" w:id="0">
    <w:p w14:paraId="30B080C1" w14:textId="77777777" w:rsidR="006E085C" w:rsidRDefault="006E08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6D3A0" w14:textId="77777777" w:rsidR="006E085C" w:rsidRDefault="006E085C" w:rsidP="006419FF">
    <w:pPr>
      <w:pBdr>
        <w:bottom w:val="single" w:sz="4" w:space="1" w:color="auto"/>
      </w:pBdr>
    </w:pPr>
    <w:r w:rsidRPr="008D5BD8">
      <w:t>Name:</w:t>
    </w:r>
    <w:r w:rsidRPr="008D5BD8">
      <w:tab/>
    </w:r>
    <w:r w:rsidRPr="008D5BD8">
      <w:tab/>
    </w:r>
    <w:r w:rsidRPr="008D5BD8">
      <w:tab/>
    </w:r>
    <w:r w:rsidRPr="008D5BD8">
      <w:tab/>
    </w:r>
    <w:r w:rsidRPr="008D5BD8">
      <w:tab/>
    </w:r>
    <w:r w:rsidRPr="008D5BD8">
      <w:tab/>
    </w:r>
    <w:r w:rsidRPr="008D5BD8">
      <w:tab/>
      <w:t xml:space="preserve">Date:                                   </w:t>
    </w:r>
    <w:sdt>
      <w:sdtPr>
        <w:id w:val="6379192"/>
        <w:docPartObj>
          <w:docPartGallery w:val="Page Numbers (Top of Page)"/>
          <w:docPartUnique/>
        </w:docPartObj>
      </w:sdtPr>
      <w:sdtEndPr/>
      <w:sdtContent>
        <w:r w:rsidRPr="008D5BD8">
          <w:t xml:space="preserve"> </w:t>
        </w:r>
        <w:r w:rsidRPr="008D5BD8">
          <w:tab/>
          <w:t xml:space="preserve">     Page </w:t>
        </w:r>
        <w:r>
          <w:fldChar w:fldCharType="begin"/>
        </w:r>
        <w:r>
          <w:instrText xml:space="preserve"> PAGE </w:instrText>
        </w:r>
        <w:r>
          <w:fldChar w:fldCharType="separate"/>
        </w:r>
        <w:r w:rsidR="00DE6564">
          <w:rPr>
            <w:noProof/>
          </w:rPr>
          <w:t>2</w:t>
        </w:r>
        <w:r>
          <w:rPr>
            <w:noProof/>
          </w:rPr>
          <w:fldChar w:fldCharType="end"/>
        </w:r>
        <w:r w:rsidRPr="008D5BD8">
          <w:t xml:space="preserve"> of </w:t>
        </w:r>
        <w:r w:rsidR="00DE6564">
          <w:fldChar w:fldCharType="begin"/>
        </w:r>
        <w:r w:rsidR="00DE6564">
          <w:instrText xml:space="preserve"> NUMPAGES  </w:instrText>
        </w:r>
        <w:r w:rsidR="00DE6564">
          <w:fldChar w:fldCharType="separate"/>
        </w:r>
        <w:r w:rsidR="00DE6564">
          <w:rPr>
            <w:noProof/>
          </w:rPr>
          <w:t>2</w:t>
        </w:r>
        <w:r w:rsidR="00DE6564">
          <w:rPr>
            <w:noProof/>
          </w:rPr>
          <w:fldChar w:fldCharType="end"/>
        </w:r>
      </w:sdtContent>
    </w:sdt>
    <w:r w:rsidRPr="008D5BD8">
      <w:rPr>
        <w:rStyle w:val="PageNumber"/>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EFDB2" w14:textId="77777777" w:rsidR="006E085C" w:rsidRPr="00E96C1A" w:rsidRDefault="006E085C" w:rsidP="006419FF">
    <w:pPr>
      <w:pBdr>
        <w:bottom w:val="single" w:sz="4" w:space="1" w:color="auto"/>
      </w:pBdr>
    </w:pPr>
    <w:r w:rsidRPr="008D5BD8">
      <w:t>Name:</w:t>
    </w:r>
    <w:r w:rsidRPr="008D5BD8">
      <w:tab/>
    </w:r>
    <w:r w:rsidRPr="008D5BD8">
      <w:tab/>
    </w:r>
    <w:r w:rsidRPr="008D5BD8">
      <w:tab/>
    </w:r>
    <w:r w:rsidRPr="008D5BD8">
      <w:tab/>
    </w:r>
    <w:r w:rsidRPr="008D5BD8">
      <w:tab/>
    </w:r>
    <w:r w:rsidRPr="008D5BD8">
      <w:tab/>
    </w:r>
    <w:r w:rsidRPr="008D5BD8">
      <w:tab/>
      <w:t xml:space="preserve">Date:                                   </w:t>
    </w:r>
    <w:sdt>
      <w:sdtPr>
        <w:id w:val="6379185"/>
        <w:docPartObj>
          <w:docPartGallery w:val="Page Numbers (Top of Page)"/>
          <w:docPartUnique/>
        </w:docPartObj>
      </w:sdtPr>
      <w:sdtEndPr/>
      <w:sdtContent>
        <w:r w:rsidRPr="008D5BD8">
          <w:t xml:space="preserve"> </w:t>
        </w:r>
        <w:r w:rsidRPr="008D5BD8">
          <w:tab/>
          <w:t xml:space="preserve">     Page </w:t>
        </w:r>
        <w:r>
          <w:fldChar w:fldCharType="begin"/>
        </w:r>
        <w:r>
          <w:instrText xml:space="preserve"> PAGE </w:instrText>
        </w:r>
        <w:r>
          <w:fldChar w:fldCharType="separate"/>
        </w:r>
        <w:r>
          <w:rPr>
            <w:noProof/>
          </w:rPr>
          <w:t>1</w:t>
        </w:r>
        <w:r>
          <w:rPr>
            <w:noProof/>
          </w:rPr>
          <w:fldChar w:fldCharType="end"/>
        </w:r>
        <w:r w:rsidRPr="008D5BD8">
          <w:t xml:space="preserve"> of </w:t>
        </w:r>
        <w:r w:rsidR="00DE6564">
          <w:fldChar w:fldCharType="begin"/>
        </w:r>
        <w:r w:rsidR="00DE6564">
          <w:instrText xml:space="preserve"> NUMPAGES  </w:instrText>
        </w:r>
        <w:r w:rsidR="00DE6564">
          <w:fldChar w:fldCharType="separate"/>
        </w:r>
        <w:r w:rsidR="0085439E">
          <w:rPr>
            <w:noProof/>
          </w:rPr>
          <w:t>2</w:t>
        </w:r>
        <w:r w:rsidR="00DE6564">
          <w:rPr>
            <w:noProof/>
          </w:rPr>
          <w:fldChar w:fldCharType="end"/>
        </w:r>
      </w:sdtContent>
    </w:sdt>
    <w:r w:rsidRPr="008D5BD8">
      <w:rPr>
        <w:rStyle w:val="PageNumber"/>
      </w:rPr>
      <w:tab/>
    </w:r>
  </w:p>
  <w:p w14:paraId="6AA78023" w14:textId="77777777" w:rsidR="006E085C" w:rsidRPr="006419FF" w:rsidRDefault="006E085C" w:rsidP="006419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72642"/>
    <w:multiLevelType w:val="hybridMultilevel"/>
    <w:tmpl w:val="36884B4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6F94083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5700D17"/>
    <w:multiLevelType w:val="hybridMultilevel"/>
    <w:tmpl w:val="36884B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6F94083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60B"/>
    <w:rsid w:val="00000FEE"/>
    <w:rsid w:val="00087B1A"/>
    <w:rsid w:val="000A6C9C"/>
    <w:rsid w:val="001C2EE0"/>
    <w:rsid w:val="001D198A"/>
    <w:rsid w:val="00231AAB"/>
    <w:rsid w:val="002732B5"/>
    <w:rsid w:val="00342B21"/>
    <w:rsid w:val="00360B57"/>
    <w:rsid w:val="003A01F0"/>
    <w:rsid w:val="00435877"/>
    <w:rsid w:val="004637B7"/>
    <w:rsid w:val="004D6AD2"/>
    <w:rsid w:val="004E7726"/>
    <w:rsid w:val="0051070B"/>
    <w:rsid w:val="00596617"/>
    <w:rsid w:val="005F3025"/>
    <w:rsid w:val="006419FF"/>
    <w:rsid w:val="006E085C"/>
    <w:rsid w:val="00794278"/>
    <w:rsid w:val="007959AB"/>
    <w:rsid w:val="007C7B74"/>
    <w:rsid w:val="007D2423"/>
    <w:rsid w:val="0082753A"/>
    <w:rsid w:val="0085439E"/>
    <w:rsid w:val="00861660"/>
    <w:rsid w:val="00982282"/>
    <w:rsid w:val="00993537"/>
    <w:rsid w:val="009A7A77"/>
    <w:rsid w:val="009C3DEE"/>
    <w:rsid w:val="009D2253"/>
    <w:rsid w:val="00A11CA6"/>
    <w:rsid w:val="00A11FC9"/>
    <w:rsid w:val="00A924A5"/>
    <w:rsid w:val="00AA010B"/>
    <w:rsid w:val="00B71565"/>
    <w:rsid w:val="00C4660B"/>
    <w:rsid w:val="00C709F9"/>
    <w:rsid w:val="00D25A57"/>
    <w:rsid w:val="00D527E8"/>
    <w:rsid w:val="00D7591B"/>
    <w:rsid w:val="00D94735"/>
    <w:rsid w:val="00DE6564"/>
    <w:rsid w:val="00EB5441"/>
    <w:rsid w:val="00F571A2"/>
    <w:rsid w:val="00F63D07"/>
    <w:rsid w:val="00FB078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6C9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7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rsid w:val="00DE516B"/>
    <w:pPr>
      <w:tabs>
        <w:tab w:val="center" w:pos="4320"/>
        <w:tab w:val="right" w:pos="8640"/>
      </w:tabs>
    </w:pPr>
  </w:style>
  <w:style w:type="paragraph" w:styleId="Footer">
    <w:name w:val="footer"/>
    <w:basedOn w:val="Normal"/>
    <w:link w:val="FooterChar"/>
    <w:uiPriority w:val="99"/>
    <w:rsid w:val="00DE516B"/>
    <w:pPr>
      <w:tabs>
        <w:tab w:val="center" w:pos="4320"/>
        <w:tab w:val="right" w:pos="8640"/>
      </w:tabs>
    </w:pPr>
  </w:style>
  <w:style w:type="character" w:styleId="PageNumber">
    <w:name w:val="page number"/>
    <w:basedOn w:val="DefaultParagraphFont"/>
    <w:uiPriority w:val="99"/>
    <w:rsid w:val="00DE516B"/>
  </w:style>
  <w:style w:type="character" w:customStyle="1" w:styleId="HeaderChar">
    <w:name w:val="Header Char"/>
    <w:basedOn w:val="DefaultParagraphFont"/>
    <w:link w:val="Header"/>
    <w:uiPriority w:val="99"/>
    <w:rsid w:val="00794278"/>
    <w:rPr>
      <w:sz w:val="24"/>
      <w:szCs w:val="24"/>
    </w:rPr>
  </w:style>
  <w:style w:type="character" w:customStyle="1" w:styleId="FooterChar">
    <w:name w:val="Footer Char"/>
    <w:basedOn w:val="DefaultParagraphFont"/>
    <w:link w:val="Footer"/>
    <w:uiPriority w:val="99"/>
    <w:rsid w:val="009A7A77"/>
    <w:rPr>
      <w:sz w:val="24"/>
      <w:szCs w:val="24"/>
    </w:rPr>
  </w:style>
  <w:style w:type="paragraph" w:styleId="ListParagraph">
    <w:name w:val="List Paragraph"/>
    <w:basedOn w:val="Normal"/>
    <w:uiPriority w:val="34"/>
    <w:qFormat/>
    <w:rsid w:val="00D7591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7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rsid w:val="00DE516B"/>
    <w:pPr>
      <w:tabs>
        <w:tab w:val="center" w:pos="4320"/>
        <w:tab w:val="right" w:pos="8640"/>
      </w:tabs>
    </w:pPr>
  </w:style>
  <w:style w:type="paragraph" w:styleId="Footer">
    <w:name w:val="footer"/>
    <w:basedOn w:val="Normal"/>
    <w:link w:val="FooterChar"/>
    <w:uiPriority w:val="99"/>
    <w:rsid w:val="00DE516B"/>
    <w:pPr>
      <w:tabs>
        <w:tab w:val="center" w:pos="4320"/>
        <w:tab w:val="right" w:pos="8640"/>
      </w:tabs>
    </w:pPr>
  </w:style>
  <w:style w:type="character" w:styleId="PageNumber">
    <w:name w:val="page number"/>
    <w:basedOn w:val="DefaultParagraphFont"/>
    <w:uiPriority w:val="99"/>
    <w:rsid w:val="00DE516B"/>
  </w:style>
  <w:style w:type="character" w:customStyle="1" w:styleId="HeaderChar">
    <w:name w:val="Header Char"/>
    <w:basedOn w:val="DefaultParagraphFont"/>
    <w:link w:val="Header"/>
    <w:uiPriority w:val="99"/>
    <w:rsid w:val="00794278"/>
    <w:rPr>
      <w:sz w:val="24"/>
      <w:szCs w:val="24"/>
    </w:rPr>
  </w:style>
  <w:style w:type="character" w:customStyle="1" w:styleId="FooterChar">
    <w:name w:val="Footer Char"/>
    <w:basedOn w:val="DefaultParagraphFont"/>
    <w:link w:val="Footer"/>
    <w:uiPriority w:val="99"/>
    <w:rsid w:val="009A7A77"/>
    <w:rPr>
      <w:sz w:val="24"/>
      <w:szCs w:val="24"/>
    </w:rPr>
  </w:style>
  <w:style w:type="paragraph" w:styleId="ListParagraph">
    <w:name w:val="List Paragraph"/>
    <w:basedOn w:val="Normal"/>
    <w:uiPriority w:val="34"/>
    <w:qFormat/>
    <w:rsid w:val="00D75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6C4DD-82D6-0046-AA5A-0533D222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392</Words>
  <Characters>2239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Modeling Algebraic Expressions – Lifting Weights</vt:lpstr>
    </vt:vector>
  </TitlesOfParts>
  <Company>Central Connecticut State University</Company>
  <LinksUpToDate>false</LinksUpToDate>
  <CharactersWithSpaces>2626</CharactersWithSpaces>
  <SharedDoc>false</SharedDoc>
  <HLinks>
    <vt:vector size="6" baseType="variant">
      <vt:variant>
        <vt:i4>7077997</vt:i4>
      </vt:variant>
      <vt:variant>
        <vt:i4>-1</vt:i4>
      </vt:variant>
      <vt:variant>
        <vt:i4>1026</vt:i4>
      </vt:variant>
      <vt:variant>
        <vt:i4>1</vt:i4>
      </vt:variant>
      <vt:variant>
        <vt:lpwstr>C:\Program Files\TI Education\TI InterActive!\TIIimagefile8562.gif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Algebraic Expressions – Lifting Weights</dc:title>
  <dc:creator>Tim Craine User</dc:creator>
  <cp:lastModifiedBy>Tim Craine User</cp:lastModifiedBy>
  <cp:revision>7</cp:revision>
  <cp:lastPrinted>2012-04-19T22:25:00Z</cp:lastPrinted>
  <dcterms:created xsi:type="dcterms:W3CDTF">2015-10-13T18:15:00Z</dcterms:created>
  <dcterms:modified xsi:type="dcterms:W3CDTF">2016-01-08T16:52:00Z</dcterms:modified>
</cp:coreProperties>
</file>