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DD34C" w14:textId="773DEA48" w:rsidR="00B0322D" w:rsidRDefault="00B0322D" w:rsidP="00B0322D">
      <w:pPr>
        <w:jc w:val="center"/>
        <w:rPr>
          <w:b/>
          <w:sz w:val="36"/>
          <w:szCs w:val="36"/>
        </w:rPr>
      </w:pPr>
      <w:r w:rsidRPr="00B0322D">
        <w:rPr>
          <w:b/>
          <w:sz w:val="36"/>
          <w:szCs w:val="36"/>
        </w:rPr>
        <w:t xml:space="preserve">Unit </w:t>
      </w:r>
      <w:r w:rsidR="00D43EF5">
        <w:rPr>
          <w:b/>
          <w:sz w:val="36"/>
          <w:szCs w:val="36"/>
        </w:rPr>
        <w:t>7</w:t>
      </w:r>
      <w:r w:rsidRPr="00B0322D">
        <w:rPr>
          <w:b/>
          <w:sz w:val="36"/>
          <w:szCs w:val="36"/>
        </w:rPr>
        <w:t xml:space="preserve"> </w:t>
      </w:r>
      <w:r w:rsidR="00D43EF5">
        <w:rPr>
          <w:b/>
          <w:sz w:val="36"/>
          <w:szCs w:val="36"/>
        </w:rPr>
        <w:t>Probability</w:t>
      </w:r>
    </w:p>
    <w:p w14:paraId="29EFC5F4" w14:textId="4EB1F421" w:rsidR="00B0322D" w:rsidRDefault="00A2610E" w:rsidP="00B0322D">
      <w:pPr>
        <w:jc w:val="center"/>
        <w:rPr>
          <w:b/>
          <w:sz w:val="36"/>
          <w:szCs w:val="36"/>
        </w:rPr>
      </w:pPr>
      <w:r>
        <w:rPr>
          <w:b/>
          <w:sz w:val="36"/>
          <w:szCs w:val="36"/>
        </w:rPr>
        <w:t>(</w:t>
      </w:r>
      <w:r w:rsidR="000E0201">
        <w:rPr>
          <w:b/>
          <w:sz w:val="36"/>
          <w:szCs w:val="36"/>
        </w:rPr>
        <w:t>4–</w:t>
      </w:r>
      <w:r>
        <w:rPr>
          <w:b/>
          <w:sz w:val="36"/>
          <w:szCs w:val="36"/>
        </w:rPr>
        <w:t>5</w:t>
      </w:r>
      <w:r w:rsidR="00B0322D">
        <w:rPr>
          <w:b/>
          <w:sz w:val="36"/>
          <w:szCs w:val="36"/>
        </w:rPr>
        <w:t xml:space="preserve"> Weeks)</w:t>
      </w:r>
    </w:p>
    <w:p w14:paraId="6E89F615" w14:textId="77777777" w:rsidR="00B0322D" w:rsidRDefault="00B0322D" w:rsidP="00B0322D">
      <w:pPr>
        <w:jc w:val="center"/>
        <w:rPr>
          <w:b/>
          <w:sz w:val="36"/>
          <w:szCs w:val="36"/>
        </w:rPr>
      </w:pPr>
    </w:p>
    <w:p w14:paraId="3DB278AB" w14:textId="6A1ED49F" w:rsidR="00B0322D" w:rsidRDefault="00B0322D" w:rsidP="00B0322D">
      <w:pPr>
        <w:jc w:val="center"/>
        <w:rPr>
          <w:b/>
          <w:sz w:val="28"/>
          <w:szCs w:val="28"/>
        </w:rPr>
      </w:pPr>
      <w:r w:rsidRPr="00B0322D">
        <w:rPr>
          <w:b/>
          <w:sz w:val="28"/>
          <w:szCs w:val="28"/>
        </w:rPr>
        <w:t xml:space="preserve">UNIT </w:t>
      </w:r>
      <w:r w:rsidR="00C0023F">
        <w:rPr>
          <w:b/>
          <w:sz w:val="28"/>
          <w:szCs w:val="28"/>
        </w:rPr>
        <w:t>PLAN</w:t>
      </w:r>
    </w:p>
    <w:p w14:paraId="51677334" w14:textId="77777777" w:rsidR="00CA5F17" w:rsidRDefault="00CA5F17" w:rsidP="00B0322D">
      <w:pPr>
        <w:rPr>
          <w:b/>
        </w:rPr>
      </w:pPr>
    </w:p>
    <w:p w14:paraId="08BB800A" w14:textId="2AF6ABE5" w:rsidR="00CA5F17" w:rsidRPr="00B44230" w:rsidRDefault="00B44230" w:rsidP="00B0322D">
      <w:r>
        <w:t>This unit on probability builds on background students bring to this cour</w:t>
      </w:r>
      <w:r w:rsidR="00AB6DED">
        <w:t xml:space="preserve">se. Ideally, students have </w:t>
      </w:r>
      <w:r w:rsidR="00C0023F">
        <w:t xml:space="preserve">had </w:t>
      </w:r>
      <w:r w:rsidR="00AB6DED">
        <w:t xml:space="preserve">some experience with probability in the Grade 7 and 8 Core Curriculum. In practice, we realize that probability may be a new topic for many students and teachers. </w:t>
      </w:r>
      <w:r w:rsidR="00DD1AE3">
        <w:t xml:space="preserve">However, we expect students </w:t>
      </w:r>
      <w:r w:rsidR="00C0023F">
        <w:t xml:space="preserve">to </w:t>
      </w:r>
      <w:r w:rsidR="00DD1AE3">
        <w:t xml:space="preserve">understand that probability measures the likelihood that a chance event occurs. </w:t>
      </w:r>
    </w:p>
    <w:p w14:paraId="67392A3C" w14:textId="77777777" w:rsidR="00D43EF5" w:rsidRDefault="00D43EF5" w:rsidP="00B0322D">
      <w:pPr>
        <w:rPr>
          <w:b/>
        </w:rPr>
      </w:pPr>
    </w:p>
    <w:p w14:paraId="44B7C97C" w14:textId="2929A080" w:rsidR="00DD1AE3" w:rsidRDefault="00DD40DF" w:rsidP="00211284">
      <w:pPr>
        <w:rPr>
          <w:bCs/>
          <w:iCs/>
        </w:rPr>
      </w:pPr>
      <w:r w:rsidRPr="00DD40DF">
        <w:rPr>
          <w:b/>
        </w:rPr>
        <w:t xml:space="preserve">Investigation 1 </w:t>
      </w:r>
      <w:r w:rsidR="00D43EF5">
        <w:rPr>
          <w:b/>
        </w:rPr>
        <w:t>Sample Spaces</w:t>
      </w:r>
      <w:r w:rsidR="00DD1AE3">
        <w:rPr>
          <w:b/>
        </w:rPr>
        <w:t xml:space="preserve"> </w:t>
      </w:r>
      <w:r w:rsidR="00DD1AE3">
        <w:t>introduces the concept of random processes and sample spaces</w:t>
      </w:r>
      <w:r w:rsidR="00211284">
        <w:t>,</w:t>
      </w:r>
      <w:r w:rsidR="00DD1AE3">
        <w:t xml:space="preserve"> </w:t>
      </w:r>
      <w:r w:rsidR="00211284">
        <w:t xml:space="preserve">the set of all possible outcomes of a random process. Students define sample spaces and events using set notation. They form new events from unions, intersections, and complements of other events. Working with area models for probability, students discover two rules of probability, the General Addition Rule and the Complement Rule. </w:t>
      </w:r>
    </w:p>
    <w:p w14:paraId="692B7F19" w14:textId="77777777" w:rsidR="00DD1AE3" w:rsidRDefault="00DD1AE3" w:rsidP="00B0322D">
      <w:pPr>
        <w:rPr>
          <w:b/>
        </w:rPr>
      </w:pPr>
    </w:p>
    <w:p w14:paraId="1D6B4E4C" w14:textId="6B6F9405" w:rsidR="00DD1AE3" w:rsidRPr="00211284" w:rsidRDefault="00DD40DF" w:rsidP="006E5B8E">
      <w:r w:rsidRPr="00DD40DF">
        <w:rPr>
          <w:b/>
        </w:rPr>
        <w:t xml:space="preserve">Investigation 2 </w:t>
      </w:r>
      <w:r w:rsidR="00D43EF5">
        <w:rPr>
          <w:b/>
        </w:rPr>
        <w:t>Theoretical and Experimental Probability</w:t>
      </w:r>
      <w:r w:rsidR="00211284">
        <w:t xml:space="preserve"> </w:t>
      </w:r>
      <w:r w:rsidR="00DD1AE3">
        <w:rPr>
          <w:bCs/>
          <w:iCs/>
        </w:rPr>
        <w:t>introduces two approaches to assigning probabilities</w:t>
      </w:r>
      <w:r w:rsidR="00211284">
        <w:rPr>
          <w:bCs/>
          <w:iCs/>
        </w:rPr>
        <w:t xml:space="preserve">. </w:t>
      </w:r>
      <w:r w:rsidR="00372CB0">
        <w:rPr>
          <w:bCs/>
          <w:iCs/>
        </w:rPr>
        <w:t xml:space="preserve">In the </w:t>
      </w:r>
      <w:r w:rsidR="006E5B8E">
        <w:rPr>
          <w:bCs/>
          <w:iCs/>
        </w:rPr>
        <w:t xml:space="preserve">first </w:t>
      </w:r>
      <w:r w:rsidR="00211284">
        <w:rPr>
          <w:bCs/>
          <w:iCs/>
        </w:rPr>
        <w:t>approach</w:t>
      </w:r>
      <w:r w:rsidR="006E5B8E">
        <w:rPr>
          <w:bCs/>
          <w:iCs/>
        </w:rPr>
        <w:t xml:space="preserve"> (theoretical)</w:t>
      </w:r>
      <w:r w:rsidR="00211284">
        <w:rPr>
          <w:bCs/>
          <w:iCs/>
        </w:rPr>
        <w:t xml:space="preserve">, sample spaces </w:t>
      </w:r>
      <w:r w:rsidR="006E5B8E">
        <w:rPr>
          <w:bCs/>
          <w:iCs/>
        </w:rPr>
        <w:t xml:space="preserve">must </w:t>
      </w:r>
      <w:r w:rsidR="00372CB0">
        <w:rPr>
          <w:bCs/>
          <w:iCs/>
        </w:rPr>
        <w:t>have a finite number of equally likely outcomes. T</w:t>
      </w:r>
      <w:r w:rsidR="00DD1AE3">
        <w:rPr>
          <w:bCs/>
          <w:iCs/>
        </w:rPr>
        <w:t xml:space="preserve">he probability that an event </w:t>
      </w:r>
      <w:r w:rsidR="00DD1AE3" w:rsidRPr="00A32F21">
        <w:rPr>
          <w:bCs/>
          <w:i/>
          <w:iCs/>
        </w:rPr>
        <w:t>A</w:t>
      </w:r>
      <w:r w:rsidR="00DD1AE3">
        <w:rPr>
          <w:bCs/>
          <w:iCs/>
        </w:rPr>
        <w:t xml:space="preserve"> occurs is computed </w:t>
      </w:r>
      <w:r w:rsidR="00372CB0">
        <w:rPr>
          <w:bCs/>
          <w:iCs/>
        </w:rPr>
        <w:t xml:space="preserve">by dividing the number of individual outcomes in </w:t>
      </w:r>
      <w:r w:rsidR="00372CB0" w:rsidRPr="00372CB0">
        <w:rPr>
          <w:bCs/>
          <w:i/>
          <w:iCs/>
        </w:rPr>
        <w:t>A</w:t>
      </w:r>
      <w:r w:rsidR="00372CB0">
        <w:rPr>
          <w:bCs/>
          <w:iCs/>
        </w:rPr>
        <w:t xml:space="preserve"> by the number of outcomes in the sample space</w:t>
      </w:r>
      <w:r w:rsidR="006E5B8E">
        <w:rPr>
          <w:bCs/>
          <w:iCs/>
        </w:rPr>
        <w:t xml:space="preserve">, </w:t>
      </w:r>
      <w:r w:rsidR="006E5B8E" w:rsidRPr="006E5B8E">
        <w:rPr>
          <w:bCs/>
          <w:i/>
          <w:iCs/>
        </w:rPr>
        <w:t>S</w:t>
      </w:r>
      <w:r w:rsidR="00372CB0">
        <w:rPr>
          <w:bCs/>
          <w:iCs/>
        </w:rPr>
        <w:t xml:space="preserve">. Counting methods—the Fundamental Counting Principle, permutations, and combinations—are developed to aid in </w:t>
      </w:r>
      <w:r w:rsidR="006E5B8E">
        <w:rPr>
          <w:bCs/>
          <w:iCs/>
        </w:rPr>
        <w:t xml:space="preserve">counting the number of outcomes in events and sample spaces. </w:t>
      </w:r>
      <w:r w:rsidR="00372CB0">
        <w:rPr>
          <w:bCs/>
          <w:iCs/>
        </w:rPr>
        <w:t xml:space="preserve">The second approach </w:t>
      </w:r>
      <w:r w:rsidR="006E5B8E">
        <w:rPr>
          <w:bCs/>
          <w:iCs/>
        </w:rPr>
        <w:t xml:space="preserve">(experimental) </w:t>
      </w:r>
      <w:r w:rsidR="00DD1AE3">
        <w:rPr>
          <w:bCs/>
          <w:iCs/>
        </w:rPr>
        <w:t>requires computation of relative frequencies based on many, many trials of a random process.</w:t>
      </w:r>
      <w:r w:rsidR="00DD1AE3" w:rsidRPr="00FF7771">
        <w:rPr>
          <w:bCs/>
          <w:iCs/>
        </w:rPr>
        <w:t xml:space="preserve"> </w:t>
      </w:r>
    </w:p>
    <w:p w14:paraId="38B13362" w14:textId="77777777" w:rsidR="00DD1AE3" w:rsidRDefault="00DD1AE3" w:rsidP="00B0322D"/>
    <w:p w14:paraId="5CBBFCA5" w14:textId="72F11795" w:rsidR="002462D6" w:rsidRDefault="00DD40DF" w:rsidP="002462D6">
      <w:r w:rsidRPr="00DD40DF">
        <w:rPr>
          <w:b/>
        </w:rPr>
        <w:t xml:space="preserve">Investigation 3 </w:t>
      </w:r>
      <w:r w:rsidR="00D43EF5">
        <w:rPr>
          <w:b/>
        </w:rPr>
        <w:t>Independent Events and the Multiplication Rule</w:t>
      </w:r>
      <w:r w:rsidR="006E5B8E">
        <w:rPr>
          <w:b/>
        </w:rPr>
        <w:t xml:space="preserve"> </w:t>
      </w:r>
      <w:r w:rsidR="006E5B8E">
        <w:t xml:space="preserve">introduces the concept of independent and dependent events. Students use the Multiplication Rule for Independent Events in two ways: (1) to calculate the probability that two independent events both occur and (2) to check whether or not two events are independent given information about their probabilities. </w:t>
      </w:r>
      <w:r w:rsidR="002462D6">
        <w:t xml:space="preserve">This investigation concludes with an informal discussion of conditional probabilities from everyday situations, which sets the stage for Investigation 4. </w:t>
      </w:r>
    </w:p>
    <w:p w14:paraId="2A8CB335" w14:textId="77777777" w:rsidR="002462D6" w:rsidRDefault="002462D6" w:rsidP="002462D6"/>
    <w:p w14:paraId="0237CE50" w14:textId="643C7797" w:rsidR="00DD1AE3" w:rsidRDefault="006F3F70" w:rsidP="00B0322D">
      <w:r w:rsidRPr="006F3F70">
        <w:rPr>
          <w:b/>
        </w:rPr>
        <w:t>Investigation 4</w:t>
      </w:r>
      <w:r>
        <w:t xml:space="preserve"> </w:t>
      </w:r>
      <w:r w:rsidR="00D43EF5" w:rsidRPr="00D43EF5">
        <w:rPr>
          <w:b/>
        </w:rPr>
        <w:t>Conditional Probability</w:t>
      </w:r>
      <w:r w:rsidR="00D87064">
        <w:rPr>
          <w:b/>
        </w:rPr>
        <w:t xml:space="preserve"> </w:t>
      </w:r>
      <w:r w:rsidR="00D87064" w:rsidRPr="00D87064">
        <w:t>develops</w:t>
      </w:r>
      <w:r w:rsidR="00D87064">
        <w:rPr>
          <w:b/>
        </w:rPr>
        <w:t xml:space="preserve"> </w:t>
      </w:r>
      <w:r w:rsidR="00D87064">
        <w:t xml:space="preserve">the concept of </w:t>
      </w:r>
      <w:r w:rsidR="00DD1AE3">
        <w:rPr>
          <w:bCs/>
          <w:iCs/>
        </w:rPr>
        <w:t xml:space="preserve">conditional probability </w:t>
      </w:r>
      <w:r w:rsidR="00D87064">
        <w:rPr>
          <w:bCs/>
          <w:iCs/>
        </w:rPr>
        <w:t xml:space="preserve">more formally. </w:t>
      </w:r>
      <w:r w:rsidR="00DD1AE3">
        <w:rPr>
          <w:bCs/>
          <w:iCs/>
        </w:rPr>
        <w:t xml:space="preserve">In cases where outcomes in the sample space are equally likely or events are represented by area probability models, students calculate the conditional probability of </w:t>
      </w:r>
      <w:r w:rsidR="00DD1AE3" w:rsidRPr="00D0629C">
        <w:rPr>
          <w:bCs/>
          <w:i/>
          <w:iCs/>
        </w:rPr>
        <w:t>A</w:t>
      </w:r>
      <w:r w:rsidR="00DD1AE3">
        <w:rPr>
          <w:bCs/>
          <w:iCs/>
        </w:rPr>
        <w:t xml:space="preserve"> given</w:t>
      </w:r>
      <w:r w:rsidR="00DD1AE3" w:rsidRPr="00D0629C">
        <w:rPr>
          <w:bCs/>
          <w:i/>
          <w:iCs/>
        </w:rPr>
        <w:t xml:space="preserve"> B</w:t>
      </w:r>
      <w:r w:rsidR="00DD1AE3">
        <w:rPr>
          <w:bCs/>
          <w:iCs/>
        </w:rPr>
        <w:t xml:space="preserve"> as the fraction of </w:t>
      </w:r>
      <w:r w:rsidR="00D87064">
        <w:rPr>
          <w:bCs/>
          <w:i/>
          <w:iCs/>
        </w:rPr>
        <w:t>B</w:t>
      </w:r>
      <w:r w:rsidR="00DD1AE3">
        <w:rPr>
          <w:bCs/>
          <w:iCs/>
        </w:rPr>
        <w:t xml:space="preserve">’s outcomes that also belong to </w:t>
      </w:r>
      <w:r w:rsidR="00D87064">
        <w:rPr>
          <w:bCs/>
          <w:i/>
          <w:iCs/>
        </w:rPr>
        <w:t>A</w:t>
      </w:r>
      <w:r w:rsidR="00DD1AE3">
        <w:rPr>
          <w:bCs/>
          <w:iCs/>
        </w:rPr>
        <w:t xml:space="preserve">. </w:t>
      </w:r>
      <w:r w:rsidR="00D87064">
        <w:rPr>
          <w:bCs/>
          <w:iCs/>
        </w:rPr>
        <w:t>T</w:t>
      </w:r>
      <w:r w:rsidR="00DD1AE3">
        <w:rPr>
          <w:bCs/>
          <w:iCs/>
        </w:rPr>
        <w:t xml:space="preserve">he general formula for </w:t>
      </w:r>
      <w:r w:rsidR="000E0201">
        <w:rPr>
          <w:bCs/>
          <w:iCs/>
          <w:position w:val="-10"/>
        </w:rPr>
        <w:pict w14:anchorId="3E993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16.8pt">
            <v:imagedata r:id="rId9" o:title=""/>
          </v:shape>
        </w:pict>
      </w:r>
      <w:r w:rsidR="00DD1AE3">
        <w:rPr>
          <w:bCs/>
          <w:iCs/>
        </w:rPr>
        <w:t xml:space="preserve"> </w:t>
      </w:r>
      <w:r w:rsidR="00D87064">
        <w:rPr>
          <w:bCs/>
          <w:iCs/>
        </w:rPr>
        <w:t xml:space="preserve">is presented and used to derive </w:t>
      </w:r>
      <w:r w:rsidR="00DD1AE3">
        <w:rPr>
          <w:bCs/>
          <w:iCs/>
        </w:rPr>
        <w:t>the General Multiplication Rule</w:t>
      </w:r>
      <w:r w:rsidR="00C0023F">
        <w:rPr>
          <w:bCs/>
          <w:iCs/>
        </w:rPr>
        <w:t xml:space="preserve">: </w:t>
      </w:r>
      <w:r w:rsidR="000E0201">
        <w:rPr>
          <w:bCs/>
          <w:iCs/>
          <w:position w:val="-10"/>
        </w:rPr>
        <w:pict w14:anchorId="26733BB4">
          <v:shape id="_x0000_i1026" type="#_x0000_t75" style="width:124.05pt;height:16.8pt">
            <v:imagedata r:id="rId10" o:title=""/>
          </v:shape>
        </w:pict>
      </w:r>
      <w:r w:rsidR="00DD1AE3">
        <w:rPr>
          <w:bCs/>
          <w:iCs/>
        </w:rPr>
        <w:t xml:space="preserve">. </w:t>
      </w:r>
    </w:p>
    <w:p w14:paraId="31F27C59" w14:textId="77777777" w:rsidR="00DD1AE3" w:rsidRDefault="00DD1AE3" w:rsidP="00B0322D"/>
    <w:p w14:paraId="71E1B4CB" w14:textId="17752582" w:rsidR="00DD1AE3" w:rsidRPr="00DB40B3" w:rsidRDefault="00D43EF5" w:rsidP="00342A75">
      <w:pPr>
        <w:rPr>
          <w:bCs/>
          <w:iCs/>
        </w:rPr>
      </w:pPr>
      <w:r>
        <w:rPr>
          <w:b/>
        </w:rPr>
        <w:t>Investigation 5</w:t>
      </w:r>
      <w:r w:rsidR="006F3F70" w:rsidRPr="006F3F70">
        <w:rPr>
          <w:b/>
        </w:rPr>
        <w:t xml:space="preserve"> </w:t>
      </w:r>
      <w:r>
        <w:rPr>
          <w:b/>
        </w:rPr>
        <w:t>Interpreting Two-Way Frequency Tables</w:t>
      </w:r>
      <w:r w:rsidR="00342A75">
        <w:rPr>
          <w:b/>
        </w:rPr>
        <w:t xml:space="preserve"> </w:t>
      </w:r>
      <w:r w:rsidR="00342A75" w:rsidRPr="00342A75">
        <w:t xml:space="preserve">introduces the </w:t>
      </w:r>
      <w:r w:rsidR="00342A75">
        <w:t xml:space="preserve">technique of organizing bivariate categorical data in two-way tables. In order to analyze data from a two-way table, students learn to calculate </w:t>
      </w:r>
      <w:r w:rsidR="00DD1AE3" w:rsidRPr="00DB40B3">
        <w:rPr>
          <w:bCs/>
          <w:iCs/>
        </w:rPr>
        <w:t>marginal, joint, and conditional relative frequencies/percentages</w:t>
      </w:r>
      <w:r w:rsidR="00342A75">
        <w:rPr>
          <w:bCs/>
          <w:iCs/>
        </w:rPr>
        <w:t>.</w:t>
      </w:r>
      <w:r w:rsidR="0021353B">
        <w:rPr>
          <w:bCs/>
          <w:iCs/>
        </w:rPr>
        <w:t xml:space="preserve"> If the data set is large and representative of the population, these relative frequencies can be used to estimate probabilities.</w:t>
      </w:r>
      <w:r w:rsidR="00DD1AE3" w:rsidRPr="00DB40B3">
        <w:rPr>
          <w:bCs/>
          <w:iCs/>
        </w:rPr>
        <w:t xml:space="preserve"> </w:t>
      </w:r>
      <w:r w:rsidR="00342A75">
        <w:rPr>
          <w:bCs/>
          <w:iCs/>
        </w:rPr>
        <w:t xml:space="preserve">To help visualize patterns in the data, </w:t>
      </w:r>
      <w:r w:rsidR="00E5165D">
        <w:rPr>
          <w:bCs/>
          <w:iCs/>
        </w:rPr>
        <w:t>students</w:t>
      </w:r>
      <w:r w:rsidR="00DD1AE3" w:rsidRPr="00DB40B3">
        <w:rPr>
          <w:bCs/>
          <w:iCs/>
        </w:rPr>
        <w:t xml:space="preserve"> represent marginal and </w:t>
      </w:r>
      <w:r w:rsidR="00DD1AE3" w:rsidRPr="00DB40B3">
        <w:rPr>
          <w:bCs/>
          <w:iCs/>
        </w:rPr>
        <w:lastRenderedPageBreak/>
        <w:t xml:space="preserve">conditional percentages with bar graphs. </w:t>
      </w:r>
      <w:r w:rsidR="00342A75">
        <w:rPr>
          <w:bCs/>
          <w:iCs/>
        </w:rPr>
        <w:t xml:space="preserve">Using tables of percentages and/or bar graphs, </w:t>
      </w:r>
      <w:r w:rsidR="00DD1AE3" w:rsidRPr="00DB40B3">
        <w:rPr>
          <w:bCs/>
          <w:iCs/>
        </w:rPr>
        <w:t xml:space="preserve">students interpret the percentages in the context of the data and identify associations and trends. </w:t>
      </w:r>
    </w:p>
    <w:p w14:paraId="7AE1C288" w14:textId="77777777" w:rsidR="00DD1AE3" w:rsidRDefault="00DD1AE3" w:rsidP="00DD1AE3">
      <w:pPr>
        <w:outlineLvl w:val="0"/>
        <w:rPr>
          <w:bCs/>
          <w:iCs/>
        </w:rPr>
      </w:pPr>
    </w:p>
    <w:p w14:paraId="5881CF4C" w14:textId="297B3EB4" w:rsidR="00772F7D" w:rsidRDefault="00D43EF5" w:rsidP="00772F7D">
      <w:pPr>
        <w:rPr>
          <w:bCs/>
          <w:iCs/>
        </w:rPr>
      </w:pPr>
      <w:r>
        <w:rPr>
          <w:b/>
        </w:rPr>
        <w:t>Investigation 6 Using Probability to Make Decisions</w:t>
      </w:r>
      <w:r w:rsidR="001366EE">
        <w:rPr>
          <w:b/>
        </w:rPr>
        <w:t xml:space="preserve"> </w:t>
      </w:r>
      <w:r w:rsidR="00772F7D" w:rsidRPr="00772F7D">
        <w:t>introduces the concept of</w:t>
      </w:r>
      <w:r w:rsidR="00772F7D">
        <w:rPr>
          <w:b/>
        </w:rPr>
        <w:t xml:space="preserve"> </w:t>
      </w:r>
      <w:r w:rsidR="00772F7D" w:rsidRPr="00772F7D">
        <w:t xml:space="preserve">expected </w:t>
      </w:r>
      <w:r w:rsidR="00772F7D">
        <w:t xml:space="preserve">value </w:t>
      </w:r>
      <w:r w:rsidR="00DD1AE3">
        <w:rPr>
          <w:bCs/>
          <w:iCs/>
        </w:rPr>
        <w:t xml:space="preserve">in the context of playing games of chance. </w:t>
      </w:r>
      <w:r w:rsidR="00920F22">
        <w:rPr>
          <w:bCs/>
          <w:iCs/>
        </w:rPr>
        <w:t xml:space="preserve">Students then </w:t>
      </w:r>
      <w:r w:rsidR="00DD1AE3">
        <w:rPr>
          <w:bCs/>
          <w:iCs/>
        </w:rPr>
        <w:t>apply what they have learned about expected value to the context</w:t>
      </w:r>
      <w:r w:rsidR="00C0023F">
        <w:rPr>
          <w:bCs/>
          <w:iCs/>
        </w:rPr>
        <w:t>s</w:t>
      </w:r>
      <w:r w:rsidR="00DD1AE3">
        <w:rPr>
          <w:bCs/>
          <w:iCs/>
        </w:rPr>
        <w:t xml:space="preserve"> of whether or not to purchase insurance or to guess on a multiple choice test. The </w:t>
      </w:r>
      <w:r w:rsidR="00C0023F">
        <w:rPr>
          <w:bCs/>
          <w:iCs/>
        </w:rPr>
        <w:t>need</w:t>
      </w:r>
      <w:r w:rsidR="00DD1AE3">
        <w:rPr>
          <w:bCs/>
          <w:iCs/>
        </w:rPr>
        <w:t xml:space="preserve"> to randomly select answers to multiple c</w:t>
      </w:r>
      <w:r w:rsidR="00E5165D">
        <w:rPr>
          <w:bCs/>
          <w:iCs/>
        </w:rPr>
        <w:t xml:space="preserve">hoice questions leads to use of </w:t>
      </w:r>
      <w:r w:rsidR="00DD1AE3">
        <w:rPr>
          <w:bCs/>
          <w:iCs/>
        </w:rPr>
        <w:t xml:space="preserve">a </w:t>
      </w:r>
      <w:r w:rsidR="00E5165D">
        <w:rPr>
          <w:bCs/>
          <w:iCs/>
        </w:rPr>
        <w:t xml:space="preserve">calculator’s </w:t>
      </w:r>
      <w:r w:rsidR="00DD1AE3">
        <w:rPr>
          <w:bCs/>
          <w:iCs/>
        </w:rPr>
        <w:t xml:space="preserve">random number generator to choose the answer. The final activity focuses on the imperfect nature of drug and medical </w:t>
      </w:r>
      <w:r w:rsidR="00C0023F">
        <w:rPr>
          <w:bCs/>
          <w:iCs/>
        </w:rPr>
        <w:t>tests</w:t>
      </w:r>
      <w:r w:rsidR="00DD1AE3">
        <w:rPr>
          <w:bCs/>
          <w:iCs/>
        </w:rPr>
        <w:t>.</w:t>
      </w:r>
      <w:r w:rsidR="00772F7D">
        <w:rPr>
          <w:bCs/>
          <w:iCs/>
        </w:rPr>
        <w:t xml:space="preserve"> </w:t>
      </w:r>
      <w:r w:rsidR="00920F22">
        <w:rPr>
          <w:bCs/>
          <w:iCs/>
        </w:rPr>
        <w:t>Given information about a test for some trait (medical condition, drug use, etc.) and the prevalence of the trait in the population, s</w:t>
      </w:r>
      <w:r w:rsidR="00772F7D">
        <w:rPr>
          <w:bCs/>
          <w:iCs/>
        </w:rPr>
        <w:t xml:space="preserve">tudents </w:t>
      </w:r>
      <w:r w:rsidR="00920F22">
        <w:rPr>
          <w:bCs/>
          <w:iCs/>
        </w:rPr>
        <w:t xml:space="preserve">determine the probability that a person has the trait given a positive test result. </w:t>
      </w:r>
    </w:p>
    <w:p w14:paraId="401EE9C8" w14:textId="77777777" w:rsidR="00132B1D" w:rsidRDefault="00132B1D" w:rsidP="00B0322D"/>
    <w:p w14:paraId="53433B6B" w14:textId="346D43C0" w:rsidR="00E5165D" w:rsidRPr="00E5165D" w:rsidRDefault="00132B1D" w:rsidP="00255B8D">
      <w:pPr>
        <w:rPr>
          <w:b/>
        </w:rPr>
      </w:pPr>
      <w:r>
        <w:t xml:space="preserve">The </w:t>
      </w:r>
      <w:r w:rsidRPr="00255B8D">
        <w:rPr>
          <w:b/>
        </w:rPr>
        <w:t>Performance Task</w:t>
      </w:r>
      <w:r>
        <w:t xml:space="preserve"> for this unit</w:t>
      </w:r>
      <w:r w:rsidR="00E5165D">
        <w:t>, the Happiness Survey,</w:t>
      </w:r>
      <w:r w:rsidR="00A2610E">
        <w:t xml:space="preserve"> </w:t>
      </w:r>
      <w:r w:rsidR="00E5165D">
        <w:t xml:space="preserve">asks students </w:t>
      </w:r>
      <w:r w:rsidR="00C0023F">
        <w:t>to conduct</w:t>
      </w:r>
      <w:r w:rsidR="00E5165D">
        <w:t xml:space="preserve"> a survey</w:t>
      </w:r>
      <w:r w:rsidR="00255B8D">
        <w:t>. The first two items on the survey ask respondents to rate the physical beauty of their school and to rate their level of happiness on the day of the survey</w:t>
      </w:r>
      <w:r w:rsidR="00C0023F">
        <w:t xml:space="preserve">; students </w:t>
      </w:r>
      <w:r w:rsidR="004156B9">
        <w:t>write two or three additional questions of their own.</w:t>
      </w:r>
      <w:r w:rsidR="00C0023F">
        <w:t xml:space="preserve"> </w:t>
      </w:r>
      <w:r w:rsidR="004156B9">
        <w:t xml:space="preserve">They </w:t>
      </w:r>
      <w:r w:rsidR="00255B8D">
        <w:t xml:space="preserve">design a sampling plan, </w:t>
      </w:r>
      <w:r w:rsidR="00E5165D">
        <w:t>administer the survey</w:t>
      </w:r>
      <w:r w:rsidR="00255B8D">
        <w:t xml:space="preserve"> according to their sampling plan</w:t>
      </w:r>
      <w:r w:rsidR="00E5165D">
        <w:t xml:space="preserve">, organize the data into two-way tables, calculate appropriate percentages, create appropriate graphic displays </w:t>
      </w:r>
      <w:r w:rsidR="00255B8D">
        <w:t>and interpret the results. Using percentages as estimates of probability, students also answer questions about independence among responses to the questions.</w:t>
      </w:r>
    </w:p>
    <w:p w14:paraId="083E5935" w14:textId="77777777" w:rsidR="00132B1D" w:rsidRDefault="00132B1D" w:rsidP="00B0322D"/>
    <w:p w14:paraId="6C9A6AB8" w14:textId="54D78B4B" w:rsidR="00132B1D" w:rsidRDefault="00132B1D" w:rsidP="00132B1D">
      <w:pPr>
        <w:rPr>
          <w:b/>
          <w:sz w:val="28"/>
          <w:szCs w:val="28"/>
        </w:rPr>
      </w:pPr>
      <w:r w:rsidRPr="00A62A4B">
        <w:rPr>
          <w:b/>
          <w:sz w:val="28"/>
          <w:szCs w:val="28"/>
        </w:rPr>
        <w:t>Essential Questions</w:t>
      </w:r>
      <w:r w:rsidR="00AD2BC3">
        <w:rPr>
          <w:b/>
          <w:sz w:val="28"/>
          <w:szCs w:val="28"/>
        </w:rPr>
        <w:t xml:space="preserve"> </w:t>
      </w:r>
    </w:p>
    <w:p w14:paraId="6C079F39" w14:textId="77777777" w:rsidR="00AD2BC3" w:rsidRDefault="00AD2BC3" w:rsidP="00132B1D">
      <w:pPr>
        <w:rPr>
          <w:b/>
          <w:sz w:val="28"/>
          <w:szCs w:val="28"/>
        </w:rPr>
      </w:pPr>
    </w:p>
    <w:p w14:paraId="334BC09C" w14:textId="7ED0DA7E" w:rsidR="00D43EF5" w:rsidRPr="00920F22" w:rsidRDefault="00A2610E" w:rsidP="00D43EF5">
      <w:pPr>
        <w:pStyle w:val="ListParagraph"/>
        <w:numPr>
          <w:ilvl w:val="0"/>
          <w:numId w:val="8"/>
        </w:numPr>
      </w:pPr>
      <w:r w:rsidRPr="00920F22">
        <w:t>What is probability?</w:t>
      </w:r>
    </w:p>
    <w:p w14:paraId="71AC6CA5" w14:textId="18BB7F59" w:rsidR="00A2610E" w:rsidRPr="00920F22" w:rsidRDefault="00A2610E" w:rsidP="00D43EF5">
      <w:pPr>
        <w:pStyle w:val="ListParagraph"/>
        <w:numPr>
          <w:ilvl w:val="0"/>
          <w:numId w:val="8"/>
        </w:numPr>
      </w:pPr>
      <w:r w:rsidRPr="00920F22">
        <w:t>How are events defined?</w:t>
      </w:r>
    </w:p>
    <w:p w14:paraId="2D5B0AD6" w14:textId="6B8620A2" w:rsidR="00A2610E" w:rsidRPr="00920F22" w:rsidRDefault="00A2610E" w:rsidP="00D43EF5">
      <w:pPr>
        <w:pStyle w:val="ListParagraph"/>
        <w:numPr>
          <w:ilvl w:val="0"/>
          <w:numId w:val="8"/>
        </w:numPr>
      </w:pPr>
      <w:r w:rsidRPr="00920F22">
        <w:t>What is meant by independent/dependent events?</w:t>
      </w:r>
    </w:p>
    <w:p w14:paraId="6C11375F" w14:textId="3DCE95D0" w:rsidR="00A2610E" w:rsidRPr="00920F22" w:rsidRDefault="00A2610E" w:rsidP="00D43EF5">
      <w:pPr>
        <w:pStyle w:val="ListParagraph"/>
        <w:numPr>
          <w:ilvl w:val="0"/>
          <w:numId w:val="8"/>
        </w:numPr>
      </w:pPr>
      <w:r w:rsidRPr="00920F22">
        <w:t>How are probabilities, including compound probabilities, calculated?</w:t>
      </w:r>
    </w:p>
    <w:p w14:paraId="5BC2088B" w14:textId="36432F2A" w:rsidR="00A2610E" w:rsidRPr="00920F22" w:rsidRDefault="00A2610E" w:rsidP="00D43EF5">
      <w:pPr>
        <w:pStyle w:val="ListParagraph"/>
        <w:numPr>
          <w:ilvl w:val="0"/>
          <w:numId w:val="8"/>
        </w:numPr>
      </w:pPr>
      <w:r w:rsidRPr="00920F22">
        <w:t>What is conditional probability and how does conditional probability apply to real-life events?</w:t>
      </w:r>
    </w:p>
    <w:p w14:paraId="395613D2" w14:textId="0BD3C154" w:rsidR="00A2610E" w:rsidRPr="00920F22" w:rsidRDefault="00A2610E" w:rsidP="00D43EF5">
      <w:pPr>
        <w:pStyle w:val="ListParagraph"/>
        <w:numPr>
          <w:ilvl w:val="0"/>
          <w:numId w:val="8"/>
        </w:numPr>
      </w:pPr>
      <w:r w:rsidRPr="00920F22">
        <w:t>How are two-way frequency tables used to model real-life data?</w:t>
      </w:r>
    </w:p>
    <w:p w14:paraId="4A7529DC" w14:textId="55AC7647" w:rsidR="00A2610E" w:rsidRPr="00920F22" w:rsidRDefault="00A2610E" w:rsidP="00D43EF5">
      <w:pPr>
        <w:pStyle w:val="ListParagraph"/>
        <w:numPr>
          <w:ilvl w:val="0"/>
          <w:numId w:val="8"/>
        </w:numPr>
      </w:pPr>
      <w:r w:rsidRPr="00920F22">
        <w:t>What is expected value?</w:t>
      </w:r>
    </w:p>
    <w:p w14:paraId="06568769" w14:textId="77777777" w:rsidR="00132B1D" w:rsidRDefault="00132B1D" w:rsidP="00B0322D"/>
    <w:p w14:paraId="42B23685" w14:textId="77777777" w:rsidR="00132B1D" w:rsidRDefault="00132B1D" w:rsidP="00132B1D">
      <w:pPr>
        <w:rPr>
          <w:b/>
          <w:sz w:val="28"/>
          <w:szCs w:val="28"/>
        </w:rPr>
      </w:pPr>
      <w:r>
        <w:rPr>
          <w:b/>
          <w:sz w:val="28"/>
          <w:szCs w:val="28"/>
        </w:rPr>
        <w:t>Enduring Understandings</w:t>
      </w:r>
    </w:p>
    <w:p w14:paraId="7B744BE2" w14:textId="77777777" w:rsidR="00AD2BC3" w:rsidRDefault="00AD2BC3" w:rsidP="00132B1D">
      <w:pPr>
        <w:rPr>
          <w:b/>
          <w:sz w:val="28"/>
          <w:szCs w:val="28"/>
        </w:rPr>
      </w:pPr>
    </w:p>
    <w:p w14:paraId="6B732C62" w14:textId="77777777" w:rsidR="00CC466E" w:rsidRDefault="00893D11" w:rsidP="00B0322D">
      <w:pPr>
        <w:pStyle w:val="ListParagraph"/>
        <w:numPr>
          <w:ilvl w:val="0"/>
          <w:numId w:val="15"/>
        </w:numPr>
      </w:pPr>
      <w:r w:rsidRPr="00CC466E">
        <w:t xml:space="preserve">Understand that it is not possible to predict with certainty short-term behavior of random phenomena but it is possible to </w:t>
      </w:r>
      <w:r w:rsidR="00CC466E">
        <w:t xml:space="preserve">use probability to </w:t>
      </w:r>
      <w:r w:rsidRPr="00CC466E">
        <w:t xml:space="preserve">predict long-run patterns. </w:t>
      </w:r>
    </w:p>
    <w:p w14:paraId="1DEC2541" w14:textId="3C7AA7E8" w:rsidR="00132B1D" w:rsidRDefault="00893D11" w:rsidP="00B0322D">
      <w:pPr>
        <w:pStyle w:val="ListParagraph"/>
        <w:numPr>
          <w:ilvl w:val="0"/>
          <w:numId w:val="15"/>
        </w:numPr>
      </w:pPr>
      <w:r>
        <w:t>Probability models are useful tools for making decisions, choices, or predictions.</w:t>
      </w:r>
    </w:p>
    <w:p w14:paraId="75382F69" w14:textId="77777777" w:rsidR="000F625E" w:rsidRDefault="000F625E" w:rsidP="00B0322D"/>
    <w:p w14:paraId="74CF6EB8" w14:textId="77777777" w:rsidR="00AD2BC3" w:rsidRDefault="00AD2BC3">
      <w:pPr>
        <w:rPr>
          <w:b/>
          <w:sz w:val="28"/>
          <w:szCs w:val="28"/>
        </w:rPr>
      </w:pPr>
      <w:r>
        <w:rPr>
          <w:b/>
          <w:sz w:val="28"/>
          <w:szCs w:val="28"/>
        </w:rPr>
        <w:br w:type="page"/>
      </w:r>
    </w:p>
    <w:p w14:paraId="3904CF07" w14:textId="1A27680D" w:rsidR="00132B1D" w:rsidRDefault="00132B1D" w:rsidP="00132B1D">
      <w:pPr>
        <w:rPr>
          <w:b/>
          <w:sz w:val="28"/>
          <w:szCs w:val="28"/>
        </w:rPr>
      </w:pPr>
      <w:r>
        <w:rPr>
          <w:b/>
          <w:sz w:val="28"/>
          <w:szCs w:val="28"/>
        </w:rPr>
        <w:lastRenderedPageBreak/>
        <w:t>Unit Contents</w:t>
      </w:r>
    </w:p>
    <w:p w14:paraId="379018CF" w14:textId="77777777" w:rsidR="00AD2BC3" w:rsidRDefault="00AD2BC3" w:rsidP="00132B1D">
      <w:pPr>
        <w:rPr>
          <w:b/>
          <w:sz w:val="28"/>
          <w:szCs w:val="28"/>
        </w:rPr>
      </w:pPr>
    </w:p>
    <w:p w14:paraId="075DEAC9" w14:textId="573EFFC3" w:rsidR="00132B1D" w:rsidRPr="00390D62" w:rsidRDefault="00132B1D" w:rsidP="00B0322D">
      <w:r w:rsidRPr="00390D62">
        <w:t xml:space="preserve">Investigation 1 </w:t>
      </w:r>
      <w:r w:rsidR="00D43EF5">
        <w:t>Sample Spaces (4</w:t>
      </w:r>
      <w:r w:rsidR="00390D62">
        <w:t xml:space="preserve"> days)</w:t>
      </w:r>
    </w:p>
    <w:p w14:paraId="3B0ADE69" w14:textId="0A607BBB" w:rsidR="00132B1D" w:rsidRPr="00390D62" w:rsidRDefault="00132B1D" w:rsidP="00B0322D">
      <w:r w:rsidRPr="00390D62">
        <w:t xml:space="preserve">Investigation 2 </w:t>
      </w:r>
      <w:r w:rsidR="00D43EF5">
        <w:t xml:space="preserve">Theoretical and Experimental Probability </w:t>
      </w:r>
      <w:r w:rsidR="00390D62">
        <w:t>(</w:t>
      </w:r>
      <w:r w:rsidR="00F07B0A">
        <w:t>4</w:t>
      </w:r>
      <w:r w:rsidR="00390D62">
        <w:t xml:space="preserve"> days)</w:t>
      </w:r>
    </w:p>
    <w:p w14:paraId="74F9802F" w14:textId="0C79E78C" w:rsidR="00132B1D" w:rsidRPr="00390D62" w:rsidRDefault="00132B1D" w:rsidP="00B0322D">
      <w:r w:rsidRPr="00390D62">
        <w:t xml:space="preserve">Investigation 3 </w:t>
      </w:r>
      <w:r w:rsidR="00D43EF5">
        <w:t>Independent Events and the Multiplication Rule (3</w:t>
      </w:r>
      <w:r w:rsidR="00390D62">
        <w:t xml:space="preserve"> days)</w:t>
      </w:r>
    </w:p>
    <w:p w14:paraId="471C3BE3" w14:textId="69B93BA7" w:rsidR="00132B1D" w:rsidRPr="00390D62" w:rsidRDefault="00132B1D" w:rsidP="00B0322D">
      <w:r w:rsidRPr="00390D62">
        <w:t xml:space="preserve">Investigation 4 </w:t>
      </w:r>
      <w:r w:rsidR="00D43EF5">
        <w:t>Conditional Probability (2-3</w:t>
      </w:r>
      <w:r w:rsidR="00390D62">
        <w:t xml:space="preserve"> day</w:t>
      </w:r>
      <w:r w:rsidR="00D43EF5">
        <w:t>s</w:t>
      </w:r>
      <w:r w:rsidR="00390D62">
        <w:t>)</w:t>
      </w:r>
    </w:p>
    <w:p w14:paraId="535DE2CE" w14:textId="7EA5B72C" w:rsidR="00390D62" w:rsidRPr="00390D62" w:rsidRDefault="00132B1D" w:rsidP="00B0322D">
      <w:r w:rsidRPr="00390D62">
        <w:t xml:space="preserve">Investigation 5 </w:t>
      </w:r>
      <w:r w:rsidR="00D43EF5">
        <w:t>Interpreting Two-Way Frequency Tables</w:t>
      </w:r>
      <w:r w:rsidR="00390D62">
        <w:t xml:space="preserve"> (3 days)</w:t>
      </w:r>
    </w:p>
    <w:p w14:paraId="790B1360" w14:textId="05D36365" w:rsidR="00132B1D" w:rsidRDefault="00390D62" w:rsidP="00B0322D">
      <w:r w:rsidRPr="00390D62">
        <w:t xml:space="preserve">Investigation 6 </w:t>
      </w:r>
      <w:r w:rsidR="00D43EF5">
        <w:t>Using Probability to Make Decisions</w:t>
      </w:r>
      <w:r w:rsidR="00132B1D" w:rsidRPr="00390D62">
        <w:t xml:space="preserve"> </w:t>
      </w:r>
      <w:r w:rsidR="00D43EF5">
        <w:t>(3</w:t>
      </w:r>
      <w:r>
        <w:t xml:space="preserve"> days)</w:t>
      </w:r>
      <w:r w:rsidRPr="00390D62">
        <w:br/>
      </w:r>
      <w:r w:rsidR="00A2610E">
        <w:t>Performance Task (2-3</w:t>
      </w:r>
      <w:r>
        <w:t xml:space="preserve"> days)</w:t>
      </w:r>
    </w:p>
    <w:p w14:paraId="13C98AF3" w14:textId="533AB7B7" w:rsidR="00390D62" w:rsidRDefault="00390D62" w:rsidP="00B0322D">
      <w:r>
        <w:t>Review (1 day)</w:t>
      </w:r>
    </w:p>
    <w:p w14:paraId="0EA6BA94" w14:textId="585B5E4E" w:rsidR="00390D62" w:rsidRDefault="00A2610E" w:rsidP="00B0322D">
      <w:r>
        <w:t>End of Unit Test (2</w:t>
      </w:r>
      <w:r w:rsidR="00390D62">
        <w:t xml:space="preserve"> day</w:t>
      </w:r>
      <w:r>
        <w:t>s</w:t>
      </w:r>
      <w:r w:rsidR="00390D62">
        <w:t>)</w:t>
      </w:r>
    </w:p>
    <w:p w14:paraId="28882B1F" w14:textId="77777777" w:rsidR="00390D62" w:rsidRDefault="00390D62" w:rsidP="00B0322D"/>
    <w:p w14:paraId="73E6D70D" w14:textId="77777777" w:rsidR="00390D62" w:rsidRDefault="00390D62" w:rsidP="00390D62">
      <w:pPr>
        <w:outlineLvl w:val="0"/>
        <w:rPr>
          <w:b/>
          <w:sz w:val="28"/>
          <w:szCs w:val="28"/>
        </w:rPr>
      </w:pPr>
      <w:r>
        <w:rPr>
          <w:b/>
          <w:sz w:val="28"/>
          <w:szCs w:val="28"/>
        </w:rPr>
        <w:t xml:space="preserve">Common Core Standards </w:t>
      </w:r>
    </w:p>
    <w:p w14:paraId="2E1492D8" w14:textId="77777777" w:rsidR="00AD2BC3" w:rsidRDefault="00AD2BC3" w:rsidP="00390D62">
      <w:pPr>
        <w:outlineLvl w:val="0"/>
        <w:rPr>
          <w:b/>
          <w:sz w:val="28"/>
          <w:szCs w:val="28"/>
        </w:rPr>
      </w:pPr>
    </w:p>
    <w:p w14:paraId="79D51245" w14:textId="77777777" w:rsidR="00390D62" w:rsidRDefault="00390D62" w:rsidP="00390D62">
      <w:pPr>
        <w:autoSpaceDE w:val="0"/>
        <w:autoSpaceDN w:val="0"/>
        <w:adjustRightInd w:val="0"/>
        <w:rPr>
          <w:i/>
        </w:rPr>
      </w:pPr>
      <w:r>
        <w:rPr>
          <w:bCs/>
          <w:i/>
        </w:rPr>
        <w:t>Mathematical Practices #1 and #3</w:t>
      </w:r>
      <w:r>
        <w:rPr>
          <w:bCs/>
        </w:rPr>
        <w:t xml:space="preserve"> </w:t>
      </w:r>
      <w:r>
        <w:rPr>
          <w:i/>
        </w:rPr>
        <w:t>describe a classroom environment that encourages thinking mathematically and are critical for quality teaching and learning. Practices in bold are to be emphasized in the unit.</w:t>
      </w:r>
    </w:p>
    <w:p w14:paraId="7E2AC757" w14:textId="77777777" w:rsidR="00390D62" w:rsidRDefault="00390D62" w:rsidP="00390D62">
      <w:pPr>
        <w:autoSpaceDE w:val="0"/>
        <w:autoSpaceDN w:val="0"/>
        <w:adjustRightInd w:val="0"/>
        <w:rPr>
          <w:i/>
        </w:rPr>
      </w:pPr>
    </w:p>
    <w:p w14:paraId="4A2E528F" w14:textId="77777777" w:rsidR="00390D62" w:rsidRPr="000F625E" w:rsidRDefault="00390D62" w:rsidP="00390D62">
      <w:pPr>
        <w:autoSpaceDE w:val="0"/>
        <w:autoSpaceDN w:val="0"/>
        <w:adjustRightInd w:val="0"/>
        <w:ind w:left="720"/>
        <w:rPr>
          <w:b/>
          <w:bCs/>
        </w:rPr>
      </w:pPr>
      <w:r>
        <w:rPr>
          <w:bCs/>
        </w:rPr>
        <w:t xml:space="preserve">1. </w:t>
      </w:r>
      <w:r w:rsidRPr="000F625E">
        <w:rPr>
          <w:b/>
          <w:bCs/>
        </w:rPr>
        <w:t>Make sense of problems and persevere in solving them.</w:t>
      </w:r>
    </w:p>
    <w:p w14:paraId="6E221ED3" w14:textId="77777777" w:rsidR="00390D62" w:rsidRDefault="00390D62" w:rsidP="00390D62">
      <w:pPr>
        <w:autoSpaceDE w:val="0"/>
        <w:autoSpaceDN w:val="0"/>
        <w:adjustRightInd w:val="0"/>
        <w:ind w:left="720"/>
        <w:rPr>
          <w:bCs/>
        </w:rPr>
      </w:pPr>
      <w:r>
        <w:rPr>
          <w:bCs/>
        </w:rPr>
        <w:t xml:space="preserve">2. </w:t>
      </w:r>
      <w:r w:rsidRPr="000F625E">
        <w:rPr>
          <w:bCs/>
        </w:rPr>
        <w:t>Reason abstractly and quantitatively.</w:t>
      </w:r>
    </w:p>
    <w:p w14:paraId="2E056D8E" w14:textId="77777777" w:rsidR="00390D62" w:rsidRPr="00390D62" w:rsidRDefault="00390D62" w:rsidP="00390D62">
      <w:pPr>
        <w:autoSpaceDE w:val="0"/>
        <w:autoSpaceDN w:val="0"/>
        <w:adjustRightInd w:val="0"/>
        <w:ind w:left="720"/>
        <w:rPr>
          <w:bCs/>
        </w:rPr>
      </w:pPr>
      <w:r>
        <w:rPr>
          <w:bCs/>
        </w:rPr>
        <w:t xml:space="preserve">3. </w:t>
      </w:r>
      <w:r w:rsidRPr="00390D62">
        <w:rPr>
          <w:bCs/>
        </w:rPr>
        <w:t>Construct viable arguments and critique the reasoning of others.</w:t>
      </w:r>
    </w:p>
    <w:p w14:paraId="21489F74" w14:textId="77777777" w:rsidR="00390D62" w:rsidRPr="00A62A4B" w:rsidRDefault="00390D62" w:rsidP="00390D62">
      <w:pPr>
        <w:autoSpaceDE w:val="0"/>
        <w:autoSpaceDN w:val="0"/>
        <w:adjustRightInd w:val="0"/>
        <w:ind w:left="720"/>
        <w:rPr>
          <w:bCs/>
        </w:rPr>
      </w:pPr>
      <w:r w:rsidRPr="00A62A4B">
        <w:rPr>
          <w:bCs/>
        </w:rPr>
        <w:t xml:space="preserve">4. </w:t>
      </w:r>
      <w:r w:rsidRPr="000F625E">
        <w:rPr>
          <w:b/>
          <w:bCs/>
        </w:rPr>
        <w:t>Model with mathematics.</w:t>
      </w:r>
    </w:p>
    <w:p w14:paraId="7A19E7D3" w14:textId="77777777" w:rsidR="00390D62" w:rsidRPr="00A62A4B" w:rsidRDefault="00390D62" w:rsidP="00390D62">
      <w:pPr>
        <w:autoSpaceDE w:val="0"/>
        <w:autoSpaceDN w:val="0"/>
        <w:adjustRightInd w:val="0"/>
        <w:ind w:left="720"/>
        <w:rPr>
          <w:bCs/>
        </w:rPr>
      </w:pPr>
      <w:r w:rsidRPr="00A62A4B">
        <w:rPr>
          <w:bCs/>
        </w:rPr>
        <w:t xml:space="preserve">5. </w:t>
      </w:r>
      <w:r w:rsidRPr="000F625E">
        <w:rPr>
          <w:bCs/>
        </w:rPr>
        <w:t>Use appropriate tools strategically.</w:t>
      </w:r>
    </w:p>
    <w:p w14:paraId="4EDF7CD1" w14:textId="77777777" w:rsidR="00390D62" w:rsidRDefault="00390D62" w:rsidP="00390D62">
      <w:pPr>
        <w:autoSpaceDE w:val="0"/>
        <w:autoSpaceDN w:val="0"/>
        <w:adjustRightInd w:val="0"/>
        <w:ind w:left="720"/>
        <w:rPr>
          <w:bCs/>
        </w:rPr>
      </w:pPr>
      <w:r>
        <w:rPr>
          <w:bCs/>
        </w:rPr>
        <w:t>6. Attend to precision.</w:t>
      </w:r>
    </w:p>
    <w:p w14:paraId="6EC43ECE" w14:textId="77777777" w:rsidR="00390D62" w:rsidRDefault="00390D62" w:rsidP="00390D62">
      <w:pPr>
        <w:autoSpaceDE w:val="0"/>
        <w:autoSpaceDN w:val="0"/>
        <w:adjustRightInd w:val="0"/>
        <w:ind w:left="720"/>
        <w:rPr>
          <w:bCs/>
        </w:rPr>
      </w:pPr>
      <w:r>
        <w:rPr>
          <w:bCs/>
        </w:rPr>
        <w:t xml:space="preserve">7. </w:t>
      </w:r>
      <w:r w:rsidRPr="000F625E">
        <w:rPr>
          <w:b/>
          <w:bCs/>
        </w:rPr>
        <w:t>Look for and make use of structure.</w:t>
      </w:r>
    </w:p>
    <w:p w14:paraId="79AA5FB7" w14:textId="77777777" w:rsidR="00390D62" w:rsidRDefault="00390D62" w:rsidP="00390D62">
      <w:pPr>
        <w:autoSpaceDE w:val="0"/>
        <w:autoSpaceDN w:val="0"/>
        <w:adjustRightInd w:val="0"/>
        <w:ind w:left="720"/>
        <w:rPr>
          <w:bCs/>
        </w:rPr>
      </w:pPr>
      <w:r>
        <w:rPr>
          <w:bCs/>
        </w:rPr>
        <w:t xml:space="preserve">8. </w:t>
      </w:r>
      <w:r w:rsidRPr="00390D62">
        <w:rPr>
          <w:bCs/>
        </w:rPr>
        <w:t>Look for and express regularity in repeated reasoning.</w:t>
      </w:r>
    </w:p>
    <w:p w14:paraId="0AEAFC89" w14:textId="77777777" w:rsidR="00390D62" w:rsidRDefault="00390D62" w:rsidP="00B0322D"/>
    <w:p w14:paraId="03F336EA" w14:textId="77777777" w:rsidR="00CC466E" w:rsidRDefault="00F07F3B" w:rsidP="00CC466E">
      <w:pPr>
        <w:rPr>
          <w:b/>
        </w:rPr>
      </w:pPr>
      <w:r>
        <w:rPr>
          <w:b/>
        </w:rPr>
        <w:t xml:space="preserve">Content </w:t>
      </w:r>
      <w:r w:rsidR="00390D62">
        <w:rPr>
          <w:b/>
        </w:rPr>
        <w:t>Standards Overview</w:t>
      </w:r>
    </w:p>
    <w:p w14:paraId="6652338B" w14:textId="77777777" w:rsidR="00AD2BC3" w:rsidRDefault="00AD2BC3" w:rsidP="00CC466E">
      <w:pPr>
        <w:rPr>
          <w:b/>
        </w:rPr>
      </w:pPr>
    </w:p>
    <w:p w14:paraId="62DC0D33" w14:textId="77777777" w:rsidR="00206AF8" w:rsidRDefault="00206AF8" w:rsidP="00206AF8">
      <w:pPr>
        <w:pStyle w:val="ListParagraph"/>
        <w:numPr>
          <w:ilvl w:val="0"/>
          <w:numId w:val="17"/>
        </w:numPr>
      </w:pPr>
      <w:r>
        <w:t>Summarize, represent, and interpret data on two categorical and quantitative variables.</w:t>
      </w:r>
    </w:p>
    <w:p w14:paraId="319F2DC1" w14:textId="796D2165" w:rsidR="005263D2" w:rsidRDefault="00206AF8" w:rsidP="00CC466E">
      <w:pPr>
        <w:pStyle w:val="ListParagraph"/>
        <w:numPr>
          <w:ilvl w:val="0"/>
          <w:numId w:val="17"/>
        </w:numPr>
      </w:pPr>
      <w:r>
        <w:t>Use the</w:t>
      </w:r>
      <w:r w:rsidR="005263D2">
        <w:t xml:space="preserve"> rules of probability</w:t>
      </w:r>
      <w:r>
        <w:t xml:space="preserve"> to compute probabilities of compound events in a uniform probability model.</w:t>
      </w:r>
    </w:p>
    <w:p w14:paraId="13CA161B" w14:textId="0B1E8AA3" w:rsidR="005263D2" w:rsidRDefault="00206AF8" w:rsidP="00CC466E">
      <w:pPr>
        <w:pStyle w:val="ListParagraph"/>
        <w:numPr>
          <w:ilvl w:val="0"/>
          <w:numId w:val="17"/>
        </w:numPr>
      </w:pPr>
      <w:r>
        <w:t>U</w:t>
      </w:r>
      <w:r w:rsidR="005263D2">
        <w:t xml:space="preserve">nderstand </w:t>
      </w:r>
      <w:r>
        <w:t>independence and</w:t>
      </w:r>
      <w:r w:rsidR="005263D2">
        <w:t xml:space="preserve"> conditional </w:t>
      </w:r>
      <w:r>
        <w:t>probability and use them to interpret data</w:t>
      </w:r>
      <w:r w:rsidR="005263D2">
        <w:t>.</w:t>
      </w:r>
    </w:p>
    <w:p w14:paraId="31357E94" w14:textId="33C1CD8D" w:rsidR="005263D2" w:rsidRDefault="00206AF8" w:rsidP="00CC466E">
      <w:pPr>
        <w:pStyle w:val="ListParagraph"/>
        <w:numPr>
          <w:ilvl w:val="0"/>
          <w:numId w:val="17"/>
        </w:numPr>
      </w:pPr>
      <w:r>
        <w:t>Use probability to evaluate outcomes of decisions.</w:t>
      </w:r>
    </w:p>
    <w:p w14:paraId="3CB501E2" w14:textId="77777777" w:rsidR="005263D2" w:rsidRDefault="005263D2" w:rsidP="00F07F3B">
      <w:pPr>
        <w:rPr>
          <w:b/>
        </w:rPr>
      </w:pPr>
    </w:p>
    <w:p w14:paraId="29AD8F91" w14:textId="6E4AD254" w:rsidR="00F07F3B" w:rsidRDefault="00F07F3B" w:rsidP="00F07F3B">
      <w:pPr>
        <w:rPr>
          <w:b/>
        </w:rPr>
      </w:pPr>
      <w:r w:rsidRPr="005263D2">
        <w:rPr>
          <w:b/>
        </w:rPr>
        <w:t>Content Standards</w:t>
      </w:r>
    </w:p>
    <w:p w14:paraId="7A905BD8" w14:textId="77777777" w:rsidR="00AD2BC3" w:rsidRPr="005263D2" w:rsidRDefault="00AD2BC3" w:rsidP="00F07F3B">
      <w:pPr>
        <w:rPr>
          <w:b/>
        </w:rPr>
      </w:pPr>
    </w:p>
    <w:p w14:paraId="4527348D" w14:textId="21BA3051" w:rsidR="00206AF8" w:rsidRDefault="00206AF8" w:rsidP="00206AF8">
      <w:pPr>
        <w:pStyle w:val="ListParagraph"/>
        <w:numPr>
          <w:ilvl w:val="0"/>
          <w:numId w:val="9"/>
        </w:numPr>
        <w:contextualSpacing w:val="0"/>
        <w:outlineLvl w:val="0"/>
        <w:rPr>
          <w:bCs/>
          <w:iCs/>
        </w:rPr>
      </w:pPr>
      <w:r>
        <w:rPr>
          <w:bCs/>
          <w:iCs/>
        </w:rPr>
        <w:t>S-</w:t>
      </w:r>
      <w:r w:rsidRPr="005263D2">
        <w:rPr>
          <w:bCs/>
          <w:iCs/>
        </w:rPr>
        <w:t>ID-5 Summarize categorical data for two categories in two-way frequency tables. Interpret relative frequencies in the context of the data (including joint, marginal, and conditional relative frequencies) Recognize possible associations and trends in the data.</w:t>
      </w:r>
      <w:r>
        <w:rPr>
          <w:bCs/>
          <w:iCs/>
        </w:rPr>
        <w:br/>
      </w:r>
    </w:p>
    <w:p w14:paraId="4A6A46AC" w14:textId="4F43938F" w:rsidR="000F625E" w:rsidRPr="00984459" w:rsidRDefault="00206AF8" w:rsidP="00206AF8">
      <w:pPr>
        <w:pStyle w:val="ListParagraph"/>
        <w:numPr>
          <w:ilvl w:val="0"/>
          <w:numId w:val="9"/>
        </w:numPr>
        <w:contextualSpacing w:val="0"/>
        <w:outlineLvl w:val="0"/>
        <w:rPr>
          <w:bCs/>
          <w:iCs/>
        </w:rPr>
      </w:pPr>
      <w:r w:rsidRPr="00206AF8">
        <w:rPr>
          <w:bCs/>
          <w:iCs/>
        </w:rPr>
        <w:t>S-</w:t>
      </w:r>
      <w:r w:rsidR="000F625E" w:rsidRPr="00206AF8">
        <w:rPr>
          <w:bCs/>
          <w:iCs/>
        </w:rPr>
        <w:t>CP-1. Describe events as subsets of a sample space (the set of outcomes) using characteristics (or categories) of the outcomes, or as unions, intersections, or complements of</w:t>
      </w:r>
      <w:r w:rsidR="000F625E" w:rsidRPr="00984459">
        <w:rPr>
          <w:bCs/>
          <w:iCs/>
        </w:rPr>
        <w:t xml:space="preserve"> other events (“or,” “and,” “not”).</w:t>
      </w:r>
    </w:p>
    <w:p w14:paraId="4FF3D124" w14:textId="77777777" w:rsidR="000043C3" w:rsidRPr="005263D2" w:rsidRDefault="000043C3" w:rsidP="000043C3">
      <w:pPr>
        <w:outlineLvl w:val="0"/>
        <w:rPr>
          <w:bCs/>
          <w:iCs/>
        </w:rPr>
      </w:pPr>
    </w:p>
    <w:p w14:paraId="03E33019" w14:textId="59F6F2F3" w:rsidR="000043C3" w:rsidRPr="005263D2" w:rsidRDefault="00206AF8" w:rsidP="000043C3">
      <w:pPr>
        <w:pStyle w:val="ListParagraph"/>
        <w:numPr>
          <w:ilvl w:val="0"/>
          <w:numId w:val="11"/>
        </w:numPr>
        <w:contextualSpacing w:val="0"/>
        <w:outlineLvl w:val="0"/>
        <w:rPr>
          <w:bCs/>
          <w:iCs/>
        </w:rPr>
      </w:pPr>
      <w:r>
        <w:rPr>
          <w:bCs/>
          <w:iCs/>
        </w:rPr>
        <w:lastRenderedPageBreak/>
        <w:t>S-</w:t>
      </w:r>
      <w:r w:rsidR="000043C3" w:rsidRPr="005263D2">
        <w:rPr>
          <w:bCs/>
          <w:iCs/>
        </w:rPr>
        <w:t xml:space="preserve">CP-2. Understand that two events </w:t>
      </w:r>
      <w:r w:rsidR="000043C3" w:rsidRPr="005263D2">
        <w:rPr>
          <w:bCs/>
          <w:i/>
          <w:iCs/>
        </w:rPr>
        <w:t>A</w:t>
      </w:r>
      <w:r w:rsidR="000043C3" w:rsidRPr="005263D2">
        <w:rPr>
          <w:bCs/>
          <w:iCs/>
        </w:rPr>
        <w:t xml:space="preserve"> and </w:t>
      </w:r>
      <w:r w:rsidR="000043C3" w:rsidRPr="005263D2">
        <w:rPr>
          <w:bCs/>
          <w:i/>
          <w:iCs/>
        </w:rPr>
        <w:t>B</w:t>
      </w:r>
      <w:r w:rsidR="000043C3" w:rsidRPr="005263D2">
        <w:rPr>
          <w:bCs/>
          <w:iCs/>
        </w:rPr>
        <w:t xml:space="preserve"> are independent if the probability of </w:t>
      </w:r>
      <w:r w:rsidR="000043C3" w:rsidRPr="005263D2">
        <w:rPr>
          <w:bCs/>
          <w:i/>
          <w:iCs/>
        </w:rPr>
        <w:t>A</w:t>
      </w:r>
      <w:r w:rsidR="000043C3" w:rsidRPr="005263D2">
        <w:rPr>
          <w:bCs/>
          <w:iCs/>
        </w:rPr>
        <w:t xml:space="preserve"> and </w:t>
      </w:r>
      <w:r w:rsidR="000043C3" w:rsidRPr="005263D2">
        <w:rPr>
          <w:bCs/>
          <w:i/>
          <w:iCs/>
        </w:rPr>
        <w:t xml:space="preserve">B </w:t>
      </w:r>
      <w:r w:rsidR="000043C3" w:rsidRPr="005263D2">
        <w:rPr>
          <w:bCs/>
          <w:iCs/>
        </w:rPr>
        <w:t>occurring together is the product of their probabilities, and use this characterization to determine if they are independent.</w:t>
      </w:r>
    </w:p>
    <w:p w14:paraId="6B182A6E" w14:textId="77777777" w:rsidR="000043C3" w:rsidRPr="005263D2" w:rsidRDefault="000043C3" w:rsidP="000043C3">
      <w:pPr>
        <w:outlineLvl w:val="0"/>
        <w:rPr>
          <w:bCs/>
          <w:iCs/>
        </w:rPr>
      </w:pPr>
    </w:p>
    <w:p w14:paraId="6D8CBFEB" w14:textId="12BAA477" w:rsidR="000043C3" w:rsidRPr="005263D2" w:rsidRDefault="00206AF8" w:rsidP="000043C3">
      <w:pPr>
        <w:pStyle w:val="ListParagraph"/>
        <w:numPr>
          <w:ilvl w:val="0"/>
          <w:numId w:val="12"/>
        </w:numPr>
        <w:contextualSpacing w:val="0"/>
        <w:outlineLvl w:val="0"/>
        <w:rPr>
          <w:bCs/>
          <w:iCs/>
        </w:rPr>
      </w:pPr>
      <w:r>
        <w:rPr>
          <w:bCs/>
          <w:iCs/>
        </w:rPr>
        <w:t>S-</w:t>
      </w:r>
      <w:r w:rsidR="000043C3" w:rsidRPr="005263D2">
        <w:rPr>
          <w:bCs/>
          <w:iCs/>
        </w:rPr>
        <w:t xml:space="preserve">CP-3 Understand the conditional probability of </w:t>
      </w:r>
      <w:r w:rsidR="000043C3" w:rsidRPr="005263D2">
        <w:rPr>
          <w:bCs/>
          <w:i/>
          <w:iCs/>
        </w:rPr>
        <w:t>A</w:t>
      </w:r>
      <w:r w:rsidR="000043C3" w:rsidRPr="005263D2">
        <w:rPr>
          <w:bCs/>
          <w:iCs/>
        </w:rPr>
        <w:t xml:space="preserve"> given </w:t>
      </w:r>
      <w:r w:rsidR="000043C3" w:rsidRPr="005263D2">
        <w:rPr>
          <w:bCs/>
          <w:i/>
          <w:iCs/>
        </w:rPr>
        <w:t>B</w:t>
      </w:r>
      <w:r w:rsidR="000043C3" w:rsidRPr="005263D2">
        <w:rPr>
          <w:bCs/>
          <w:iCs/>
        </w:rPr>
        <w:t xml:space="preserve"> as </w:t>
      </w:r>
      <w:r w:rsidR="000043C3" w:rsidRPr="005263D2">
        <w:rPr>
          <w:bCs/>
          <w:i/>
          <w:iCs/>
        </w:rPr>
        <w:t>P</w:t>
      </w:r>
      <w:r w:rsidR="000043C3" w:rsidRPr="005263D2">
        <w:rPr>
          <w:bCs/>
          <w:iCs/>
        </w:rPr>
        <w:t>(</w:t>
      </w:r>
      <w:r w:rsidR="000043C3" w:rsidRPr="005263D2">
        <w:rPr>
          <w:bCs/>
          <w:i/>
          <w:iCs/>
        </w:rPr>
        <w:t>A</w:t>
      </w:r>
      <w:r w:rsidR="000043C3" w:rsidRPr="005263D2">
        <w:rPr>
          <w:bCs/>
          <w:iCs/>
        </w:rPr>
        <w:t xml:space="preserve"> and </w:t>
      </w:r>
      <w:r w:rsidR="000043C3" w:rsidRPr="005263D2">
        <w:rPr>
          <w:bCs/>
          <w:i/>
          <w:iCs/>
        </w:rPr>
        <w:t>B</w:t>
      </w:r>
      <w:r w:rsidR="000043C3" w:rsidRPr="005263D2">
        <w:rPr>
          <w:bCs/>
          <w:iCs/>
        </w:rPr>
        <w:t>)/</w:t>
      </w:r>
      <w:r w:rsidR="000043C3" w:rsidRPr="005263D2">
        <w:rPr>
          <w:bCs/>
          <w:i/>
          <w:iCs/>
        </w:rPr>
        <w:t>P</w:t>
      </w:r>
      <w:r w:rsidR="000043C3" w:rsidRPr="005263D2">
        <w:rPr>
          <w:bCs/>
          <w:iCs/>
        </w:rPr>
        <w:t>(</w:t>
      </w:r>
      <w:r w:rsidR="000043C3" w:rsidRPr="005263D2">
        <w:rPr>
          <w:bCs/>
          <w:i/>
          <w:iCs/>
        </w:rPr>
        <w:t>B</w:t>
      </w:r>
      <w:r w:rsidR="000043C3" w:rsidRPr="005263D2">
        <w:rPr>
          <w:bCs/>
          <w:iCs/>
        </w:rPr>
        <w:t xml:space="preserve">), and interpret independence of </w:t>
      </w:r>
      <w:r w:rsidR="000043C3" w:rsidRPr="005263D2">
        <w:rPr>
          <w:bCs/>
          <w:i/>
          <w:iCs/>
        </w:rPr>
        <w:t xml:space="preserve">A </w:t>
      </w:r>
      <w:r w:rsidR="000043C3" w:rsidRPr="005263D2">
        <w:rPr>
          <w:bCs/>
          <w:iCs/>
        </w:rPr>
        <w:t xml:space="preserve">and </w:t>
      </w:r>
      <w:r w:rsidR="000043C3" w:rsidRPr="005263D2">
        <w:rPr>
          <w:bCs/>
          <w:i/>
          <w:iCs/>
        </w:rPr>
        <w:t>B</w:t>
      </w:r>
      <w:r w:rsidR="000043C3" w:rsidRPr="005263D2">
        <w:rPr>
          <w:bCs/>
          <w:iCs/>
        </w:rPr>
        <w:t xml:space="preserve"> as saying that the conditional probability of </w:t>
      </w:r>
      <w:r w:rsidR="000043C3" w:rsidRPr="005263D2">
        <w:rPr>
          <w:bCs/>
          <w:i/>
          <w:iCs/>
        </w:rPr>
        <w:t>A</w:t>
      </w:r>
      <w:r w:rsidR="000043C3" w:rsidRPr="005263D2">
        <w:rPr>
          <w:bCs/>
          <w:iCs/>
        </w:rPr>
        <w:t xml:space="preserve"> given </w:t>
      </w:r>
      <w:r w:rsidR="000043C3" w:rsidRPr="005263D2">
        <w:rPr>
          <w:bCs/>
          <w:i/>
          <w:iCs/>
        </w:rPr>
        <w:t>B</w:t>
      </w:r>
      <w:r w:rsidR="000043C3" w:rsidRPr="005263D2">
        <w:rPr>
          <w:bCs/>
          <w:iCs/>
        </w:rPr>
        <w:t xml:space="preserve"> is the same as the probability of </w:t>
      </w:r>
      <w:r w:rsidR="000043C3" w:rsidRPr="005263D2">
        <w:rPr>
          <w:bCs/>
          <w:i/>
          <w:iCs/>
        </w:rPr>
        <w:t>A</w:t>
      </w:r>
      <w:r w:rsidR="000043C3" w:rsidRPr="005263D2">
        <w:rPr>
          <w:bCs/>
          <w:iCs/>
        </w:rPr>
        <w:t>, and the conditional probability of</w:t>
      </w:r>
      <w:r w:rsidR="000043C3" w:rsidRPr="005263D2">
        <w:rPr>
          <w:bCs/>
          <w:i/>
          <w:iCs/>
        </w:rPr>
        <w:t xml:space="preserve"> B </w:t>
      </w:r>
      <w:r w:rsidR="000043C3" w:rsidRPr="005263D2">
        <w:rPr>
          <w:bCs/>
          <w:iCs/>
        </w:rPr>
        <w:t xml:space="preserve">given </w:t>
      </w:r>
      <w:r w:rsidR="000043C3" w:rsidRPr="005263D2">
        <w:rPr>
          <w:bCs/>
          <w:i/>
          <w:iCs/>
        </w:rPr>
        <w:t>A</w:t>
      </w:r>
      <w:r w:rsidR="000043C3" w:rsidRPr="005263D2">
        <w:rPr>
          <w:bCs/>
          <w:iCs/>
        </w:rPr>
        <w:t xml:space="preserve"> is the same as the probability of </w:t>
      </w:r>
      <w:r w:rsidR="000043C3" w:rsidRPr="005263D2">
        <w:rPr>
          <w:bCs/>
          <w:i/>
          <w:iCs/>
        </w:rPr>
        <w:t>B</w:t>
      </w:r>
      <w:r w:rsidR="000043C3" w:rsidRPr="005263D2">
        <w:rPr>
          <w:bCs/>
          <w:iCs/>
        </w:rPr>
        <w:t xml:space="preserve">. </w:t>
      </w:r>
    </w:p>
    <w:p w14:paraId="5D46E59A" w14:textId="77777777" w:rsidR="000043C3" w:rsidRPr="005263D2" w:rsidRDefault="000043C3" w:rsidP="000043C3">
      <w:pPr>
        <w:outlineLvl w:val="0"/>
        <w:rPr>
          <w:bCs/>
          <w:iCs/>
        </w:rPr>
      </w:pPr>
    </w:p>
    <w:p w14:paraId="0EE0ECA4" w14:textId="6181D6E5" w:rsidR="000043C3" w:rsidRPr="005263D2" w:rsidRDefault="00206AF8" w:rsidP="000043C3">
      <w:pPr>
        <w:pStyle w:val="ListParagraph"/>
        <w:numPr>
          <w:ilvl w:val="0"/>
          <w:numId w:val="11"/>
        </w:numPr>
        <w:contextualSpacing w:val="0"/>
        <w:outlineLvl w:val="0"/>
        <w:rPr>
          <w:bCs/>
          <w:i/>
          <w:iCs/>
        </w:rPr>
      </w:pPr>
      <w:r>
        <w:rPr>
          <w:bCs/>
          <w:iCs/>
        </w:rPr>
        <w:t>S-</w:t>
      </w:r>
      <w:r w:rsidR="000043C3" w:rsidRPr="005263D2">
        <w:rPr>
          <w:bCs/>
          <w:iCs/>
        </w:rPr>
        <w:t xml:space="preserve">CP-4. Construct and interpret two-way frequency tables of data when two categories are associated with each object being classified. Use the two-way table as a sample space to decide if events are independent and to approximate conditional probabilities. </w:t>
      </w:r>
      <w:r w:rsidR="000043C3" w:rsidRPr="005263D2">
        <w:rPr>
          <w:bCs/>
          <w:i/>
          <w:iCs/>
        </w:rPr>
        <w:t xml:space="preserve">For example, collect data from a random sample of students in your school on their favorite subject among math, science, and English. Estimate the probability that a randomly selected student from your school will favor science given that the student is in tenth grade. Do the same for other subjects and compare the results. </w:t>
      </w:r>
      <w:r w:rsidR="000043C3" w:rsidRPr="005263D2">
        <w:rPr>
          <w:bCs/>
          <w:iCs/>
        </w:rPr>
        <w:t xml:space="preserve"> </w:t>
      </w:r>
    </w:p>
    <w:p w14:paraId="57D7DA5C" w14:textId="77777777" w:rsidR="000043C3" w:rsidRPr="005263D2" w:rsidRDefault="000043C3" w:rsidP="000043C3">
      <w:pPr>
        <w:outlineLvl w:val="0"/>
        <w:rPr>
          <w:bCs/>
          <w:iCs/>
        </w:rPr>
      </w:pPr>
    </w:p>
    <w:p w14:paraId="1F313C5E" w14:textId="4888D681" w:rsidR="000043C3" w:rsidRPr="005263D2" w:rsidRDefault="00206AF8" w:rsidP="000043C3">
      <w:pPr>
        <w:pStyle w:val="ListParagraph"/>
        <w:numPr>
          <w:ilvl w:val="0"/>
          <w:numId w:val="11"/>
        </w:numPr>
        <w:contextualSpacing w:val="0"/>
        <w:outlineLvl w:val="0"/>
        <w:rPr>
          <w:bCs/>
          <w:i/>
          <w:iCs/>
        </w:rPr>
      </w:pPr>
      <w:r>
        <w:rPr>
          <w:bCs/>
          <w:iCs/>
        </w:rPr>
        <w:t>S-</w:t>
      </w:r>
      <w:r w:rsidR="000043C3" w:rsidRPr="005263D2">
        <w:rPr>
          <w:bCs/>
          <w:iCs/>
        </w:rPr>
        <w:t xml:space="preserve">CP-5. Recognize and explain the concepts of conditional probability and independence in everyday language and everyday situations. </w:t>
      </w:r>
      <w:r w:rsidR="000043C3" w:rsidRPr="005263D2">
        <w:rPr>
          <w:bCs/>
          <w:i/>
          <w:iCs/>
        </w:rPr>
        <w:t xml:space="preserve">For example, compare the chance of having lung cancer if you are a smoker with the chance of being a smoker if you have lung cancer. </w:t>
      </w:r>
    </w:p>
    <w:p w14:paraId="7762AA6E" w14:textId="77777777" w:rsidR="000043C3" w:rsidRPr="005263D2" w:rsidRDefault="000043C3" w:rsidP="000043C3">
      <w:pPr>
        <w:outlineLvl w:val="0"/>
        <w:rPr>
          <w:bCs/>
          <w:iCs/>
        </w:rPr>
      </w:pPr>
    </w:p>
    <w:p w14:paraId="48F3E368" w14:textId="3953F26B" w:rsidR="000043C3" w:rsidRPr="005263D2" w:rsidRDefault="00206AF8" w:rsidP="000043C3">
      <w:pPr>
        <w:pStyle w:val="ListParagraph"/>
        <w:numPr>
          <w:ilvl w:val="0"/>
          <w:numId w:val="12"/>
        </w:numPr>
        <w:contextualSpacing w:val="0"/>
        <w:outlineLvl w:val="0"/>
        <w:rPr>
          <w:bCs/>
          <w:i/>
          <w:iCs/>
        </w:rPr>
      </w:pPr>
      <w:r>
        <w:rPr>
          <w:bCs/>
          <w:iCs/>
        </w:rPr>
        <w:t>S-</w:t>
      </w:r>
      <w:r w:rsidR="000043C3" w:rsidRPr="005263D2">
        <w:rPr>
          <w:bCs/>
          <w:iCs/>
        </w:rPr>
        <w:t xml:space="preserve">CP-6 Find the conditional probability of </w:t>
      </w:r>
      <w:r w:rsidR="000043C3" w:rsidRPr="005263D2">
        <w:rPr>
          <w:bCs/>
          <w:i/>
          <w:iCs/>
        </w:rPr>
        <w:t>A</w:t>
      </w:r>
      <w:r w:rsidR="000043C3" w:rsidRPr="005263D2">
        <w:rPr>
          <w:bCs/>
          <w:iCs/>
        </w:rPr>
        <w:t xml:space="preserve"> given</w:t>
      </w:r>
      <w:r w:rsidR="000043C3" w:rsidRPr="005263D2">
        <w:rPr>
          <w:bCs/>
          <w:i/>
          <w:iCs/>
        </w:rPr>
        <w:t xml:space="preserve"> B</w:t>
      </w:r>
      <w:r w:rsidR="000043C3" w:rsidRPr="005263D2">
        <w:rPr>
          <w:bCs/>
          <w:iCs/>
        </w:rPr>
        <w:t xml:space="preserve"> as a fraction of</w:t>
      </w:r>
      <w:r w:rsidR="000043C3" w:rsidRPr="005263D2">
        <w:rPr>
          <w:bCs/>
          <w:i/>
          <w:iCs/>
        </w:rPr>
        <w:t xml:space="preserve"> B</w:t>
      </w:r>
      <w:r w:rsidR="000043C3" w:rsidRPr="005263D2">
        <w:rPr>
          <w:bCs/>
          <w:iCs/>
        </w:rPr>
        <w:t xml:space="preserve">’s outcomes that also belongs to A, and interpret the answer in terms of the model.  </w:t>
      </w:r>
    </w:p>
    <w:p w14:paraId="4BAB7F60" w14:textId="77777777" w:rsidR="000043C3" w:rsidRPr="005263D2" w:rsidRDefault="000043C3" w:rsidP="000043C3">
      <w:pPr>
        <w:outlineLvl w:val="0"/>
        <w:rPr>
          <w:bCs/>
          <w:iCs/>
        </w:rPr>
      </w:pPr>
    </w:p>
    <w:p w14:paraId="6A260508" w14:textId="1A0D2E97" w:rsidR="000F625E" w:rsidRPr="005263D2" w:rsidRDefault="00206AF8" w:rsidP="000F625E">
      <w:pPr>
        <w:pStyle w:val="ListParagraph"/>
        <w:numPr>
          <w:ilvl w:val="0"/>
          <w:numId w:val="9"/>
        </w:numPr>
        <w:contextualSpacing w:val="0"/>
        <w:outlineLvl w:val="0"/>
        <w:rPr>
          <w:bCs/>
          <w:iCs/>
        </w:rPr>
      </w:pPr>
      <w:r>
        <w:rPr>
          <w:bCs/>
          <w:iCs/>
        </w:rPr>
        <w:t>S-</w:t>
      </w:r>
      <w:r w:rsidR="000F625E" w:rsidRPr="005263D2">
        <w:rPr>
          <w:bCs/>
          <w:iCs/>
        </w:rPr>
        <w:t xml:space="preserve">CP-7. Apply the Addition Rule, </w:t>
      </w:r>
      <w:r w:rsidR="000F625E" w:rsidRPr="005263D2">
        <w:rPr>
          <w:bCs/>
          <w:i/>
          <w:iCs/>
        </w:rPr>
        <w:t>P</w:t>
      </w:r>
      <w:r w:rsidR="000F625E" w:rsidRPr="005263D2">
        <w:rPr>
          <w:bCs/>
          <w:iCs/>
        </w:rPr>
        <w:t>(</w:t>
      </w:r>
      <w:r w:rsidR="000F625E" w:rsidRPr="005263D2">
        <w:rPr>
          <w:bCs/>
          <w:i/>
          <w:iCs/>
        </w:rPr>
        <w:t>A</w:t>
      </w:r>
      <w:r w:rsidR="000F625E" w:rsidRPr="005263D2">
        <w:rPr>
          <w:bCs/>
          <w:iCs/>
        </w:rPr>
        <w:t xml:space="preserve"> or </w:t>
      </w:r>
      <w:r w:rsidR="000F625E" w:rsidRPr="005263D2">
        <w:rPr>
          <w:bCs/>
          <w:i/>
          <w:iCs/>
        </w:rPr>
        <w:t>B</w:t>
      </w:r>
      <w:r w:rsidR="000F625E" w:rsidRPr="005263D2">
        <w:rPr>
          <w:bCs/>
          <w:iCs/>
        </w:rPr>
        <w:t xml:space="preserve">) = </w:t>
      </w:r>
      <w:r w:rsidR="000F625E" w:rsidRPr="005263D2">
        <w:rPr>
          <w:bCs/>
          <w:i/>
          <w:iCs/>
        </w:rPr>
        <w:t>P</w:t>
      </w:r>
      <w:r w:rsidR="000F625E" w:rsidRPr="005263D2">
        <w:rPr>
          <w:bCs/>
          <w:iCs/>
        </w:rPr>
        <w:t>(</w:t>
      </w:r>
      <w:r w:rsidR="000F625E" w:rsidRPr="005263D2">
        <w:rPr>
          <w:bCs/>
          <w:i/>
          <w:iCs/>
        </w:rPr>
        <w:t>A</w:t>
      </w:r>
      <w:r w:rsidR="000F625E" w:rsidRPr="005263D2">
        <w:rPr>
          <w:bCs/>
          <w:iCs/>
        </w:rPr>
        <w:t xml:space="preserve">) + </w:t>
      </w:r>
      <w:r w:rsidR="000F625E" w:rsidRPr="005263D2">
        <w:rPr>
          <w:bCs/>
          <w:i/>
          <w:iCs/>
        </w:rPr>
        <w:t>P</w:t>
      </w:r>
      <w:r w:rsidR="000F625E" w:rsidRPr="005263D2">
        <w:rPr>
          <w:bCs/>
          <w:iCs/>
        </w:rPr>
        <w:t>(</w:t>
      </w:r>
      <w:r w:rsidR="000F625E" w:rsidRPr="005263D2">
        <w:rPr>
          <w:bCs/>
          <w:i/>
          <w:iCs/>
        </w:rPr>
        <w:t>B</w:t>
      </w:r>
      <w:r w:rsidR="000F625E" w:rsidRPr="005263D2">
        <w:rPr>
          <w:bCs/>
          <w:iCs/>
        </w:rPr>
        <w:t xml:space="preserve">) – </w:t>
      </w:r>
      <w:r w:rsidR="000F625E" w:rsidRPr="005263D2">
        <w:rPr>
          <w:bCs/>
          <w:i/>
          <w:iCs/>
        </w:rPr>
        <w:t>P</w:t>
      </w:r>
      <w:r w:rsidR="000F625E" w:rsidRPr="005263D2">
        <w:rPr>
          <w:bCs/>
          <w:iCs/>
        </w:rPr>
        <w:t>(</w:t>
      </w:r>
      <w:r w:rsidR="000F625E" w:rsidRPr="005263D2">
        <w:rPr>
          <w:bCs/>
          <w:i/>
          <w:iCs/>
        </w:rPr>
        <w:t>A</w:t>
      </w:r>
      <w:r w:rsidR="000F625E" w:rsidRPr="005263D2">
        <w:rPr>
          <w:bCs/>
          <w:iCs/>
        </w:rPr>
        <w:t xml:space="preserve"> and </w:t>
      </w:r>
      <w:r w:rsidR="000F625E" w:rsidRPr="005263D2">
        <w:rPr>
          <w:bCs/>
          <w:i/>
          <w:iCs/>
        </w:rPr>
        <w:t>B</w:t>
      </w:r>
      <w:r w:rsidR="000F625E" w:rsidRPr="005263D2">
        <w:rPr>
          <w:bCs/>
          <w:iCs/>
        </w:rPr>
        <w:t xml:space="preserve">), and interpret the answer in terms of the model. </w:t>
      </w:r>
    </w:p>
    <w:p w14:paraId="4A379B98" w14:textId="77777777" w:rsidR="000F625E" w:rsidRPr="005263D2" w:rsidRDefault="000F625E" w:rsidP="00B0322D"/>
    <w:p w14:paraId="0306382A" w14:textId="77777777" w:rsidR="000F625E" w:rsidRPr="005263D2" w:rsidRDefault="000F625E" w:rsidP="000F625E">
      <w:pPr>
        <w:pStyle w:val="ListParagraph"/>
        <w:numPr>
          <w:ilvl w:val="0"/>
          <w:numId w:val="10"/>
        </w:numPr>
        <w:contextualSpacing w:val="0"/>
        <w:outlineLvl w:val="0"/>
        <w:rPr>
          <w:b/>
          <w:bCs/>
          <w:iCs/>
        </w:rPr>
      </w:pPr>
      <w:r w:rsidRPr="005263D2">
        <w:rPr>
          <w:bCs/>
          <w:iCs/>
        </w:rPr>
        <w:t>S-CP 9. (+) Use permutations and combinations to compute probabilities of compound events and solve problems.</w:t>
      </w:r>
    </w:p>
    <w:p w14:paraId="51E98B90" w14:textId="77777777" w:rsidR="000043C3" w:rsidRPr="005263D2" w:rsidRDefault="000043C3" w:rsidP="00B0322D"/>
    <w:p w14:paraId="0EFFD370" w14:textId="7731E149" w:rsidR="000043C3" w:rsidRPr="005263D2" w:rsidRDefault="00206AF8" w:rsidP="000043C3">
      <w:pPr>
        <w:pStyle w:val="ListParagraph"/>
        <w:numPr>
          <w:ilvl w:val="0"/>
          <w:numId w:val="11"/>
        </w:numPr>
        <w:contextualSpacing w:val="0"/>
        <w:outlineLvl w:val="0"/>
        <w:rPr>
          <w:bCs/>
          <w:iCs/>
        </w:rPr>
      </w:pPr>
      <w:r>
        <w:rPr>
          <w:bCs/>
          <w:iCs/>
        </w:rPr>
        <w:t>S-</w:t>
      </w:r>
      <w:r w:rsidR="000043C3" w:rsidRPr="005263D2">
        <w:rPr>
          <w:bCs/>
          <w:iCs/>
        </w:rPr>
        <w:t xml:space="preserve">MD-5. </w:t>
      </w:r>
      <w:r w:rsidR="00A4096A" w:rsidRPr="00BA7DD5">
        <w:rPr>
          <w:bCs/>
          <w:iCs/>
          <w:sz w:val="20"/>
          <w:szCs w:val="20"/>
        </w:rPr>
        <w:t xml:space="preserve">(+) </w:t>
      </w:r>
      <w:r w:rsidR="000043C3" w:rsidRPr="005263D2">
        <w:rPr>
          <w:bCs/>
          <w:iCs/>
        </w:rPr>
        <w:t xml:space="preserve">Weigh the possible outcomes of a decision by assigning probabilities to payoff values and finding expected values. </w:t>
      </w:r>
    </w:p>
    <w:p w14:paraId="075F2CE8" w14:textId="77777777" w:rsidR="000043C3" w:rsidRPr="005263D2" w:rsidRDefault="000043C3" w:rsidP="000043C3">
      <w:pPr>
        <w:pStyle w:val="ListParagraph"/>
        <w:ind w:left="1296" w:hanging="288"/>
        <w:outlineLvl w:val="0"/>
        <w:rPr>
          <w:bCs/>
          <w:iCs/>
        </w:rPr>
      </w:pPr>
      <w:r w:rsidRPr="005263D2">
        <w:rPr>
          <w:bCs/>
          <w:iCs/>
        </w:rPr>
        <w:t>a. Find the expected payoff for a game of chance. For example, find the expected winnings from a state lottery ticket or a game at a fast food restaurant.</w:t>
      </w:r>
    </w:p>
    <w:p w14:paraId="694A831D" w14:textId="77777777" w:rsidR="000043C3" w:rsidRDefault="000043C3" w:rsidP="000043C3">
      <w:pPr>
        <w:pStyle w:val="ListParagraph"/>
        <w:ind w:left="1296" w:hanging="288"/>
        <w:outlineLvl w:val="0"/>
        <w:rPr>
          <w:bCs/>
          <w:iCs/>
        </w:rPr>
      </w:pPr>
      <w:r w:rsidRPr="005263D2">
        <w:rPr>
          <w:bCs/>
          <w:iCs/>
        </w:rPr>
        <w:t xml:space="preserve">b. Evaluate and compare strategies on the basis of expected values. For example, compare a high-deductible versus a low-deductible automobile insurance policy using various, but reasonable, chances of having a minor or a major accident. </w:t>
      </w:r>
    </w:p>
    <w:p w14:paraId="73353F28" w14:textId="77777777" w:rsidR="00206AF8" w:rsidRDefault="00206AF8" w:rsidP="000043C3">
      <w:pPr>
        <w:pStyle w:val="ListParagraph"/>
        <w:ind w:left="1296" w:hanging="288"/>
        <w:outlineLvl w:val="0"/>
        <w:rPr>
          <w:bCs/>
          <w:iCs/>
        </w:rPr>
      </w:pPr>
    </w:p>
    <w:p w14:paraId="2A4BB2CA" w14:textId="4F9C9897" w:rsidR="00206AF8" w:rsidRPr="005263D2" w:rsidRDefault="00206AF8" w:rsidP="00206AF8">
      <w:pPr>
        <w:pStyle w:val="ListParagraph"/>
        <w:numPr>
          <w:ilvl w:val="0"/>
          <w:numId w:val="11"/>
        </w:numPr>
        <w:contextualSpacing w:val="0"/>
        <w:outlineLvl w:val="0"/>
        <w:rPr>
          <w:bCs/>
          <w:iCs/>
        </w:rPr>
      </w:pPr>
      <w:r w:rsidRPr="005263D2">
        <w:rPr>
          <w:bCs/>
          <w:iCs/>
        </w:rPr>
        <w:t xml:space="preserve">S-MD 6. </w:t>
      </w:r>
      <w:r w:rsidR="00A4096A" w:rsidRPr="00BA7DD5">
        <w:rPr>
          <w:bCs/>
          <w:iCs/>
          <w:sz w:val="20"/>
          <w:szCs w:val="20"/>
        </w:rPr>
        <w:t xml:space="preserve">(+) </w:t>
      </w:r>
      <w:bookmarkStart w:id="0" w:name="_GoBack"/>
      <w:bookmarkEnd w:id="0"/>
      <w:r w:rsidRPr="005263D2">
        <w:rPr>
          <w:bCs/>
          <w:iCs/>
        </w:rPr>
        <w:t>Use probabilities to make fair decisions (e.g., drawing by lots, using a random number generator).</w:t>
      </w:r>
    </w:p>
    <w:p w14:paraId="3516A748" w14:textId="77777777" w:rsidR="00206AF8" w:rsidRPr="005263D2" w:rsidRDefault="00206AF8" w:rsidP="00206AF8">
      <w:pPr>
        <w:outlineLvl w:val="0"/>
        <w:rPr>
          <w:bCs/>
          <w:iCs/>
        </w:rPr>
      </w:pPr>
    </w:p>
    <w:p w14:paraId="411C3BF7" w14:textId="77777777" w:rsidR="00206AF8" w:rsidRPr="005263D2" w:rsidRDefault="00206AF8" w:rsidP="00206AF8">
      <w:pPr>
        <w:pStyle w:val="ListParagraph"/>
        <w:numPr>
          <w:ilvl w:val="0"/>
          <w:numId w:val="9"/>
        </w:numPr>
        <w:contextualSpacing w:val="0"/>
        <w:outlineLvl w:val="0"/>
        <w:rPr>
          <w:bCs/>
          <w:iCs/>
        </w:rPr>
      </w:pPr>
      <w:r w:rsidRPr="005263D2">
        <w:rPr>
          <w:bCs/>
          <w:iCs/>
        </w:rPr>
        <w:t xml:space="preserve">S-MD 7. (+) Analyze decisions and strategies using probability concepts (e.g., product testing, medical testing, pulling a hockey goalie at the end of a game). </w:t>
      </w:r>
    </w:p>
    <w:p w14:paraId="0EA6A66F" w14:textId="77777777" w:rsidR="00206AF8" w:rsidRPr="005263D2" w:rsidRDefault="00206AF8" w:rsidP="000043C3">
      <w:pPr>
        <w:pStyle w:val="ListParagraph"/>
        <w:ind w:left="1296" w:hanging="288"/>
        <w:outlineLvl w:val="0"/>
        <w:rPr>
          <w:bCs/>
          <w:iCs/>
        </w:rPr>
      </w:pPr>
    </w:p>
    <w:p w14:paraId="2BD43FBF" w14:textId="77777777" w:rsidR="000043C3" w:rsidRDefault="000043C3" w:rsidP="000043C3">
      <w:pPr>
        <w:pStyle w:val="ListParagraph"/>
        <w:ind w:left="1296" w:hanging="288"/>
        <w:outlineLvl w:val="0"/>
        <w:rPr>
          <w:bCs/>
          <w:iCs/>
        </w:rPr>
      </w:pPr>
    </w:p>
    <w:p w14:paraId="18E85623" w14:textId="2CF75857" w:rsidR="00C63950" w:rsidRPr="000E0201" w:rsidRDefault="00562017" w:rsidP="00C63950">
      <w:pPr>
        <w:widowControl w:val="0"/>
        <w:tabs>
          <w:tab w:val="left" w:pos="220"/>
          <w:tab w:val="left" w:pos="720"/>
        </w:tabs>
        <w:autoSpaceDE w:val="0"/>
        <w:autoSpaceDN w:val="0"/>
        <w:adjustRightInd w:val="0"/>
        <w:spacing w:after="200"/>
        <w:rPr>
          <w:b/>
          <w:sz w:val="28"/>
          <w:szCs w:val="28"/>
        </w:rPr>
      </w:pPr>
      <w:r w:rsidRPr="000E0201">
        <w:rPr>
          <w:b/>
          <w:sz w:val="28"/>
          <w:szCs w:val="28"/>
        </w:rPr>
        <w:lastRenderedPageBreak/>
        <w:t xml:space="preserve">Laws, Rules, </w:t>
      </w:r>
      <w:r w:rsidR="004853CC">
        <w:rPr>
          <w:b/>
          <w:sz w:val="28"/>
          <w:szCs w:val="28"/>
        </w:rPr>
        <w:t>and</w:t>
      </w:r>
      <w:r w:rsidR="004853CC" w:rsidRPr="000E0201">
        <w:rPr>
          <w:b/>
          <w:sz w:val="28"/>
          <w:szCs w:val="28"/>
        </w:rPr>
        <w:t xml:space="preserve"> </w:t>
      </w:r>
      <w:r w:rsidRPr="000E0201">
        <w:rPr>
          <w:b/>
          <w:sz w:val="28"/>
          <w:szCs w:val="28"/>
        </w:rPr>
        <w:t>Formulas</w:t>
      </w:r>
    </w:p>
    <w:p w14:paraId="0D1A1E6B" w14:textId="030EDAE4" w:rsidR="00562017" w:rsidRPr="00CE4817" w:rsidRDefault="00562017" w:rsidP="00C63950">
      <w:pPr>
        <w:widowControl w:val="0"/>
        <w:tabs>
          <w:tab w:val="left" w:pos="220"/>
          <w:tab w:val="left" w:pos="720"/>
        </w:tabs>
        <w:autoSpaceDE w:val="0"/>
        <w:autoSpaceDN w:val="0"/>
        <w:adjustRightInd w:val="0"/>
        <w:spacing w:after="200"/>
        <w:rPr>
          <w:u w:val="single"/>
        </w:rPr>
      </w:pPr>
      <w:r w:rsidRPr="00CE4817">
        <w:rPr>
          <w:u w:val="single"/>
        </w:rPr>
        <w:t>Investigation 1</w:t>
      </w:r>
    </w:p>
    <w:p w14:paraId="1B4CDA3F" w14:textId="4D4C2BDB" w:rsidR="0072540F" w:rsidRPr="00CE4817" w:rsidRDefault="0072540F" w:rsidP="0072540F">
      <w:pPr>
        <w:widowControl w:val="0"/>
        <w:tabs>
          <w:tab w:val="left" w:pos="220"/>
          <w:tab w:val="left" w:pos="720"/>
        </w:tabs>
        <w:autoSpaceDE w:val="0"/>
        <w:autoSpaceDN w:val="0"/>
        <w:adjustRightInd w:val="0"/>
        <w:rPr>
          <w:b/>
        </w:rPr>
      </w:pPr>
      <w:r w:rsidRPr="00CE4817">
        <w:t xml:space="preserve">Given events </w:t>
      </w:r>
      <w:r w:rsidRPr="00CE4817">
        <w:rPr>
          <w:i/>
        </w:rPr>
        <w:t>A</w:t>
      </w:r>
      <w:r w:rsidRPr="00CE4817">
        <w:t xml:space="preserve"> and </w:t>
      </w:r>
      <w:r w:rsidRPr="00CE4817">
        <w:rPr>
          <w:i/>
        </w:rPr>
        <w:t>B</w:t>
      </w:r>
      <w:r w:rsidRPr="00CE4817">
        <w:t>:</w:t>
      </w:r>
    </w:p>
    <w:p w14:paraId="539249A3" w14:textId="7E3B52A3" w:rsidR="0072540F" w:rsidRPr="00CE4817" w:rsidRDefault="0072540F" w:rsidP="0072540F">
      <w:pPr>
        <w:widowControl w:val="0"/>
        <w:tabs>
          <w:tab w:val="left" w:pos="220"/>
          <w:tab w:val="left" w:pos="720"/>
        </w:tabs>
        <w:autoSpaceDE w:val="0"/>
        <w:autoSpaceDN w:val="0"/>
        <w:adjustRightInd w:val="0"/>
      </w:pPr>
      <w:r w:rsidRPr="00CE4817">
        <w:rPr>
          <w:b/>
        </w:rPr>
        <w:tab/>
      </w:r>
      <w:r w:rsidR="00562017" w:rsidRPr="00CE4817">
        <w:rPr>
          <w:b/>
        </w:rPr>
        <w:t>De Morgan’s laws</w:t>
      </w:r>
      <w:r w:rsidRPr="00CE4817">
        <w:rPr>
          <w:b/>
        </w:rPr>
        <w:t xml:space="preserve">: </w:t>
      </w:r>
      <w:r w:rsidRPr="00CE4817">
        <w:rPr>
          <w:position w:val="-14"/>
        </w:rPr>
        <w:object w:dxaOrig="2140" w:dyaOrig="480" w14:anchorId="31070B69">
          <v:shape id="_x0000_i1027" type="#_x0000_t75" style="width:106.7pt;height:24.2pt" o:ole="">
            <v:imagedata r:id="rId11" o:title=""/>
          </v:shape>
          <o:OLEObject Type="Embed" ProgID="Equation.DSMT4" ShapeID="_x0000_i1027" DrawAspect="Content" ObjectID="_1390476956" r:id="rId12"/>
        </w:object>
      </w:r>
      <w:r w:rsidR="00562017" w:rsidRPr="00CE4817">
        <w:t xml:space="preserve"> and </w:t>
      </w:r>
      <w:r w:rsidR="00562017" w:rsidRPr="00CE4817">
        <w:rPr>
          <w:position w:val="-14"/>
        </w:rPr>
        <w:object w:dxaOrig="2140" w:dyaOrig="480" w14:anchorId="7857BECE">
          <v:shape id="_x0000_i1028" type="#_x0000_t75" style="width:106.7pt;height:24.2pt" o:ole="">
            <v:imagedata r:id="rId13" o:title=""/>
          </v:shape>
          <o:OLEObject Type="Embed" ProgID="Equation.DSMT4" ShapeID="_x0000_i1028" DrawAspect="Content" ObjectID="_1390476957" r:id="rId14"/>
        </w:object>
      </w:r>
      <w:r w:rsidRPr="00CE4817">
        <w:t>.</w:t>
      </w:r>
    </w:p>
    <w:p w14:paraId="3267F3D1" w14:textId="1AAAC4EF" w:rsidR="002658F9" w:rsidRPr="00CE4817" w:rsidRDefault="0072540F" w:rsidP="0072540F">
      <w:pPr>
        <w:widowControl w:val="0"/>
        <w:tabs>
          <w:tab w:val="left" w:pos="220"/>
          <w:tab w:val="left" w:pos="720"/>
        </w:tabs>
        <w:autoSpaceDE w:val="0"/>
        <w:autoSpaceDN w:val="0"/>
        <w:adjustRightInd w:val="0"/>
      </w:pPr>
      <w:r w:rsidRPr="00CE4817">
        <w:rPr>
          <w:b/>
        </w:rPr>
        <w:tab/>
      </w:r>
      <w:r w:rsidR="002658F9" w:rsidRPr="00CE4817">
        <w:rPr>
          <w:b/>
        </w:rPr>
        <w:t xml:space="preserve">General Addition Rule: </w:t>
      </w:r>
      <w:r w:rsidR="002658F9" w:rsidRPr="00CE4817">
        <w:t xml:space="preserve">Given events </w:t>
      </w:r>
      <w:r w:rsidR="002658F9" w:rsidRPr="00CE4817">
        <w:rPr>
          <w:i/>
        </w:rPr>
        <w:t xml:space="preserve">A </w:t>
      </w:r>
      <w:r w:rsidR="002658F9" w:rsidRPr="00CE4817">
        <w:t xml:space="preserve">and </w:t>
      </w:r>
      <w:r w:rsidR="002658F9" w:rsidRPr="00CE4817">
        <w:rPr>
          <w:i/>
        </w:rPr>
        <w:t>B</w:t>
      </w:r>
      <w:r w:rsidR="002658F9" w:rsidRPr="00CE4817">
        <w:t xml:space="preserve">, </w:t>
      </w:r>
      <w:r w:rsidR="000E0201">
        <w:rPr>
          <w:position w:val="-10"/>
        </w:rPr>
        <w:pict w14:anchorId="7B2491E4">
          <v:shape id="_x0000_i1029" type="#_x0000_t75" style="width:176.6pt;height:15.75pt">
            <v:imagedata r:id="rId15" o:title=""/>
          </v:shape>
        </w:pict>
      </w:r>
      <w:r w:rsidRPr="00CE4817">
        <w:tab/>
      </w:r>
      <w:r w:rsidR="002658F9" w:rsidRPr="00CE4817">
        <w:rPr>
          <w:b/>
        </w:rPr>
        <w:t>Complement Rule:</w:t>
      </w:r>
      <w:r w:rsidR="002658F9" w:rsidRPr="00CE4817">
        <w:t xml:space="preserve"> Given event </w:t>
      </w:r>
      <w:r w:rsidR="002658F9" w:rsidRPr="00CE4817">
        <w:rPr>
          <w:i/>
        </w:rPr>
        <w:t>A</w:t>
      </w:r>
      <w:r w:rsidR="002658F9" w:rsidRPr="00CE4817">
        <w:t xml:space="preserve">, </w:t>
      </w:r>
      <w:r w:rsidR="000E0201">
        <w:rPr>
          <w:position w:val="-10"/>
        </w:rPr>
        <w:pict w14:anchorId="44FDC047">
          <v:shape id="_x0000_i1030" type="#_x0000_t75" style="width:85.65pt;height:18.4pt">
            <v:imagedata r:id="rId16" o:title=""/>
          </v:shape>
        </w:pict>
      </w:r>
      <w:r w:rsidR="002658F9" w:rsidRPr="00CE4817">
        <w:t>.</w:t>
      </w:r>
    </w:p>
    <w:p w14:paraId="2CD1793B" w14:textId="77777777" w:rsidR="002658F9" w:rsidRPr="00CE4817" w:rsidRDefault="002658F9" w:rsidP="00DE51B1">
      <w:pPr>
        <w:rPr>
          <w:b/>
        </w:rPr>
      </w:pPr>
    </w:p>
    <w:p w14:paraId="2451D5E6" w14:textId="7287A08F" w:rsidR="0072540F" w:rsidRPr="00CE4817" w:rsidRDefault="0072540F" w:rsidP="00DE51B1">
      <w:pPr>
        <w:rPr>
          <w:u w:val="single"/>
        </w:rPr>
      </w:pPr>
      <w:r w:rsidRPr="00CE4817">
        <w:rPr>
          <w:u w:val="single"/>
        </w:rPr>
        <w:t>Investigation 2</w:t>
      </w:r>
    </w:p>
    <w:p w14:paraId="173AE60A" w14:textId="77777777" w:rsidR="00CE4817" w:rsidRDefault="00CE4817" w:rsidP="00DE51B1">
      <w:pPr>
        <w:rPr>
          <w:u w:val="single"/>
        </w:rPr>
      </w:pPr>
    </w:p>
    <w:p w14:paraId="44694D7D" w14:textId="5EB576E2" w:rsidR="00CE4817" w:rsidRPr="00CE4817" w:rsidRDefault="00CE4817" w:rsidP="00DE51B1">
      <w:r w:rsidRPr="00CE4817">
        <w:t xml:space="preserve">Given </w:t>
      </w:r>
      <w:r>
        <w:t xml:space="preserve">a sample space </w:t>
      </w:r>
      <w:r w:rsidRPr="00CE4817">
        <w:rPr>
          <w:i/>
        </w:rPr>
        <w:t>S</w:t>
      </w:r>
      <w:r>
        <w:t xml:space="preserve"> in which individual outcomes are equally likely and an event </w:t>
      </w:r>
      <w:r w:rsidRPr="00CE4817">
        <w:rPr>
          <w:i/>
        </w:rPr>
        <w:t>A</w:t>
      </w:r>
      <w:r>
        <w:t xml:space="preserve">, </w:t>
      </w:r>
    </w:p>
    <w:p w14:paraId="5003A965" w14:textId="39CB6AE8" w:rsidR="00CE4817" w:rsidRDefault="000E0201" w:rsidP="00CE4817">
      <w:pPr>
        <w:ind w:firstLine="720"/>
      </w:pPr>
      <w:r>
        <w:pict w14:anchorId="37866487">
          <v:shape id="_x0000_i1031" type="#_x0000_t75" style="width:163.45pt;height:31.55pt">
            <v:imagedata r:id="rId17" o:title=""/>
          </v:shape>
        </w:pict>
      </w:r>
    </w:p>
    <w:p w14:paraId="3F9BD9C4" w14:textId="77777777" w:rsidR="00CE4817" w:rsidRDefault="00CE4817" w:rsidP="00DE51B1"/>
    <w:p w14:paraId="0A5598F4" w14:textId="77777777" w:rsidR="00CE4817" w:rsidRDefault="00CE4817" w:rsidP="00DE51B1">
      <w:pPr>
        <w:rPr>
          <w:b/>
        </w:rPr>
      </w:pPr>
    </w:p>
    <w:p w14:paraId="440C2EA3" w14:textId="5AF971E4" w:rsidR="00CE4817" w:rsidRDefault="00CE4817" w:rsidP="00CE4817">
      <w:pPr>
        <w:autoSpaceDE w:val="0"/>
        <w:autoSpaceDN w:val="0"/>
      </w:pPr>
      <w:r w:rsidRPr="004F3119">
        <w:rPr>
          <w:b/>
        </w:rPr>
        <w:t xml:space="preserve">Fundamental Counting </w:t>
      </w:r>
      <w:r>
        <w:rPr>
          <w:b/>
        </w:rPr>
        <w:t xml:space="preserve">Principle: </w:t>
      </w:r>
      <w:r w:rsidRPr="00B02839">
        <w:t xml:space="preserve">If there are </w:t>
      </w:r>
      <w:r w:rsidRPr="00421756">
        <w:rPr>
          <w:position w:val="-12"/>
        </w:rPr>
        <w:object w:dxaOrig="260" w:dyaOrig="360" w14:anchorId="3B5D7237">
          <v:shape id="_x0000_i1032" type="#_x0000_t75" style="width:12.6pt;height:18.4pt" o:ole="">
            <v:imagedata r:id="rId18" o:title=""/>
          </v:shape>
          <o:OLEObject Type="Embed" ProgID="Equation.DSMT4" ShapeID="_x0000_i1032" DrawAspect="Content" ObjectID="_1390476958" r:id="rId19"/>
        </w:object>
      </w:r>
      <w:r w:rsidRPr="00B02839">
        <w:t>ways of choosing one thing,</w:t>
      </w:r>
      <w:r w:rsidR="000E0201">
        <w:rPr>
          <w:position w:val="-12"/>
        </w:rPr>
        <w:pict w14:anchorId="70281D52">
          <v:shape id="_x0000_i1033" type="#_x0000_t75" style="width:15.25pt;height:18.4pt">
            <v:imagedata r:id="rId20" o:title=""/>
          </v:shape>
        </w:pict>
      </w:r>
      <w:r w:rsidRPr="00B02839">
        <w:t xml:space="preserve">ways of choosing a second after the first is chosen, . . ., and </w:t>
      </w:r>
      <w:r w:rsidR="000E0201">
        <w:rPr>
          <w:position w:val="-12"/>
        </w:rPr>
        <w:pict w14:anchorId="3B5500A0">
          <v:shape id="_x0000_i1034" type="#_x0000_t75" style="width:15.25pt;height:18.4pt">
            <v:imagedata r:id="rId21" o:title=""/>
          </v:shape>
        </w:pict>
      </w:r>
      <w:r w:rsidRPr="00B02839">
        <w:t xml:space="preserve"> ways of choosing the last item after the earlier choices, then the total number of choice</w:t>
      </w:r>
      <w:r>
        <w:t xml:space="preserve">s for the sequence </w:t>
      </w:r>
      <w:r w:rsidRPr="00B02839">
        <w:t>is</w:t>
      </w:r>
      <m:oMath>
        <m:sSub>
          <m:sSubPr>
            <m:ctrlPr>
              <w:rPr>
                <w:rFonts w:ascii="Cambria Math" w:hAnsi="Cambria Math"/>
                <w:i/>
              </w:rPr>
            </m:ctrlPr>
          </m:sSubPr>
          <m:e>
            <m:r>
              <w:rPr>
                <w:rFonts w:ascii="Cambria Math" w:hAnsi="Cambria Math"/>
              </w:rPr>
              <m:t xml:space="preserve"> 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k</m:t>
            </m:r>
          </m:sub>
        </m:sSub>
      </m:oMath>
      <w:r>
        <w:t>.</w:t>
      </w:r>
    </w:p>
    <w:p w14:paraId="2266023A" w14:textId="77777777" w:rsidR="00CE4817" w:rsidRDefault="00CE4817" w:rsidP="00CE4817">
      <w:pPr>
        <w:autoSpaceDE w:val="0"/>
        <w:autoSpaceDN w:val="0"/>
        <w:rPr>
          <w:b/>
          <w:sz w:val="28"/>
          <w:szCs w:val="28"/>
        </w:rPr>
      </w:pPr>
    </w:p>
    <w:p w14:paraId="76FFC1EB" w14:textId="68B77ABF" w:rsidR="00CE4817" w:rsidRDefault="00CE4817" w:rsidP="00CE4817">
      <w:pPr>
        <w:autoSpaceDE w:val="0"/>
        <w:autoSpaceDN w:val="0"/>
      </w:pPr>
      <w:r w:rsidRPr="004F3119">
        <w:rPr>
          <w:b/>
        </w:rPr>
        <w:t>Permutation</w:t>
      </w:r>
      <w:r>
        <w:rPr>
          <w:b/>
        </w:rPr>
        <w:t xml:space="preserve">s: </w:t>
      </w:r>
      <w:r>
        <w:t xml:space="preserve">The number of arrangements </w:t>
      </w:r>
      <w:r w:rsidRPr="00B02839">
        <w:rPr>
          <w:rStyle w:val="TX-ital"/>
          <w:iCs/>
        </w:rPr>
        <w:t>k</w:t>
      </w:r>
      <w:r w:rsidRPr="00B02839">
        <w:t xml:space="preserve"> </w:t>
      </w:r>
      <w:r>
        <w:t xml:space="preserve">distinct </w:t>
      </w:r>
      <w:r w:rsidRPr="00B02839">
        <w:t xml:space="preserve">items that are chosen without replacement from a collection of </w:t>
      </w:r>
      <w:r w:rsidRPr="00B02839">
        <w:rPr>
          <w:rStyle w:val="TX-ital"/>
          <w:iCs/>
        </w:rPr>
        <w:t>n</w:t>
      </w:r>
      <w:r w:rsidRPr="00B02839">
        <w:t xml:space="preserve"> </w:t>
      </w:r>
      <w:r>
        <w:t xml:space="preserve">distinct </w:t>
      </w:r>
      <w:r w:rsidRPr="00B02839">
        <w:t>items</w:t>
      </w:r>
      <w:r>
        <w:t xml:space="preserve"> is</w:t>
      </w:r>
      <w:r w:rsidRPr="00B02839">
        <w:t xml:space="preserve"> </w:t>
      </w:r>
    </w:p>
    <w:p w14:paraId="5809EF27" w14:textId="77777777" w:rsidR="00DB6697" w:rsidRDefault="00DB6697" w:rsidP="00CE4817">
      <w:pPr>
        <w:autoSpaceDE w:val="0"/>
        <w:autoSpaceDN w:val="0"/>
      </w:pPr>
    </w:p>
    <w:p w14:paraId="6341BB64" w14:textId="36D2277C" w:rsidR="00CE4817" w:rsidRDefault="000E0201" w:rsidP="00CE4817">
      <w:pPr>
        <w:autoSpaceDE w:val="0"/>
        <w:autoSpaceDN w:val="0"/>
      </w:pPr>
      <w:proofErr w:type="spellStart"/>
      <w:r>
        <w:rPr>
          <w:i/>
          <w:vertAlign w:val="subscript"/>
        </w:rPr>
        <w:t>n</w:t>
      </w:r>
      <w:r>
        <w:rPr>
          <w:i/>
        </w:rPr>
        <w:t>P</w:t>
      </w:r>
      <w:r>
        <w:rPr>
          <w:i/>
          <w:vertAlign w:val="subscript"/>
        </w:rPr>
        <w:t>k</w:t>
      </w:r>
      <w:proofErr w:type="spellEnd"/>
      <w:r>
        <w:rPr>
          <w:i/>
        </w:rPr>
        <w:t xml:space="preserve"> </w:t>
      </w:r>
      <m:oMath>
        <m:r>
          <w:rPr>
            <w:rFonts w:ascii="Cambria Math" w:hAnsi="Cambria Math"/>
          </w:rPr>
          <m:t>=n×</m:t>
        </m:r>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n-k+1</m:t>
            </m:r>
          </m:e>
        </m:d>
        <m:r>
          <w:rPr>
            <w:rFonts w:ascii="Cambria Math" w:hAnsi="Cambria Math"/>
          </w:rPr>
          <m:t>=</m:t>
        </m:r>
        <m:f>
          <m:fPr>
            <m:ctrlPr>
              <w:rPr>
                <w:rFonts w:ascii="Cambria Math" w:hAnsi="Cambria Math"/>
                <w:i/>
              </w:rPr>
            </m:ctrlPr>
          </m:fPr>
          <m:num>
            <m:r>
              <w:rPr>
                <w:rFonts w:ascii="Cambria Math" w:hAnsi="Cambria Math"/>
              </w:rPr>
              <m:t>n!</m:t>
            </m:r>
          </m:num>
          <m:den>
            <m:d>
              <m:dPr>
                <m:ctrlPr>
                  <w:rPr>
                    <w:rFonts w:ascii="Cambria Math" w:hAnsi="Cambria Math"/>
                    <w:i/>
                  </w:rPr>
                </m:ctrlPr>
              </m:dPr>
              <m:e>
                <m:r>
                  <w:rPr>
                    <w:rFonts w:ascii="Cambria Math" w:hAnsi="Cambria Math"/>
                  </w:rPr>
                  <m:t>n-k</m:t>
                </m:r>
              </m:e>
            </m:d>
            <m:r>
              <w:rPr>
                <w:rFonts w:ascii="Cambria Math" w:hAnsi="Cambria Math"/>
              </w:rPr>
              <m:t>!</m:t>
            </m:r>
          </m:den>
        </m:f>
      </m:oMath>
    </w:p>
    <w:p w14:paraId="61ECE67F" w14:textId="77777777" w:rsidR="00CE4817" w:rsidRDefault="00CE4817" w:rsidP="00DE51B1">
      <w:pPr>
        <w:rPr>
          <w:b/>
        </w:rPr>
      </w:pPr>
    </w:p>
    <w:p w14:paraId="4BD11448" w14:textId="62221270" w:rsidR="00CE4817" w:rsidRDefault="00CE4817" w:rsidP="00DE51B1">
      <w:r w:rsidRPr="00CE4817">
        <w:rPr>
          <w:b/>
        </w:rPr>
        <w:t>Combinations:</w:t>
      </w:r>
      <w:r>
        <w:t xml:space="preserve"> The number of ways of choosing </w:t>
      </w:r>
      <w:r w:rsidRPr="00CE4817">
        <w:rPr>
          <w:i/>
        </w:rPr>
        <w:t>k</w:t>
      </w:r>
      <w:r>
        <w:t xml:space="preserve"> distinct items from </w:t>
      </w:r>
      <w:r w:rsidRPr="00CE4817">
        <w:rPr>
          <w:i/>
        </w:rPr>
        <w:t>n</w:t>
      </w:r>
      <w:r>
        <w:t xml:space="preserve"> distinct items where order is not important is </w:t>
      </w:r>
    </w:p>
    <w:p w14:paraId="352C9037" w14:textId="77777777" w:rsidR="000E0201" w:rsidRDefault="000E0201" w:rsidP="00DE51B1"/>
    <w:p w14:paraId="20B04250" w14:textId="19FDB59A" w:rsidR="00CE4817" w:rsidRDefault="000E0201" w:rsidP="000E0201">
      <w:pPr>
        <w:pStyle w:val="EQ"/>
        <w:spacing w:before="0" w:after="0" w:line="480" w:lineRule="auto"/>
        <w:jc w:val="both"/>
      </w:pPr>
      <w:proofErr w:type="spellStart"/>
      <w:r>
        <w:rPr>
          <w:i/>
          <w:vertAlign w:val="subscript"/>
        </w:rPr>
        <w:t>n</w:t>
      </w:r>
      <w:r>
        <w:rPr>
          <w:i/>
        </w:rPr>
        <w:t>C</w:t>
      </w:r>
      <w:r>
        <w:rPr>
          <w:i/>
          <w:vertAlign w:val="subscript"/>
        </w:rPr>
        <w:t>k</w:t>
      </w:r>
      <w:proofErr w:type="spellEnd"/>
      <m:oMath>
        <m:r>
          <m:rPr>
            <m:sty m:val="p"/>
          </m:rPr>
          <w:rPr>
            <w:rStyle w:val="Subital"/>
            <w:rFonts w:ascii="Cambria Math" w:hAnsi="Cambria Math"/>
            <w:color w:val="auto"/>
            <w:sz w:val="24"/>
            <w:szCs w:val="24"/>
          </w:rPr>
          <m:t>=</m:t>
        </m:r>
        <m:f>
          <m:fPr>
            <m:ctrlPr>
              <w:rPr>
                <w:rStyle w:val="Subital"/>
                <w:rFonts w:ascii="Cambria Math" w:hAnsi="Cambria Math"/>
                <w:i w:val="0"/>
                <w:iCs/>
                <w:color w:val="auto"/>
                <w:sz w:val="24"/>
                <w:szCs w:val="24"/>
              </w:rPr>
            </m:ctrlPr>
          </m:fPr>
          <m:num>
            <m:r>
              <w:rPr>
                <w:rFonts w:ascii="Cambria Math" w:hAnsi="Cambria Math"/>
                <w:vertAlign w:val="subscript"/>
              </w:rPr>
              <m:t>n</m:t>
            </m:r>
            <m:r>
              <w:rPr>
                <w:rFonts w:ascii="Cambria Math" w:hAnsi="Cambria Math"/>
              </w:rPr>
              <m:t>P</m:t>
            </m:r>
            <m:r>
              <w:rPr>
                <w:rFonts w:ascii="Cambria Math" w:hAnsi="Cambria Math"/>
                <w:vertAlign w:val="subscript"/>
              </w:rPr>
              <m:t>k</m:t>
            </m:r>
          </m:num>
          <m:den>
            <m:r>
              <m:rPr>
                <m:sty m:val="p"/>
              </m:rPr>
              <w:rPr>
                <w:rStyle w:val="Subital"/>
                <w:rFonts w:ascii="Cambria Math" w:hAnsi="Cambria Math"/>
                <w:color w:val="auto"/>
                <w:sz w:val="24"/>
                <w:szCs w:val="24"/>
              </w:rPr>
              <m:t>k</m:t>
            </m:r>
            <m:r>
              <m:rPr>
                <m:sty m:val="p"/>
              </m:rPr>
              <w:rPr>
                <w:rStyle w:val="Subital"/>
                <w:rFonts w:ascii="Cambria Math" w:hAnsi="Cambria Math"/>
                <w:color w:val="auto"/>
                <w:sz w:val="24"/>
                <w:szCs w:val="24"/>
              </w:rPr>
              <m:t>!</m:t>
            </m:r>
          </m:den>
        </m:f>
        <m:r>
          <m:rPr>
            <m:sty m:val="p"/>
          </m:rPr>
          <w:rPr>
            <w:rStyle w:val="Subital"/>
            <w:rFonts w:ascii="Cambria Math" w:hAnsi="Cambria Math"/>
            <w:color w:val="auto"/>
            <w:sz w:val="24"/>
            <w:szCs w:val="24"/>
          </w:rPr>
          <m:t>=</m:t>
        </m:r>
        <m:f>
          <m:fPr>
            <m:ctrlPr>
              <w:rPr>
                <w:rStyle w:val="Subital"/>
                <w:rFonts w:ascii="Cambria Math" w:hAnsi="Cambria Math"/>
                <w:i w:val="0"/>
                <w:iCs/>
                <w:color w:val="auto"/>
                <w:sz w:val="24"/>
                <w:szCs w:val="24"/>
              </w:rPr>
            </m:ctrlPr>
          </m:fPr>
          <m:num>
            <m:r>
              <w:rPr>
                <w:rFonts w:ascii="Cambria Math" w:hAnsi="Cambria Math"/>
              </w:rPr>
              <m:t>n×</m:t>
            </m:r>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n-k+1</m:t>
                </m:r>
              </m:e>
            </m:d>
          </m:num>
          <m:den>
            <m:r>
              <m:rPr>
                <m:sty m:val="p"/>
              </m:rPr>
              <w:rPr>
                <w:rStyle w:val="Subital"/>
                <w:rFonts w:ascii="Cambria Math" w:hAnsi="Cambria Math"/>
                <w:color w:val="auto"/>
                <w:sz w:val="24"/>
                <w:szCs w:val="24"/>
              </w:rPr>
              <m:t>k</m:t>
            </m:r>
            <m:r>
              <m:rPr>
                <m:sty m:val="p"/>
              </m:rPr>
              <w:rPr>
                <w:rStyle w:val="Subital"/>
                <w:rFonts w:ascii="Cambria Math" w:hAnsi="Cambria Math"/>
                <w:color w:val="auto"/>
                <w:sz w:val="24"/>
                <w:szCs w:val="24"/>
              </w:rPr>
              <m:t>!</m:t>
            </m:r>
          </m:den>
        </m:f>
        <m:r>
          <m:rPr>
            <m:sty m:val="p"/>
          </m:rPr>
          <w:rPr>
            <w:rStyle w:val="Subital"/>
            <w:rFonts w:ascii="Cambria Math" w:hAnsi="Cambria Math"/>
            <w:color w:val="auto"/>
            <w:sz w:val="24"/>
            <w:szCs w:val="24"/>
          </w:rPr>
          <m:t xml:space="preserve">= </m:t>
        </m:r>
        <m:f>
          <m:fPr>
            <m:ctrlPr>
              <w:rPr>
                <w:rStyle w:val="Subital"/>
                <w:rFonts w:ascii="Cambria Math" w:hAnsi="Cambria Math"/>
                <w:i w:val="0"/>
                <w:iCs/>
                <w:color w:val="auto"/>
                <w:sz w:val="24"/>
                <w:szCs w:val="24"/>
              </w:rPr>
            </m:ctrlPr>
          </m:fPr>
          <m:num>
            <m:r>
              <m:rPr>
                <m:sty m:val="p"/>
              </m:rPr>
              <w:rPr>
                <w:rStyle w:val="Subital"/>
                <w:rFonts w:ascii="Cambria Math" w:hAnsi="Cambria Math"/>
                <w:color w:val="auto"/>
                <w:sz w:val="24"/>
                <w:szCs w:val="24"/>
              </w:rPr>
              <m:t>n</m:t>
            </m:r>
            <m:r>
              <m:rPr>
                <m:sty m:val="p"/>
              </m:rPr>
              <w:rPr>
                <w:rStyle w:val="Subital"/>
                <w:rFonts w:ascii="Cambria Math" w:hAnsi="Cambria Math"/>
                <w:color w:val="auto"/>
                <w:sz w:val="24"/>
                <w:szCs w:val="24"/>
              </w:rPr>
              <m:t>!</m:t>
            </m:r>
          </m:num>
          <m:den>
            <m:r>
              <m:rPr>
                <m:sty m:val="p"/>
              </m:rPr>
              <w:rPr>
                <w:rStyle w:val="Subital"/>
                <w:rFonts w:ascii="Cambria Math" w:hAnsi="Cambria Math"/>
                <w:color w:val="auto"/>
                <w:sz w:val="24"/>
                <w:szCs w:val="24"/>
              </w:rPr>
              <m:t>k</m:t>
            </m:r>
            <m:r>
              <m:rPr>
                <m:sty m:val="p"/>
              </m:rPr>
              <w:rPr>
                <w:rStyle w:val="Subital"/>
                <w:rFonts w:ascii="Cambria Math" w:hAnsi="Cambria Math"/>
                <w:color w:val="auto"/>
                <w:sz w:val="24"/>
                <w:szCs w:val="24"/>
              </w:rPr>
              <m:t>!</m:t>
            </m:r>
            <m:d>
              <m:dPr>
                <m:ctrlPr>
                  <w:rPr>
                    <w:rStyle w:val="Subital"/>
                    <w:rFonts w:ascii="Cambria Math" w:hAnsi="Cambria Math"/>
                    <w:i w:val="0"/>
                    <w:iCs/>
                    <w:color w:val="auto"/>
                    <w:sz w:val="24"/>
                    <w:szCs w:val="24"/>
                  </w:rPr>
                </m:ctrlPr>
              </m:dPr>
              <m:e>
                <m:r>
                  <m:rPr>
                    <m:sty m:val="p"/>
                  </m:rPr>
                  <w:rPr>
                    <w:rStyle w:val="Subital"/>
                    <w:rFonts w:ascii="Cambria Math" w:hAnsi="Cambria Math"/>
                    <w:color w:val="auto"/>
                    <w:sz w:val="24"/>
                    <w:szCs w:val="24"/>
                  </w:rPr>
                  <m:t>n</m:t>
                </m:r>
                <m:r>
                  <m:rPr>
                    <m:sty m:val="p"/>
                  </m:rPr>
                  <w:rPr>
                    <w:rStyle w:val="Subital"/>
                    <w:rFonts w:ascii="Cambria Math" w:hAnsi="Cambria Math"/>
                    <w:color w:val="auto"/>
                    <w:sz w:val="24"/>
                    <w:szCs w:val="24"/>
                  </w:rPr>
                  <m:t>-</m:t>
                </m:r>
                <m:r>
                  <m:rPr>
                    <m:sty m:val="p"/>
                  </m:rPr>
                  <w:rPr>
                    <w:rStyle w:val="Subital"/>
                    <w:rFonts w:ascii="Cambria Math" w:hAnsi="Cambria Math"/>
                    <w:color w:val="auto"/>
                    <w:sz w:val="24"/>
                    <w:szCs w:val="24"/>
                  </w:rPr>
                  <m:t>k</m:t>
                </m:r>
              </m:e>
            </m:d>
            <m:r>
              <m:rPr>
                <m:sty m:val="p"/>
              </m:rPr>
              <w:rPr>
                <w:rStyle w:val="Subital"/>
                <w:rFonts w:ascii="Cambria Math" w:hAnsi="Cambria Math"/>
                <w:color w:val="auto"/>
                <w:sz w:val="24"/>
                <w:szCs w:val="24"/>
              </w:rPr>
              <m:t>!</m:t>
            </m:r>
          </m:den>
        </m:f>
      </m:oMath>
    </w:p>
    <w:p w14:paraId="454D002B" w14:textId="6FB53921" w:rsidR="00562017" w:rsidRDefault="00CE4817" w:rsidP="00DE51B1">
      <w:pPr>
        <w:rPr>
          <w:u w:val="single"/>
        </w:rPr>
      </w:pPr>
      <w:r>
        <w:rPr>
          <w:u w:val="single"/>
        </w:rPr>
        <w:t>Investigation 3</w:t>
      </w:r>
    </w:p>
    <w:p w14:paraId="37A5D3A5" w14:textId="77777777" w:rsidR="00CE4817" w:rsidRDefault="00CE4817" w:rsidP="00DE51B1"/>
    <w:p w14:paraId="165D9F2D" w14:textId="36AF1FBC" w:rsidR="00CE4817" w:rsidRDefault="00050212" w:rsidP="00DE51B1">
      <w:pPr>
        <w:rPr>
          <w:color w:val="000000" w:themeColor="text1"/>
        </w:rPr>
      </w:pPr>
      <w:r w:rsidRPr="00050212">
        <w:rPr>
          <w:b/>
        </w:rPr>
        <w:t>Multiplication Rule for Independent Events</w:t>
      </w:r>
      <w:r>
        <w:rPr>
          <w:b/>
        </w:rPr>
        <w:t>:</w:t>
      </w:r>
      <w:r>
        <w:t xml:space="preserve"> If </w:t>
      </w:r>
      <w:r w:rsidRPr="00050212">
        <w:rPr>
          <w:i/>
        </w:rPr>
        <w:t xml:space="preserve">A </w:t>
      </w:r>
      <w:r>
        <w:t xml:space="preserve">and </w:t>
      </w:r>
      <w:r w:rsidRPr="00050212">
        <w:rPr>
          <w:i/>
        </w:rPr>
        <w:t xml:space="preserve">B </w:t>
      </w:r>
      <w:r>
        <w:t xml:space="preserve">are independent events, then </w:t>
      </w:r>
      <w:r w:rsidR="000E0201">
        <w:rPr>
          <w:color w:val="000000" w:themeColor="text1"/>
          <w:position w:val="-10"/>
        </w:rPr>
        <w:pict w14:anchorId="5E0EFF48">
          <v:shape id="_x0000_i1038" type="#_x0000_t75" style="width:119.8pt;height:16.8pt">
            <v:imagedata r:id="rId22" o:title=""/>
          </v:shape>
        </w:pict>
      </w:r>
      <w:r>
        <w:rPr>
          <w:color w:val="000000" w:themeColor="text1"/>
        </w:rPr>
        <w:t xml:space="preserve">. Moreover, if for any events </w:t>
      </w:r>
      <w:r w:rsidRPr="00050212">
        <w:rPr>
          <w:i/>
          <w:color w:val="000000" w:themeColor="text1"/>
        </w:rPr>
        <w:t>A</w:t>
      </w:r>
      <w:r>
        <w:rPr>
          <w:color w:val="000000" w:themeColor="text1"/>
        </w:rPr>
        <w:t xml:space="preserve"> and </w:t>
      </w:r>
      <w:r w:rsidRPr="00050212">
        <w:rPr>
          <w:i/>
          <w:color w:val="000000" w:themeColor="text1"/>
        </w:rPr>
        <w:t>B</w:t>
      </w:r>
      <w:r>
        <w:rPr>
          <w:color w:val="000000" w:themeColor="text1"/>
        </w:rPr>
        <w:t xml:space="preserve">, </w:t>
      </w:r>
      <w:r w:rsidR="000E0201">
        <w:rPr>
          <w:color w:val="000000" w:themeColor="text1"/>
          <w:position w:val="-10"/>
        </w:rPr>
        <w:pict w14:anchorId="33D869CC">
          <v:shape id="_x0000_i1039" type="#_x0000_t75" style="width:119.8pt;height:16.8pt">
            <v:imagedata r:id="rId23" o:title=""/>
          </v:shape>
        </w:pict>
      </w:r>
      <w:r>
        <w:rPr>
          <w:color w:val="000000" w:themeColor="text1"/>
        </w:rPr>
        <w:t xml:space="preserve">, then </w:t>
      </w:r>
      <w:r w:rsidRPr="00050212">
        <w:rPr>
          <w:i/>
          <w:color w:val="000000" w:themeColor="text1"/>
        </w:rPr>
        <w:t>A</w:t>
      </w:r>
      <w:r>
        <w:rPr>
          <w:color w:val="000000" w:themeColor="text1"/>
        </w:rPr>
        <w:t xml:space="preserve"> and </w:t>
      </w:r>
      <w:r w:rsidRPr="00050212">
        <w:rPr>
          <w:i/>
          <w:color w:val="000000" w:themeColor="text1"/>
        </w:rPr>
        <w:t>B</w:t>
      </w:r>
      <w:r>
        <w:rPr>
          <w:color w:val="000000" w:themeColor="text1"/>
        </w:rPr>
        <w:t xml:space="preserve"> are independent. </w:t>
      </w:r>
    </w:p>
    <w:p w14:paraId="77613C9F" w14:textId="77777777" w:rsidR="00050212" w:rsidRDefault="00050212" w:rsidP="00DE51B1">
      <w:pPr>
        <w:rPr>
          <w:color w:val="000000" w:themeColor="text1"/>
        </w:rPr>
      </w:pPr>
    </w:p>
    <w:p w14:paraId="692DA20B" w14:textId="77777777" w:rsidR="004853CC" w:rsidRDefault="004853CC">
      <w:pPr>
        <w:rPr>
          <w:color w:val="000000" w:themeColor="text1"/>
          <w:u w:val="single"/>
        </w:rPr>
      </w:pPr>
      <w:r>
        <w:rPr>
          <w:color w:val="000000" w:themeColor="text1"/>
          <w:u w:val="single"/>
        </w:rPr>
        <w:br w:type="page"/>
      </w:r>
    </w:p>
    <w:p w14:paraId="685F8AFB" w14:textId="73002F90" w:rsidR="00050212" w:rsidRPr="00050212" w:rsidRDefault="00050212" w:rsidP="00DE51B1">
      <w:pPr>
        <w:rPr>
          <w:color w:val="000000" w:themeColor="text1"/>
          <w:u w:val="single"/>
        </w:rPr>
      </w:pPr>
      <w:r w:rsidRPr="00050212">
        <w:rPr>
          <w:color w:val="000000" w:themeColor="text1"/>
          <w:u w:val="single"/>
        </w:rPr>
        <w:lastRenderedPageBreak/>
        <w:t>Investigation 4</w:t>
      </w:r>
    </w:p>
    <w:p w14:paraId="3463BCB1" w14:textId="77777777" w:rsidR="00050212" w:rsidRDefault="00050212" w:rsidP="00DE51B1">
      <w:pPr>
        <w:rPr>
          <w:color w:val="000000" w:themeColor="text1"/>
        </w:rPr>
      </w:pPr>
    </w:p>
    <w:p w14:paraId="29B4DD56" w14:textId="116F57A2" w:rsidR="00050212" w:rsidRPr="00050212" w:rsidRDefault="00050212" w:rsidP="00DE51B1">
      <w:pPr>
        <w:rPr>
          <w:color w:val="000000" w:themeColor="text1"/>
        </w:rPr>
      </w:pPr>
      <w:r>
        <w:rPr>
          <w:b/>
          <w:color w:val="000000" w:themeColor="text1"/>
        </w:rPr>
        <w:t>Conditional Probability</w:t>
      </w:r>
      <w:r w:rsidR="009E5D5B">
        <w:rPr>
          <w:b/>
          <w:color w:val="000000" w:themeColor="text1"/>
        </w:rPr>
        <w:t xml:space="preserve">, </w:t>
      </w:r>
      <w:r>
        <w:rPr>
          <w:b/>
          <w:color w:val="000000" w:themeColor="text1"/>
        </w:rPr>
        <w:t xml:space="preserve">Case of Equally Likely Outcomes: </w:t>
      </w:r>
      <w:r>
        <w:rPr>
          <w:color w:val="000000" w:themeColor="text1"/>
        </w:rPr>
        <w:t xml:space="preserve">Given events </w:t>
      </w:r>
      <w:r w:rsidRPr="009E5D5B">
        <w:rPr>
          <w:i/>
          <w:color w:val="000000" w:themeColor="text1"/>
        </w:rPr>
        <w:t>A</w:t>
      </w:r>
      <w:r>
        <w:rPr>
          <w:color w:val="000000" w:themeColor="text1"/>
        </w:rPr>
        <w:t xml:space="preserve"> and </w:t>
      </w:r>
      <w:r w:rsidRPr="009E5D5B">
        <w:rPr>
          <w:i/>
          <w:color w:val="000000" w:themeColor="text1"/>
        </w:rPr>
        <w:t>B</w:t>
      </w:r>
      <w:r>
        <w:rPr>
          <w:color w:val="000000" w:themeColor="text1"/>
        </w:rPr>
        <w:t xml:space="preserve">, </w:t>
      </w:r>
      <w:r w:rsidR="000E0201">
        <w:rPr>
          <w:position w:val="-24"/>
        </w:rPr>
        <w:pict w14:anchorId="3B25861E">
          <v:shape id="_x0000_i1040" type="#_x0000_t75" style="width:200.75pt;height:31.55pt">
            <v:imagedata r:id="rId24" o:title=""/>
          </v:shape>
        </w:pict>
      </w:r>
      <w:r w:rsidR="009E5D5B">
        <w:t xml:space="preserve"> provided the number of outcomes in </w:t>
      </w:r>
      <w:r w:rsidR="009E5D5B" w:rsidRPr="009E5D5B">
        <w:rPr>
          <w:i/>
        </w:rPr>
        <w:t>B</w:t>
      </w:r>
      <w:r w:rsidR="009E5D5B">
        <w:t xml:space="preserve"> is positive. </w:t>
      </w:r>
    </w:p>
    <w:p w14:paraId="069736BC" w14:textId="77777777" w:rsidR="00050212" w:rsidRDefault="00050212" w:rsidP="00DE51B1">
      <w:pPr>
        <w:rPr>
          <w:b/>
          <w:color w:val="000000" w:themeColor="text1"/>
        </w:rPr>
      </w:pPr>
    </w:p>
    <w:p w14:paraId="3583094F" w14:textId="191DDD06" w:rsidR="00050212" w:rsidRDefault="00050212" w:rsidP="00DE51B1">
      <w:pPr>
        <w:rPr>
          <w:color w:val="000000" w:themeColor="text1"/>
        </w:rPr>
      </w:pPr>
      <w:r w:rsidRPr="00050212">
        <w:rPr>
          <w:b/>
          <w:color w:val="000000" w:themeColor="text1"/>
        </w:rPr>
        <w:t>Conditional probability:</w:t>
      </w:r>
      <w:r>
        <w:rPr>
          <w:color w:val="000000" w:themeColor="text1"/>
        </w:rPr>
        <w:t xml:space="preserve"> Given events A and B with </w:t>
      </w:r>
      <w:r w:rsidR="000E0201">
        <w:rPr>
          <w:color w:val="000000" w:themeColor="text1"/>
          <w:position w:val="-10"/>
        </w:rPr>
        <w:pict w14:anchorId="2A454340">
          <v:shape id="_x0000_i1041" type="#_x0000_t75" style="width:45.7pt;height:15.75pt">
            <v:imagedata r:id="rId25" o:title=""/>
          </v:shape>
        </w:pict>
      </w:r>
      <w:r>
        <w:rPr>
          <w:color w:val="000000" w:themeColor="text1"/>
        </w:rPr>
        <w:t xml:space="preserve">, </w:t>
      </w:r>
      <w:r w:rsidR="000E0201">
        <w:rPr>
          <w:position w:val="-28"/>
        </w:rPr>
        <w:pict w14:anchorId="4D98FFD7">
          <v:shape id="_x0000_i1042" type="#_x0000_t75" style="width:101.95pt;height:32.6pt">
            <v:imagedata r:id="rId26" o:title=""/>
          </v:shape>
        </w:pict>
      </w:r>
      <w:r>
        <w:t>.</w:t>
      </w:r>
    </w:p>
    <w:p w14:paraId="54FF0540" w14:textId="4A608899" w:rsidR="00050212" w:rsidRDefault="009E5D5B" w:rsidP="00DE51B1">
      <w:r w:rsidRPr="000E0201">
        <w:rPr>
          <w:b/>
        </w:rPr>
        <w:t>General Multiplication Rule:</w:t>
      </w:r>
      <w:r>
        <w:rPr>
          <w:b/>
          <w:sz w:val="28"/>
          <w:szCs w:val="28"/>
        </w:rPr>
        <w:t xml:space="preserve"> </w:t>
      </w:r>
      <w:r>
        <w:rPr>
          <w:sz w:val="28"/>
          <w:szCs w:val="28"/>
        </w:rPr>
        <w:t xml:space="preserve">Given events </w:t>
      </w:r>
      <w:r w:rsidRPr="009E5D5B">
        <w:rPr>
          <w:i/>
          <w:sz w:val="28"/>
          <w:szCs w:val="28"/>
        </w:rPr>
        <w:t>A</w:t>
      </w:r>
      <w:r>
        <w:rPr>
          <w:sz w:val="28"/>
          <w:szCs w:val="28"/>
        </w:rPr>
        <w:t xml:space="preserve"> and </w:t>
      </w:r>
      <w:r w:rsidRPr="009E5D5B">
        <w:rPr>
          <w:i/>
          <w:sz w:val="28"/>
          <w:szCs w:val="28"/>
        </w:rPr>
        <w:t>B</w:t>
      </w:r>
      <w:r>
        <w:rPr>
          <w:sz w:val="28"/>
          <w:szCs w:val="28"/>
        </w:rPr>
        <w:t xml:space="preserve">, </w:t>
      </w:r>
      <w:r w:rsidR="000E0201">
        <w:rPr>
          <w:position w:val="-10"/>
        </w:rPr>
        <w:pict w14:anchorId="3B4DBC1F">
          <v:shape id="_x0000_i1043" type="#_x0000_t75" style="width:125.6pt;height:16.8pt">
            <v:imagedata r:id="rId27" o:title=""/>
          </v:shape>
        </w:pict>
      </w:r>
      <w:r w:rsidRPr="009E5D5B">
        <w:t xml:space="preserve"> </w:t>
      </w:r>
      <w:r>
        <w:t xml:space="preserve">provided </w:t>
      </w:r>
      <w:r w:rsidRPr="00CB7CD4">
        <w:rPr>
          <w:i/>
        </w:rPr>
        <w:t>P</w:t>
      </w:r>
      <w:r>
        <w:t>(</w:t>
      </w:r>
      <w:r>
        <w:rPr>
          <w:i/>
        </w:rPr>
        <w:t>B</w:t>
      </w:r>
      <w:r>
        <w:t>) &gt; 0.</w:t>
      </w:r>
    </w:p>
    <w:p w14:paraId="74652527" w14:textId="77777777" w:rsidR="009E5D5B" w:rsidRDefault="009E5D5B" w:rsidP="00DE51B1"/>
    <w:p w14:paraId="674F459F" w14:textId="0B637CCE" w:rsidR="009E5D5B" w:rsidRPr="009E5D5B" w:rsidRDefault="009E5D5B" w:rsidP="00DE51B1">
      <w:pPr>
        <w:rPr>
          <w:u w:val="single"/>
        </w:rPr>
      </w:pPr>
      <w:r w:rsidRPr="009E5D5B">
        <w:rPr>
          <w:u w:val="single"/>
        </w:rPr>
        <w:t>Investigation 5</w:t>
      </w:r>
    </w:p>
    <w:p w14:paraId="672ED9B9" w14:textId="77777777" w:rsidR="009E5D5B" w:rsidRDefault="009E5D5B" w:rsidP="00DE51B1">
      <w:pPr>
        <w:rPr>
          <w:sz w:val="28"/>
          <w:szCs w:val="28"/>
        </w:rPr>
      </w:pPr>
    </w:p>
    <w:p w14:paraId="59D6AE02" w14:textId="7DF51845" w:rsidR="009E5D5B" w:rsidRPr="000E0201" w:rsidRDefault="009E5D5B" w:rsidP="00DE51B1">
      <w:r w:rsidRPr="000E0201">
        <w:t>Given a two-way table:</w:t>
      </w:r>
      <w:r w:rsidR="00973296">
        <w:br/>
      </w:r>
    </w:p>
    <w:p w14:paraId="41E6AD7C" w14:textId="3EB10D3F" w:rsidR="00562017" w:rsidRDefault="00562017" w:rsidP="00562017">
      <w:pPr>
        <w:ind w:left="288"/>
      </w:pPr>
      <w:r w:rsidRPr="00896C27">
        <w:rPr>
          <w:b/>
        </w:rPr>
        <w:t>Joint percentages</w:t>
      </w:r>
      <w:r>
        <w:t xml:space="preserve"> of two variables: [(Cell entry)/(G</w:t>
      </w:r>
      <w:r w:rsidRPr="00507618">
        <w:t xml:space="preserve">rand </w:t>
      </w:r>
      <w:r>
        <w:t>T</w:t>
      </w:r>
      <w:r w:rsidRPr="00507618">
        <w:t>otal) × 100</w:t>
      </w:r>
      <w:r>
        <w:t>]</w:t>
      </w:r>
      <w:r w:rsidRPr="00507618">
        <w:t>%</w:t>
      </w:r>
      <w:r>
        <w:t>.</w:t>
      </w:r>
      <w:r w:rsidR="00973296">
        <w:br/>
      </w:r>
    </w:p>
    <w:p w14:paraId="01368D05" w14:textId="2955FF3B" w:rsidR="00562017" w:rsidRDefault="00562017" w:rsidP="00562017">
      <w:pPr>
        <w:ind w:left="288"/>
      </w:pPr>
      <w:r w:rsidRPr="00896C27">
        <w:rPr>
          <w:b/>
        </w:rPr>
        <w:t>Marginal percentages</w:t>
      </w:r>
      <w:r>
        <w:t xml:space="preserve"> for one variable: [(Total entry)/(Grand T</w:t>
      </w:r>
      <w:r w:rsidRPr="00507618">
        <w:t>otal) × 100</w:t>
      </w:r>
      <w:r>
        <w:t>]</w:t>
      </w:r>
      <w:r w:rsidRPr="00507618">
        <w:t>%</w:t>
      </w:r>
      <w:r>
        <w:t>.</w:t>
      </w:r>
      <w:r w:rsidR="00973296">
        <w:br/>
      </w:r>
    </w:p>
    <w:p w14:paraId="02BED4FF" w14:textId="1069BE81" w:rsidR="00562017" w:rsidRDefault="00562017" w:rsidP="00562017">
      <w:pPr>
        <w:ind w:left="288"/>
      </w:pPr>
      <w:r w:rsidRPr="00896C27">
        <w:rPr>
          <w:b/>
        </w:rPr>
        <w:t>Cond</w:t>
      </w:r>
      <w:r w:rsidR="009E5D5B">
        <w:rPr>
          <w:b/>
        </w:rPr>
        <w:t>itional percentages:</w:t>
      </w:r>
    </w:p>
    <w:p w14:paraId="6DFDF767" w14:textId="77777777" w:rsidR="00562017" w:rsidRDefault="00562017" w:rsidP="00562017">
      <w:pPr>
        <w:pStyle w:val="ListParagraph"/>
        <w:numPr>
          <w:ilvl w:val="0"/>
          <w:numId w:val="18"/>
        </w:numPr>
        <w:ind w:left="864"/>
        <w:contextualSpacing w:val="0"/>
      </w:pPr>
      <w:r>
        <w:t xml:space="preserve">To find the conditional percentages for the row variable for each level of the column variable, compute the </w:t>
      </w:r>
      <w:r w:rsidRPr="00914A57">
        <w:rPr>
          <w:b/>
        </w:rPr>
        <w:t>column percentages</w:t>
      </w:r>
      <w:r>
        <w:t>:</w:t>
      </w:r>
      <w:r w:rsidRPr="00914A57">
        <w:t xml:space="preserve"> </w:t>
      </w:r>
      <w:r>
        <w:t>[</w:t>
      </w:r>
      <w:r w:rsidRPr="00416375">
        <w:t>(cell entry)/(column total) × 100</w:t>
      </w:r>
      <w:r>
        <w:t>]</w:t>
      </w:r>
      <w:r w:rsidRPr="00416375">
        <w:t>%</w:t>
      </w:r>
      <w:r>
        <w:t>.</w:t>
      </w:r>
    </w:p>
    <w:p w14:paraId="4DBE4C03" w14:textId="77777777" w:rsidR="00562017" w:rsidRDefault="00562017" w:rsidP="00562017">
      <w:pPr>
        <w:pStyle w:val="ListParagraph"/>
        <w:numPr>
          <w:ilvl w:val="0"/>
          <w:numId w:val="18"/>
        </w:numPr>
        <w:ind w:left="864"/>
        <w:contextualSpacing w:val="0"/>
      </w:pPr>
      <w:r>
        <w:t xml:space="preserve">To find conditional percentages for the column variable for each level of the row variable, compute the </w:t>
      </w:r>
      <w:r w:rsidRPr="001043C3">
        <w:rPr>
          <w:b/>
        </w:rPr>
        <w:t>row percentages</w:t>
      </w:r>
      <w:r>
        <w:t>. [(cell entry)/(row</w:t>
      </w:r>
      <w:r w:rsidRPr="00416375">
        <w:t xml:space="preserve"> total) × 100</w:t>
      </w:r>
      <w:r>
        <w:t>]</w:t>
      </w:r>
      <w:r w:rsidRPr="00416375">
        <w:t>%</w:t>
      </w:r>
      <w:r>
        <w:t>.</w:t>
      </w:r>
    </w:p>
    <w:p w14:paraId="2839866C" w14:textId="77777777" w:rsidR="00562017" w:rsidRDefault="00562017" w:rsidP="00DE51B1">
      <w:pPr>
        <w:rPr>
          <w:b/>
          <w:sz w:val="28"/>
          <w:szCs w:val="28"/>
        </w:rPr>
      </w:pPr>
    </w:p>
    <w:p w14:paraId="05B4BA9B" w14:textId="0167736D" w:rsidR="009E5D5B" w:rsidRPr="000E0201" w:rsidRDefault="009E5D5B" w:rsidP="00DE51B1">
      <w:pPr>
        <w:rPr>
          <w:u w:val="single"/>
        </w:rPr>
      </w:pPr>
      <w:r w:rsidRPr="000E0201">
        <w:rPr>
          <w:u w:val="single"/>
        </w:rPr>
        <w:t>Investigation 6</w:t>
      </w:r>
    </w:p>
    <w:p w14:paraId="43BE19E1" w14:textId="77777777" w:rsidR="009E5D5B" w:rsidRDefault="009E5D5B" w:rsidP="00DE51B1">
      <w:pPr>
        <w:rPr>
          <w:b/>
          <w:sz w:val="28"/>
          <w:szCs w:val="28"/>
        </w:rPr>
      </w:pPr>
    </w:p>
    <w:p w14:paraId="091B7CD7" w14:textId="333B162B" w:rsidR="009E5D5B" w:rsidRDefault="009E5D5B" w:rsidP="00DE51B1">
      <w:r w:rsidRPr="009E5D5B">
        <w:rPr>
          <w:b/>
        </w:rPr>
        <w:t>Expected Value:</w:t>
      </w:r>
      <w:r>
        <w:t xml:space="preserve"> </w:t>
      </w:r>
      <w:r w:rsidRPr="009E5D5B">
        <w:t xml:space="preserve">Given </w:t>
      </w:r>
      <w:r>
        <w:t xml:space="preserve">a finite probability model </w:t>
      </w:r>
    </w:p>
    <w:p w14:paraId="51ED1C99" w14:textId="77777777" w:rsidR="009E5D5B" w:rsidRDefault="009E5D5B" w:rsidP="00DE51B1"/>
    <w:tbl>
      <w:tblPr>
        <w:tblStyle w:val="TableGrid"/>
        <w:tblW w:w="0" w:type="auto"/>
        <w:tblLook w:val="04A0" w:firstRow="1" w:lastRow="0" w:firstColumn="1" w:lastColumn="0" w:noHBand="0" w:noVBand="1"/>
      </w:tblPr>
      <w:tblGrid>
        <w:gridCol w:w="1368"/>
        <w:gridCol w:w="1368"/>
        <w:gridCol w:w="1368"/>
        <w:gridCol w:w="1368"/>
        <w:gridCol w:w="1368"/>
      </w:tblGrid>
      <w:tr w:rsidR="009E5D5B" w14:paraId="15A751A1" w14:textId="77777777" w:rsidTr="00C0023F">
        <w:tc>
          <w:tcPr>
            <w:tcW w:w="1368" w:type="dxa"/>
          </w:tcPr>
          <w:p w14:paraId="10CA7416" w14:textId="77777777" w:rsidR="009E5D5B" w:rsidRDefault="009E5D5B" w:rsidP="00C0023F">
            <w:pPr>
              <w:pStyle w:val="TX-ni"/>
              <w:spacing w:line="240" w:lineRule="auto"/>
              <w:jc w:val="left"/>
              <w:rPr>
                <w:rFonts w:ascii="Times New Roman" w:hAnsi="Times New Roman"/>
                <w:color w:val="auto"/>
                <w:sz w:val="24"/>
                <w:szCs w:val="24"/>
              </w:rPr>
            </w:pPr>
            <w:r>
              <w:rPr>
                <w:rFonts w:ascii="Times New Roman" w:hAnsi="Times New Roman"/>
                <w:color w:val="auto"/>
                <w:sz w:val="24"/>
                <w:szCs w:val="24"/>
              </w:rPr>
              <w:t>Outcome</w:t>
            </w:r>
          </w:p>
        </w:tc>
        <w:tc>
          <w:tcPr>
            <w:tcW w:w="1368" w:type="dxa"/>
          </w:tcPr>
          <w:p w14:paraId="41D41AA0" w14:textId="77777777" w:rsidR="009E5D5B" w:rsidRDefault="000E0201" w:rsidP="00C0023F">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0FE0456A">
                <v:shape id="_x0000_i1044" type="#_x0000_t75" style="width:12.1pt;height:18.4pt">
                  <v:imagedata r:id="rId28" o:title=""/>
                </v:shape>
              </w:pict>
            </w:r>
          </w:p>
        </w:tc>
        <w:tc>
          <w:tcPr>
            <w:tcW w:w="1368" w:type="dxa"/>
          </w:tcPr>
          <w:p w14:paraId="010E5388" w14:textId="77777777" w:rsidR="009E5D5B" w:rsidRDefault="000E0201" w:rsidP="00C0023F">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29D3B0BA">
                <v:shape id="_x0000_i1045" type="#_x0000_t75" style="width:12.6pt;height:18.4pt">
                  <v:imagedata r:id="rId29" o:title=""/>
                </v:shape>
              </w:pict>
            </w:r>
          </w:p>
        </w:tc>
        <w:tc>
          <w:tcPr>
            <w:tcW w:w="1368" w:type="dxa"/>
          </w:tcPr>
          <w:p w14:paraId="1DA72EFF" w14:textId="43F13A92" w:rsidR="009E5D5B" w:rsidRDefault="00973296" w:rsidP="00C0023F">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368" w:type="dxa"/>
          </w:tcPr>
          <w:p w14:paraId="31C2B505" w14:textId="77777777" w:rsidR="009E5D5B" w:rsidRDefault="000E0201" w:rsidP="00C0023F">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71107A84">
                <v:shape id="_x0000_i1047" type="#_x0000_t75" style="width:12.6pt;height:18.4pt">
                  <v:imagedata r:id="rId30" o:title=""/>
                </v:shape>
              </w:pict>
            </w:r>
          </w:p>
        </w:tc>
      </w:tr>
      <w:tr w:rsidR="009E5D5B" w14:paraId="0E7D1825" w14:textId="77777777" w:rsidTr="00C0023F">
        <w:tc>
          <w:tcPr>
            <w:tcW w:w="1368" w:type="dxa"/>
          </w:tcPr>
          <w:p w14:paraId="4EF35049" w14:textId="77777777" w:rsidR="009E5D5B" w:rsidRDefault="009E5D5B" w:rsidP="00C0023F">
            <w:pPr>
              <w:pStyle w:val="TX-ni"/>
              <w:spacing w:line="240" w:lineRule="auto"/>
              <w:jc w:val="left"/>
              <w:rPr>
                <w:rFonts w:ascii="Times New Roman" w:hAnsi="Times New Roman"/>
                <w:color w:val="auto"/>
                <w:sz w:val="24"/>
                <w:szCs w:val="24"/>
              </w:rPr>
            </w:pPr>
            <w:r>
              <w:rPr>
                <w:rFonts w:ascii="Times New Roman" w:hAnsi="Times New Roman"/>
                <w:color w:val="auto"/>
                <w:sz w:val="24"/>
                <w:szCs w:val="24"/>
              </w:rPr>
              <w:t>Probability</w:t>
            </w:r>
          </w:p>
        </w:tc>
        <w:tc>
          <w:tcPr>
            <w:tcW w:w="1368" w:type="dxa"/>
          </w:tcPr>
          <w:p w14:paraId="675BEAF4" w14:textId="77777777" w:rsidR="009E5D5B" w:rsidRDefault="000E0201" w:rsidP="00C0023F">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203918E2">
                <v:shape id="_x0000_i1048" type="#_x0000_t75" style="width:13.65pt;height:18.4pt">
                  <v:imagedata r:id="rId31" o:title=""/>
                </v:shape>
              </w:pict>
            </w:r>
          </w:p>
        </w:tc>
        <w:tc>
          <w:tcPr>
            <w:tcW w:w="1368" w:type="dxa"/>
          </w:tcPr>
          <w:p w14:paraId="4C51807C" w14:textId="77777777" w:rsidR="009E5D5B" w:rsidRDefault="000E0201" w:rsidP="00C0023F">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497C6467">
                <v:shape id="_x0000_i1049" type="#_x0000_t75" style="width:15.25pt;height:18.4pt">
                  <v:imagedata r:id="rId32" o:title=""/>
                </v:shape>
              </w:pict>
            </w:r>
          </w:p>
        </w:tc>
        <w:tc>
          <w:tcPr>
            <w:tcW w:w="1368" w:type="dxa"/>
          </w:tcPr>
          <w:p w14:paraId="6DBAF9D3" w14:textId="1860D20D" w:rsidR="009E5D5B" w:rsidRDefault="00973296" w:rsidP="00C0023F">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368" w:type="dxa"/>
          </w:tcPr>
          <w:p w14:paraId="390EF941" w14:textId="77777777" w:rsidR="009E5D5B" w:rsidRDefault="000E0201" w:rsidP="00C0023F">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4AA0AAEF">
                <v:shape id="_x0000_i1051" type="#_x0000_t75" style="width:15.25pt;height:18.4pt">
                  <v:imagedata r:id="rId33" o:title=""/>
                </v:shape>
              </w:pict>
            </w:r>
          </w:p>
        </w:tc>
      </w:tr>
    </w:tbl>
    <w:p w14:paraId="0BA58619" w14:textId="77777777" w:rsidR="009E5D5B" w:rsidRPr="009E5D5B" w:rsidRDefault="009E5D5B" w:rsidP="00DE51B1"/>
    <w:p w14:paraId="6F356ADD" w14:textId="5566FC7C" w:rsidR="009E5D5B" w:rsidRDefault="009E5D5B" w:rsidP="009E5D5B">
      <w:pPr>
        <w:pStyle w:val="TX-ni"/>
        <w:spacing w:line="240" w:lineRule="auto"/>
        <w:jc w:val="left"/>
        <w:rPr>
          <w:rFonts w:ascii="Times New Roman" w:hAnsi="Times New Roman"/>
          <w:color w:val="auto"/>
          <w:sz w:val="24"/>
          <w:szCs w:val="24"/>
        </w:rPr>
      </w:pPr>
      <w:r>
        <w:rPr>
          <w:rFonts w:ascii="Times New Roman" w:hAnsi="Times New Roman"/>
          <w:color w:val="auto"/>
          <w:sz w:val="24"/>
          <w:szCs w:val="24"/>
        </w:rPr>
        <w:t xml:space="preserve">Expected value = </w:t>
      </w:r>
      <w:r w:rsidR="00973296">
        <w:rPr>
          <w:rFonts w:ascii="Times New Roman" w:hAnsi="Times New Roman"/>
          <w:i/>
          <w:color w:val="auto"/>
          <w:sz w:val="24"/>
          <w:szCs w:val="24"/>
        </w:rPr>
        <w:t>x</w:t>
      </w:r>
      <w:r w:rsidR="00973296">
        <w:rPr>
          <w:rFonts w:ascii="Times New Roman" w:hAnsi="Times New Roman"/>
          <w:color w:val="auto"/>
          <w:sz w:val="24"/>
          <w:szCs w:val="24"/>
          <w:vertAlign w:val="subscript"/>
        </w:rPr>
        <w:t>1</w:t>
      </w:r>
      <w:r w:rsidR="00973296">
        <w:rPr>
          <w:rFonts w:ascii="Times New Roman" w:hAnsi="Times New Roman"/>
          <w:i/>
          <w:color w:val="auto"/>
          <w:sz w:val="24"/>
          <w:szCs w:val="24"/>
        </w:rPr>
        <w:t>p</w:t>
      </w:r>
      <w:r w:rsidR="00973296">
        <w:rPr>
          <w:rFonts w:ascii="Times New Roman" w:hAnsi="Times New Roman"/>
          <w:color w:val="auto"/>
          <w:sz w:val="24"/>
          <w:szCs w:val="24"/>
          <w:vertAlign w:val="subscript"/>
        </w:rPr>
        <w:t>1</w:t>
      </w:r>
      <w:r w:rsidR="00973296">
        <w:rPr>
          <w:rFonts w:ascii="Times New Roman" w:hAnsi="Times New Roman"/>
          <w:color w:val="auto"/>
          <w:sz w:val="24"/>
          <w:szCs w:val="24"/>
        </w:rPr>
        <w:t xml:space="preserve"> + </w:t>
      </w:r>
      <w:r w:rsidR="00973296">
        <w:rPr>
          <w:rFonts w:ascii="Times New Roman" w:hAnsi="Times New Roman"/>
          <w:i/>
          <w:color w:val="auto"/>
          <w:sz w:val="24"/>
          <w:szCs w:val="24"/>
        </w:rPr>
        <w:t>x</w:t>
      </w:r>
      <w:r w:rsidR="00973296">
        <w:rPr>
          <w:rFonts w:ascii="Times New Roman" w:hAnsi="Times New Roman"/>
          <w:color w:val="auto"/>
          <w:sz w:val="24"/>
          <w:szCs w:val="24"/>
          <w:vertAlign w:val="subscript"/>
        </w:rPr>
        <w:t>2</w:t>
      </w:r>
      <w:r w:rsidR="00973296">
        <w:rPr>
          <w:rFonts w:ascii="Times New Roman" w:hAnsi="Times New Roman"/>
          <w:i/>
          <w:color w:val="auto"/>
          <w:sz w:val="24"/>
          <w:szCs w:val="24"/>
        </w:rPr>
        <w:t>p</w:t>
      </w:r>
      <w:r w:rsidR="00973296">
        <w:rPr>
          <w:rFonts w:ascii="Times New Roman" w:hAnsi="Times New Roman"/>
          <w:color w:val="auto"/>
          <w:sz w:val="24"/>
          <w:szCs w:val="24"/>
          <w:vertAlign w:val="subscript"/>
        </w:rPr>
        <w:t xml:space="preserve">2+ </w:t>
      </w:r>
      <w:r w:rsidR="00973296" w:rsidRPr="000E0201">
        <w:rPr>
          <w:rFonts w:ascii="Times New Roman" w:hAnsi="Times New Roman"/>
          <w:color w:val="auto"/>
          <w:sz w:val="24"/>
          <w:szCs w:val="24"/>
          <w:vertAlign w:val="superscript"/>
        </w:rPr>
        <w:t>...</w:t>
      </w:r>
      <w:r w:rsidR="00973296">
        <w:rPr>
          <w:rFonts w:ascii="Times New Roman" w:hAnsi="Times New Roman"/>
          <w:color w:val="auto"/>
          <w:sz w:val="24"/>
          <w:szCs w:val="24"/>
          <w:vertAlign w:val="subscript"/>
        </w:rPr>
        <w:t xml:space="preserve"> + </w:t>
      </w:r>
      <w:proofErr w:type="spellStart"/>
      <w:r w:rsidR="00973296">
        <w:rPr>
          <w:rFonts w:ascii="Times New Roman" w:hAnsi="Times New Roman"/>
          <w:i/>
          <w:color w:val="auto"/>
          <w:sz w:val="24"/>
          <w:szCs w:val="24"/>
        </w:rPr>
        <w:t>x</w:t>
      </w:r>
      <w:r w:rsidR="00973296" w:rsidRPr="000E0201">
        <w:rPr>
          <w:rFonts w:ascii="Times New Roman" w:hAnsi="Times New Roman"/>
          <w:i/>
          <w:color w:val="auto"/>
          <w:sz w:val="24"/>
          <w:szCs w:val="24"/>
          <w:vertAlign w:val="subscript"/>
        </w:rPr>
        <w:t>n</w:t>
      </w:r>
      <w:r w:rsidR="00973296">
        <w:rPr>
          <w:rFonts w:ascii="Times New Roman" w:hAnsi="Times New Roman"/>
          <w:i/>
          <w:color w:val="auto"/>
          <w:sz w:val="24"/>
          <w:szCs w:val="24"/>
        </w:rPr>
        <w:t>p</w:t>
      </w:r>
      <w:proofErr w:type="spellEnd"/>
    </w:p>
    <w:p w14:paraId="7E90FC60" w14:textId="77777777" w:rsidR="009E5D5B" w:rsidRDefault="009E5D5B" w:rsidP="00DE51B1">
      <w:pPr>
        <w:rPr>
          <w:b/>
          <w:sz w:val="28"/>
          <w:szCs w:val="28"/>
        </w:rPr>
      </w:pPr>
    </w:p>
    <w:p w14:paraId="43F9F248" w14:textId="44E4E6F8" w:rsidR="009E5D5B" w:rsidRDefault="009E5D5B" w:rsidP="00DE51B1">
      <w:pPr>
        <w:rPr>
          <w:b/>
          <w:sz w:val="28"/>
          <w:szCs w:val="28"/>
        </w:rPr>
      </w:pPr>
      <w:r w:rsidRPr="000E0201">
        <w:rPr>
          <w:b/>
        </w:rPr>
        <w:t>Bayes Rule:</w:t>
      </w:r>
      <w:r>
        <w:rPr>
          <w:b/>
          <w:sz w:val="28"/>
          <w:szCs w:val="28"/>
        </w:rPr>
        <w:t xml:space="preserve"> </w:t>
      </w:r>
      <w:r>
        <w:t xml:space="preserve">Bayes Rule provides a connection between </w:t>
      </w:r>
      <w:r w:rsidRPr="00761C21">
        <w:rPr>
          <w:i/>
        </w:rPr>
        <w:t>P</w:t>
      </w:r>
      <w:r>
        <w:t>(</w:t>
      </w:r>
      <w:r w:rsidRPr="00761C21">
        <w:rPr>
          <w:i/>
        </w:rPr>
        <w:t>A</w:t>
      </w:r>
      <w:r>
        <w:t>|</w:t>
      </w:r>
      <w:r w:rsidRPr="00761C21">
        <w:rPr>
          <w:i/>
        </w:rPr>
        <w:t>B</w:t>
      </w:r>
      <w:r>
        <w:t xml:space="preserve">) and </w:t>
      </w:r>
      <w:r w:rsidRPr="00761C21">
        <w:rPr>
          <w:i/>
        </w:rPr>
        <w:t>P</w:t>
      </w:r>
      <w:r>
        <w:t>(</w:t>
      </w:r>
      <w:r w:rsidRPr="00761C21">
        <w:rPr>
          <w:i/>
        </w:rPr>
        <w:t>B</w:t>
      </w:r>
      <w:r>
        <w:t>|</w:t>
      </w:r>
      <w:r w:rsidRPr="00761C21">
        <w:rPr>
          <w:i/>
        </w:rPr>
        <w:t>A</w:t>
      </w:r>
      <w:r>
        <w:t xml:space="preserve">).  </w:t>
      </w:r>
      <w:r w:rsidR="00973296">
        <w:br/>
      </w:r>
      <w:r>
        <w:t xml:space="preserve">(Students calculate Bayes Rule problems without use of this formula.) </w:t>
      </w:r>
      <w:r w:rsidR="00973296">
        <w:br/>
      </w:r>
      <w:r w:rsidR="000E0201">
        <w:rPr>
          <w:position w:val="-28"/>
        </w:rPr>
        <w:pict w14:anchorId="66D08A3F">
          <v:shape id="_x0000_i1053" type="#_x0000_t75" style="width:120.9pt;height:32.6pt">
            <v:imagedata r:id="rId34" o:title=""/>
          </v:shape>
        </w:pict>
      </w:r>
      <w:r w:rsidR="000234F9">
        <w:t xml:space="preserve">, provided </w:t>
      </w:r>
      <w:r w:rsidR="000E0201">
        <w:rPr>
          <w:position w:val="-10"/>
        </w:rPr>
        <w:pict w14:anchorId="06A89881">
          <v:shape id="_x0000_i1054" type="#_x0000_t75" style="width:45.7pt;height:15.75pt">
            <v:imagedata r:id="rId35" o:title=""/>
          </v:shape>
        </w:pict>
      </w:r>
      <w:r w:rsidR="000234F9">
        <w:t xml:space="preserve">and </w:t>
      </w:r>
      <w:r w:rsidR="000E0201">
        <w:rPr>
          <w:position w:val="-10"/>
        </w:rPr>
        <w:pict w14:anchorId="7CEC8A6C">
          <v:shape id="_x0000_i1055" type="#_x0000_t75" style="width:45.7pt;height:15.75pt">
            <v:imagedata r:id="rId36" o:title=""/>
          </v:shape>
        </w:pict>
      </w:r>
      <w:r w:rsidR="000234F9">
        <w:t>.</w:t>
      </w:r>
    </w:p>
    <w:p w14:paraId="47C386A4" w14:textId="77777777" w:rsidR="009E5D5B" w:rsidRDefault="009E5D5B" w:rsidP="00DE51B1">
      <w:pPr>
        <w:rPr>
          <w:b/>
          <w:sz w:val="28"/>
          <w:szCs w:val="28"/>
        </w:rPr>
      </w:pPr>
    </w:p>
    <w:p w14:paraId="286CF8FF" w14:textId="77777777" w:rsidR="00973296" w:rsidRDefault="00973296">
      <w:pPr>
        <w:rPr>
          <w:b/>
          <w:sz w:val="28"/>
          <w:szCs w:val="28"/>
        </w:rPr>
      </w:pPr>
      <w:r>
        <w:rPr>
          <w:b/>
          <w:sz w:val="28"/>
          <w:szCs w:val="28"/>
        </w:rPr>
        <w:br w:type="page"/>
      </w:r>
    </w:p>
    <w:p w14:paraId="09465905" w14:textId="6AF110FD" w:rsidR="00973296" w:rsidRDefault="00DE51B1" w:rsidP="00DE51B1">
      <w:pPr>
        <w:rPr>
          <w:b/>
          <w:sz w:val="28"/>
          <w:szCs w:val="28"/>
        </w:rPr>
        <w:sectPr w:rsidR="00973296" w:rsidSect="00DE51B1">
          <w:headerReference w:type="default" r:id="rId37"/>
          <w:footerReference w:type="default" r:id="rId38"/>
          <w:pgSz w:w="12240" w:h="15840"/>
          <w:pgMar w:top="1440" w:right="1440" w:bottom="1440" w:left="1440" w:header="720" w:footer="720" w:gutter="0"/>
          <w:cols w:space="720"/>
        </w:sectPr>
      </w:pPr>
      <w:r w:rsidRPr="00A62A4B">
        <w:rPr>
          <w:b/>
          <w:sz w:val="28"/>
          <w:szCs w:val="28"/>
        </w:rPr>
        <w:lastRenderedPageBreak/>
        <w:t>Vocabulary</w:t>
      </w:r>
    </w:p>
    <w:p w14:paraId="5A1082DB" w14:textId="77777777" w:rsidR="00984459" w:rsidRDefault="00984459" w:rsidP="00DE51B1">
      <w:pPr>
        <w:rPr>
          <w:b/>
          <w:sz w:val="28"/>
          <w:szCs w:val="28"/>
        </w:rPr>
      </w:pPr>
    </w:p>
    <w:p w14:paraId="03B2078D" w14:textId="67C425EC" w:rsidR="00593113" w:rsidRDefault="00973296" w:rsidP="00593113">
      <w:pPr>
        <w:autoSpaceDE w:val="0"/>
        <w:autoSpaceDN w:val="0"/>
      </w:pPr>
      <w:r>
        <w:t>a</w:t>
      </w:r>
      <w:r w:rsidRPr="00291D8F">
        <w:t xml:space="preserve">rea </w:t>
      </w:r>
      <w:r w:rsidR="00593113" w:rsidRPr="00291D8F">
        <w:t xml:space="preserve">probability model </w:t>
      </w:r>
    </w:p>
    <w:p w14:paraId="5FD86517" w14:textId="77777777" w:rsidR="00593113" w:rsidRPr="00927552" w:rsidRDefault="00593113" w:rsidP="00593113">
      <w:pPr>
        <w:autoSpaceDE w:val="0"/>
        <w:autoSpaceDN w:val="0"/>
      </w:pPr>
      <w:r w:rsidRPr="00927552">
        <w:t>Bayes Rule</w:t>
      </w:r>
    </w:p>
    <w:p w14:paraId="0BAB1E64" w14:textId="6AEFC5B8" w:rsidR="00593113" w:rsidRPr="00927552" w:rsidRDefault="00973296" w:rsidP="00593113">
      <w:pPr>
        <w:autoSpaceDE w:val="0"/>
        <w:autoSpaceDN w:val="0"/>
      </w:pPr>
      <w:r>
        <w:t>c</w:t>
      </w:r>
      <w:r w:rsidRPr="00927552">
        <w:t xml:space="preserve">olumn </w:t>
      </w:r>
      <w:r w:rsidR="00593113" w:rsidRPr="00927552">
        <w:t>variable</w:t>
      </w:r>
    </w:p>
    <w:p w14:paraId="3EB99F8C" w14:textId="0B810EC5" w:rsidR="00593113" w:rsidRPr="00291D8F" w:rsidRDefault="00973296" w:rsidP="00593113">
      <w:pPr>
        <w:autoSpaceDE w:val="0"/>
        <w:autoSpaceDN w:val="0"/>
      </w:pPr>
      <w:r>
        <w:t>c</w:t>
      </w:r>
      <w:r w:rsidRPr="00291D8F">
        <w:t>ombination</w:t>
      </w:r>
    </w:p>
    <w:p w14:paraId="722A80B1" w14:textId="712056D5" w:rsidR="00593113" w:rsidRDefault="00973296" w:rsidP="00593113">
      <w:pPr>
        <w:autoSpaceDE w:val="0"/>
        <w:autoSpaceDN w:val="0"/>
      </w:pPr>
      <w:r>
        <w:t>c</w:t>
      </w:r>
      <w:r w:rsidRPr="00291D8F">
        <w:t xml:space="preserve">onditional </w:t>
      </w:r>
      <w:r w:rsidR="00593113" w:rsidRPr="00291D8F">
        <w:t>probability</w:t>
      </w:r>
    </w:p>
    <w:p w14:paraId="63980766" w14:textId="00B01D39" w:rsidR="00593113" w:rsidRPr="00927552" w:rsidRDefault="00973296" w:rsidP="00593113">
      <w:pPr>
        <w:autoSpaceDE w:val="0"/>
        <w:autoSpaceDN w:val="0"/>
      </w:pPr>
      <w:r>
        <w:t>c</w:t>
      </w:r>
      <w:r w:rsidRPr="00927552">
        <w:t xml:space="preserve">onditional </w:t>
      </w:r>
      <w:r w:rsidR="00593113" w:rsidRPr="00927552">
        <w:t>relative frequencies/percentages</w:t>
      </w:r>
    </w:p>
    <w:p w14:paraId="5A60D30F" w14:textId="7F5DC049" w:rsidR="00593113" w:rsidRPr="00291D8F" w:rsidRDefault="00973296" w:rsidP="00593113">
      <w:pPr>
        <w:autoSpaceDE w:val="0"/>
        <w:autoSpaceDN w:val="0"/>
      </w:pPr>
      <w:r>
        <w:t>d</w:t>
      </w:r>
      <w:r w:rsidRPr="00291D8F">
        <w:t xml:space="preserve">ependent </w:t>
      </w:r>
      <w:r w:rsidR="00593113" w:rsidRPr="00291D8F">
        <w:t>events</w:t>
      </w:r>
    </w:p>
    <w:p w14:paraId="4F8DBBB8" w14:textId="4AA6B3A5" w:rsidR="00593113" w:rsidRPr="00291D8F" w:rsidRDefault="00973296" w:rsidP="00593113">
      <w:pPr>
        <w:autoSpaceDE w:val="0"/>
        <w:autoSpaceDN w:val="0"/>
      </w:pPr>
      <w:r>
        <w:t>e</w:t>
      </w:r>
      <w:r w:rsidRPr="00291D8F">
        <w:t>vent</w:t>
      </w:r>
    </w:p>
    <w:p w14:paraId="0B675072" w14:textId="7846A15F" w:rsidR="00593113" w:rsidRPr="00927552" w:rsidRDefault="00973296" w:rsidP="00593113">
      <w:pPr>
        <w:autoSpaceDE w:val="0"/>
        <w:autoSpaceDN w:val="0"/>
      </w:pPr>
      <w:r>
        <w:t>e</w:t>
      </w:r>
      <w:r w:rsidRPr="00927552">
        <w:t xml:space="preserve">xpected </w:t>
      </w:r>
      <w:r w:rsidR="00593113" w:rsidRPr="00927552">
        <w:t>value</w:t>
      </w:r>
    </w:p>
    <w:p w14:paraId="1585EDA6" w14:textId="48A9B0F2" w:rsidR="00593113" w:rsidRPr="00927552" w:rsidRDefault="00973296" w:rsidP="00593113">
      <w:pPr>
        <w:autoSpaceDE w:val="0"/>
        <w:autoSpaceDN w:val="0"/>
      </w:pPr>
      <w:r>
        <w:t>f</w:t>
      </w:r>
      <w:r w:rsidRPr="00927552">
        <w:t xml:space="preserve">alse </w:t>
      </w:r>
      <w:r w:rsidR="00593113" w:rsidRPr="00927552">
        <w:t>negative</w:t>
      </w:r>
    </w:p>
    <w:p w14:paraId="4DFAB0AD" w14:textId="00621D24" w:rsidR="00593113" w:rsidRPr="00927552" w:rsidRDefault="00973296" w:rsidP="00593113">
      <w:pPr>
        <w:autoSpaceDE w:val="0"/>
        <w:autoSpaceDN w:val="0"/>
      </w:pPr>
      <w:r w:rsidRPr="00927552">
        <w:t>false positive</w:t>
      </w:r>
    </w:p>
    <w:p w14:paraId="2558BF9B" w14:textId="005A6EE4" w:rsidR="00593113" w:rsidRPr="00291D8F" w:rsidRDefault="00973296" w:rsidP="00593113">
      <w:pPr>
        <w:autoSpaceDE w:val="0"/>
        <w:autoSpaceDN w:val="0"/>
      </w:pPr>
      <w:r w:rsidRPr="00291D8F">
        <w:t>fundamental counting principle</w:t>
      </w:r>
    </w:p>
    <w:p w14:paraId="58BB6038" w14:textId="0DAB161B" w:rsidR="00593113" w:rsidRDefault="00973296" w:rsidP="00593113">
      <w:pPr>
        <w:autoSpaceDE w:val="0"/>
        <w:autoSpaceDN w:val="0"/>
      </w:pPr>
      <w:r w:rsidRPr="00291D8F">
        <w:t>general multiplication rule</w:t>
      </w:r>
    </w:p>
    <w:p w14:paraId="2767260D" w14:textId="61F6C13B" w:rsidR="00593113" w:rsidRDefault="00973296" w:rsidP="00593113">
      <w:pPr>
        <w:autoSpaceDE w:val="0"/>
        <w:autoSpaceDN w:val="0"/>
      </w:pPr>
      <w:r w:rsidRPr="00927552">
        <w:t>grand total</w:t>
      </w:r>
    </w:p>
    <w:p w14:paraId="3B2B952B" w14:textId="449AF582" w:rsidR="00593113" w:rsidRPr="00927552" w:rsidRDefault="00973296" w:rsidP="00593113">
      <w:pPr>
        <w:autoSpaceDE w:val="0"/>
        <w:autoSpaceDN w:val="0"/>
      </w:pPr>
      <w:r w:rsidRPr="00927552">
        <w:t>joint relative frequencies/percentages</w:t>
      </w:r>
    </w:p>
    <w:p w14:paraId="1206614D" w14:textId="54983D96" w:rsidR="00593113" w:rsidRDefault="00973296" w:rsidP="00593113">
      <w:pPr>
        <w:autoSpaceDE w:val="0"/>
        <w:autoSpaceDN w:val="0"/>
      </w:pPr>
      <w:r w:rsidRPr="00291D8F">
        <w:t>independent events</w:t>
      </w:r>
    </w:p>
    <w:p w14:paraId="75403EE3" w14:textId="77777777" w:rsidR="00984459" w:rsidRDefault="00984459" w:rsidP="00593113">
      <w:pPr>
        <w:autoSpaceDE w:val="0"/>
        <w:autoSpaceDN w:val="0"/>
      </w:pPr>
    </w:p>
    <w:p w14:paraId="3CB98160" w14:textId="77777777" w:rsidR="00984459" w:rsidRPr="00291D8F" w:rsidRDefault="00984459" w:rsidP="00593113">
      <w:pPr>
        <w:autoSpaceDE w:val="0"/>
        <w:autoSpaceDN w:val="0"/>
      </w:pPr>
    </w:p>
    <w:p w14:paraId="19CF6FD0" w14:textId="081D8162" w:rsidR="00593113" w:rsidRPr="00291D8F" w:rsidRDefault="00973296" w:rsidP="00593113">
      <w:pPr>
        <w:autoSpaceDE w:val="0"/>
        <w:autoSpaceDN w:val="0"/>
      </w:pPr>
      <w:r w:rsidRPr="00291D8F">
        <w:t>intersection of two events</w:t>
      </w:r>
    </w:p>
    <w:p w14:paraId="460131D0" w14:textId="6C020697" w:rsidR="00593113" w:rsidRPr="00927552" w:rsidRDefault="00973296" w:rsidP="00593113">
      <w:pPr>
        <w:autoSpaceDE w:val="0"/>
        <w:autoSpaceDN w:val="0"/>
      </w:pPr>
      <w:r w:rsidRPr="00927552">
        <w:t>marginal relative frequencies/percentages</w:t>
      </w:r>
    </w:p>
    <w:p w14:paraId="36E0DBB2" w14:textId="0375EC08" w:rsidR="00593113" w:rsidRPr="00291D8F" w:rsidRDefault="00973296" w:rsidP="00593113">
      <w:pPr>
        <w:autoSpaceDE w:val="0"/>
        <w:autoSpaceDN w:val="0"/>
      </w:pPr>
      <w:r w:rsidRPr="00291D8F">
        <w:t>multiplication rule for independent events</w:t>
      </w:r>
    </w:p>
    <w:p w14:paraId="6B58FB0D" w14:textId="5B96EA55" w:rsidR="00593113" w:rsidRPr="00291D8F" w:rsidRDefault="00973296" w:rsidP="00593113">
      <w:pPr>
        <w:tabs>
          <w:tab w:val="left" w:pos="540"/>
          <w:tab w:val="num" w:pos="720"/>
        </w:tabs>
        <w:autoSpaceDE w:val="0"/>
        <w:autoSpaceDN w:val="0"/>
      </w:pPr>
      <w:r w:rsidRPr="00291D8F">
        <w:t xml:space="preserve">mutually exclusive events </w:t>
      </w:r>
    </w:p>
    <w:p w14:paraId="4FA41530" w14:textId="297C0214" w:rsidR="00593113" w:rsidRPr="00291D8F" w:rsidRDefault="00973296" w:rsidP="00593113">
      <w:pPr>
        <w:autoSpaceDE w:val="0"/>
        <w:autoSpaceDN w:val="0"/>
      </w:pPr>
      <w:r w:rsidRPr="00291D8F">
        <w:t>permutation</w:t>
      </w:r>
    </w:p>
    <w:p w14:paraId="64CDA8D4" w14:textId="659E7E79" w:rsidR="00593113" w:rsidRPr="00291D8F" w:rsidRDefault="00973296" w:rsidP="00593113">
      <w:pPr>
        <w:autoSpaceDE w:val="0"/>
        <w:autoSpaceDN w:val="0"/>
      </w:pPr>
      <w:r w:rsidRPr="00291D8F">
        <w:t>probability</w:t>
      </w:r>
    </w:p>
    <w:p w14:paraId="40D2B76A" w14:textId="607B3A5F" w:rsidR="00593113" w:rsidRPr="00291D8F" w:rsidRDefault="00973296" w:rsidP="00593113">
      <w:pPr>
        <w:pStyle w:val="VTX-ni"/>
        <w:spacing w:line="240" w:lineRule="auto"/>
        <w:rPr>
          <w:rFonts w:ascii="Times New Roman" w:hAnsi="Times New Roman" w:cs="Times New Roman"/>
          <w:color w:val="auto"/>
          <w:sz w:val="24"/>
          <w:szCs w:val="24"/>
        </w:rPr>
      </w:pPr>
      <w:r w:rsidRPr="00291D8F">
        <w:rPr>
          <w:rFonts w:ascii="Times New Roman" w:hAnsi="Times New Roman" w:cs="Times New Roman"/>
          <w:color w:val="auto"/>
          <w:sz w:val="24"/>
          <w:szCs w:val="24"/>
        </w:rPr>
        <w:t>probability model</w:t>
      </w:r>
    </w:p>
    <w:p w14:paraId="6ED334A6" w14:textId="7A4370CE" w:rsidR="00593113" w:rsidRPr="00291D8F" w:rsidRDefault="00973296" w:rsidP="00593113">
      <w:pPr>
        <w:autoSpaceDE w:val="0"/>
        <w:autoSpaceDN w:val="0"/>
      </w:pPr>
      <w:r w:rsidRPr="00291D8F">
        <w:t>random process</w:t>
      </w:r>
    </w:p>
    <w:p w14:paraId="3797A7A9" w14:textId="521DAE06" w:rsidR="00593113" w:rsidRPr="00291D8F" w:rsidRDefault="00973296" w:rsidP="00593113">
      <w:pPr>
        <w:autoSpaceDE w:val="0"/>
        <w:autoSpaceDN w:val="0"/>
      </w:pPr>
      <w:r w:rsidRPr="00291D8F">
        <w:t>relative frequency of an event</w:t>
      </w:r>
    </w:p>
    <w:p w14:paraId="5007D2B0" w14:textId="2CEE5F66" w:rsidR="00593113" w:rsidRPr="00927552" w:rsidRDefault="00973296" w:rsidP="00593113">
      <w:pPr>
        <w:autoSpaceDE w:val="0"/>
        <w:autoSpaceDN w:val="0"/>
      </w:pPr>
      <w:r w:rsidRPr="00927552">
        <w:t>row variable</w:t>
      </w:r>
    </w:p>
    <w:p w14:paraId="572A910A" w14:textId="412768C2" w:rsidR="00593113" w:rsidRPr="00291D8F" w:rsidRDefault="00973296" w:rsidP="00593113">
      <w:pPr>
        <w:autoSpaceDE w:val="0"/>
        <w:autoSpaceDN w:val="0"/>
      </w:pPr>
      <w:r w:rsidRPr="00291D8F">
        <w:t>sample space</w:t>
      </w:r>
    </w:p>
    <w:p w14:paraId="170B0414" w14:textId="09A43E25" w:rsidR="00593113" w:rsidRPr="00927552" w:rsidRDefault="00973296" w:rsidP="00593113">
      <w:pPr>
        <w:autoSpaceDE w:val="0"/>
        <w:autoSpaceDN w:val="0"/>
      </w:pPr>
      <w:r w:rsidRPr="00927552">
        <w:t>true negative</w:t>
      </w:r>
    </w:p>
    <w:p w14:paraId="1CA825C5" w14:textId="3CC4D146" w:rsidR="00593113" w:rsidRPr="00927552" w:rsidRDefault="00973296" w:rsidP="00593113">
      <w:pPr>
        <w:autoSpaceDE w:val="0"/>
        <w:autoSpaceDN w:val="0"/>
      </w:pPr>
      <w:r w:rsidRPr="00927552">
        <w:t>true positive</w:t>
      </w:r>
    </w:p>
    <w:p w14:paraId="79BDBA60" w14:textId="1B3EEF41" w:rsidR="00593113" w:rsidRPr="00927552" w:rsidRDefault="00973296" w:rsidP="00593113">
      <w:pPr>
        <w:autoSpaceDE w:val="0"/>
        <w:autoSpaceDN w:val="0"/>
      </w:pPr>
      <w:r w:rsidRPr="00927552">
        <w:t>two-way table</w:t>
      </w:r>
    </w:p>
    <w:p w14:paraId="7EA3DD79" w14:textId="75ED9497" w:rsidR="00593113" w:rsidRPr="00291D8F" w:rsidRDefault="00973296" w:rsidP="00593113">
      <w:pPr>
        <w:autoSpaceDE w:val="0"/>
        <w:autoSpaceDN w:val="0"/>
      </w:pPr>
      <w:r w:rsidRPr="00291D8F">
        <w:t>union of two events</w:t>
      </w:r>
    </w:p>
    <w:p w14:paraId="6F745AAC" w14:textId="28245FAF" w:rsidR="00593113" w:rsidRPr="00927552" w:rsidRDefault="00973296" w:rsidP="00593113">
      <w:pPr>
        <w:autoSpaceDE w:val="0"/>
        <w:autoSpaceDN w:val="0"/>
      </w:pPr>
      <w:r w:rsidRPr="00927552">
        <w:t>variable</w:t>
      </w:r>
    </w:p>
    <w:p w14:paraId="0D094D66" w14:textId="77777777" w:rsidR="00973296" w:rsidRDefault="00973296" w:rsidP="00804B67">
      <w:pPr>
        <w:rPr>
          <w:b/>
          <w:sz w:val="28"/>
          <w:szCs w:val="28"/>
        </w:rPr>
        <w:sectPr w:rsidR="00973296" w:rsidSect="000E0201">
          <w:type w:val="continuous"/>
          <w:pgSz w:w="12240" w:h="15840"/>
          <w:pgMar w:top="1440" w:right="1440" w:bottom="1440" w:left="1440" w:header="720" w:footer="720" w:gutter="0"/>
          <w:cols w:num="2" w:space="720"/>
        </w:sectPr>
      </w:pPr>
    </w:p>
    <w:p w14:paraId="6FCB9667" w14:textId="6AD1C898" w:rsidR="00014DA4" w:rsidRDefault="00014DA4" w:rsidP="00804B67">
      <w:pPr>
        <w:rPr>
          <w:b/>
          <w:sz w:val="28"/>
          <w:szCs w:val="28"/>
        </w:rPr>
        <w:sectPr w:rsidR="00014DA4" w:rsidSect="00973296">
          <w:type w:val="continuous"/>
          <w:pgSz w:w="12240" w:h="15840"/>
          <w:pgMar w:top="1440" w:right="1440" w:bottom="1440" w:left="1440" w:header="720" w:footer="720" w:gutter="0"/>
          <w:cols w:space="720"/>
        </w:sectPr>
      </w:pPr>
    </w:p>
    <w:p w14:paraId="40A33FE7" w14:textId="17EE4C6B" w:rsidR="00390D62" w:rsidRPr="00014DA4" w:rsidRDefault="00390D62" w:rsidP="00390D62">
      <w:pPr>
        <w:rPr>
          <w:b/>
          <w:sz w:val="28"/>
        </w:rPr>
      </w:pPr>
      <w:r>
        <w:rPr>
          <w:b/>
          <w:sz w:val="28"/>
        </w:rPr>
        <w:lastRenderedPageBreak/>
        <w:t>Assessment Strategies</w:t>
      </w:r>
      <w:r w:rsidR="00D96126">
        <w:rPr>
          <w:b/>
          <w:sz w:val="28"/>
        </w:rPr>
        <w:br/>
      </w:r>
    </w:p>
    <w:p w14:paraId="51D755E3" w14:textId="77777777" w:rsidR="00390D62" w:rsidRDefault="00390D62" w:rsidP="00390D62">
      <w:pPr>
        <w:ind w:left="720"/>
        <w:rPr>
          <w:b/>
          <w:bCs/>
        </w:rPr>
      </w:pPr>
      <w:r>
        <w:rPr>
          <w:b/>
          <w:bCs/>
        </w:rPr>
        <w:t>Performance Task</w:t>
      </w:r>
    </w:p>
    <w:p w14:paraId="4D06BE8E" w14:textId="13E6C8B5" w:rsidR="00390D62" w:rsidRDefault="00390D62" w:rsidP="00390D62">
      <w:pPr>
        <w:ind w:left="720"/>
      </w:pPr>
      <w:r>
        <w:t xml:space="preserve">Students will </w:t>
      </w:r>
      <w:r w:rsidR="000234F9">
        <w:t xml:space="preserve">analyze survey data using techniques learned from their work with two-way tables. Students compute relative frequencies as estimates of probabilities and apply some of their knowledge about probability to assess the likelihood that certain events occur and whether or not two events are independent.  </w:t>
      </w:r>
    </w:p>
    <w:p w14:paraId="16C9264E" w14:textId="77777777" w:rsidR="00390D62" w:rsidRDefault="00390D62" w:rsidP="00390D62">
      <w:pPr>
        <w:ind w:left="720"/>
      </w:pPr>
    </w:p>
    <w:p w14:paraId="3DCF3436" w14:textId="77777777" w:rsidR="00390D62" w:rsidRDefault="00390D62" w:rsidP="00390D62">
      <w:pPr>
        <w:ind w:left="720"/>
        <w:rPr>
          <w:b/>
        </w:rPr>
      </w:pPr>
      <w:r>
        <w:rPr>
          <w:b/>
        </w:rPr>
        <w:t>Other Evidence (Formative and Summative Assessments)</w:t>
      </w:r>
    </w:p>
    <w:p w14:paraId="5112C618" w14:textId="77777777" w:rsidR="00390D62" w:rsidRDefault="00390D62" w:rsidP="00390D62">
      <w:pPr>
        <w:ind w:left="720"/>
      </w:pPr>
    </w:p>
    <w:p w14:paraId="584675B0" w14:textId="77777777" w:rsidR="00390D62" w:rsidRDefault="00390D62" w:rsidP="00390D62">
      <w:pPr>
        <w:pStyle w:val="ListParagraph"/>
        <w:numPr>
          <w:ilvl w:val="0"/>
          <w:numId w:val="3"/>
        </w:numPr>
        <w:contextualSpacing w:val="0"/>
        <w:rPr>
          <w:bCs/>
        </w:rPr>
      </w:pPr>
      <w:r>
        <w:rPr>
          <w:bCs/>
        </w:rPr>
        <w:t>Exit slips</w:t>
      </w:r>
    </w:p>
    <w:p w14:paraId="221DBB27" w14:textId="77777777" w:rsidR="00390D62" w:rsidRDefault="00390D62" w:rsidP="00390D62">
      <w:pPr>
        <w:pStyle w:val="ListParagraph"/>
        <w:numPr>
          <w:ilvl w:val="0"/>
          <w:numId w:val="3"/>
        </w:numPr>
        <w:contextualSpacing w:val="0"/>
        <w:rPr>
          <w:bCs/>
        </w:rPr>
      </w:pPr>
      <w:r>
        <w:rPr>
          <w:bCs/>
        </w:rPr>
        <w:t>Class work</w:t>
      </w:r>
    </w:p>
    <w:p w14:paraId="69A19551" w14:textId="77777777" w:rsidR="00390D62" w:rsidRDefault="00390D62" w:rsidP="00390D62">
      <w:pPr>
        <w:pStyle w:val="ListParagraph"/>
        <w:numPr>
          <w:ilvl w:val="0"/>
          <w:numId w:val="3"/>
        </w:numPr>
        <w:contextualSpacing w:val="0"/>
        <w:rPr>
          <w:bCs/>
        </w:rPr>
      </w:pPr>
      <w:r>
        <w:rPr>
          <w:bCs/>
        </w:rPr>
        <w:t>Homework assignments</w:t>
      </w:r>
    </w:p>
    <w:p w14:paraId="76EA2F92" w14:textId="77777777" w:rsidR="00390D62" w:rsidRPr="00F56E9C" w:rsidRDefault="00390D62" w:rsidP="00390D62">
      <w:pPr>
        <w:pStyle w:val="ListParagraph"/>
        <w:numPr>
          <w:ilvl w:val="0"/>
          <w:numId w:val="3"/>
        </w:numPr>
        <w:contextualSpacing w:val="0"/>
        <w:rPr>
          <w:bCs/>
        </w:rPr>
      </w:pPr>
      <w:r>
        <w:rPr>
          <w:bCs/>
        </w:rPr>
        <w:t>Math journals</w:t>
      </w:r>
    </w:p>
    <w:p w14:paraId="112FEA81" w14:textId="77777777" w:rsidR="00390D62" w:rsidRPr="00FD43F7" w:rsidRDefault="00390D62" w:rsidP="00390D62">
      <w:pPr>
        <w:pStyle w:val="ListParagraph"/>
        <w:numPr>
          <w:ilvl w:val="0"/>
          <w:numId w:val="3"/>
        </w:numPr>
        <w:contextualSpacing w:val="0"/>
        <w:rPr>
          <w:bCs/>
        </w:rPr>
      </w:pPr>
      <w:r>
        <w:rPr>
          <w:bCs/>
        </w:rPr>
        <w:t>End of Unit test</w:t>
      </w:r>
    </w:p>
    <w:p w14:paraId="5AF395B2" w14:textId="77777777" w:rsidR="00390D62" w:rsidRDefault="00390D62" w:rsidP="00B0322D"/>
    <w:p w14:paraId="6AC3107F" w14:textId="30F6226F" w:rsidR="003D15C2" w:rsidRDefault="000E0201" w:rsidP="00B0322D">
      <w:pPr>
        <w:rPr>
          <w:b/>
        </w:rPr>
      </w:pPr>
      <w:r>
        <w:rPr>
          <w:b/>
        </w:rPr>
        <w:t xml:space="preserve">Alternative </w:t>
      </w:r>
      <w:r w:rsidR="002A6021">
        <w:rPr>
          <w:b/>
        </w:rPr>
        <w:t>Path</w:t>
      </w:r>
      <w:r w:rsidR="003D15C2" w:rsidRPr="003D15C2">
        <w:rPr>
          <w:b/>
        </w:rPr>
        <w:t xml:space="preserve"> Through Unit 7</w:t>
      </w:r>
      <w:r>
        <w:rPr>
          <w:b/>
        </w:rPr>
        <w:t xml:space="preserve"> (4 weeks)</w:t>
      </w:r>
    </w:p>
    <w:p w14:paraId="773AC7C5" w14:textId="77777777" w:rsidR="00CE6AC6" w:rsidRDefault="00CE6AC6" w:rsidP="00B0322D">
      <w:pPr>
        <w:rPr>
          <w:b/>
        </w:rPr>
      </w:pPr>
    </w:p>
    <w:p w14:paraId="6EDF4B30" w14:textId="6D93D317" w:rsidR="002A6021" w:rsidRPr="002A6021" w:rsidRDefault="002A6021" w:rsidP="00B0322D">
      <w:r w:rsidRPr="002A6021">
        <w:t xml:space="preserve">Although </w:t>
      </w:r>
      <w:r>
        <w:t xml:space="preserve">it would be best to cover Unit 7 in its entirety, that may not be possible. Below is an outline of one possible shortened path through </w:t>
      </w:r>
      <w:r w:rsidR="004853CC">
        <w:t>this unit</w:t>
      </w:r>
      <w:r>
        <w:t>.</w:t>
      </w:r>
    </w:p>
    <w:p w14:paraId="39F0DEEC" w14:textId="77777777" w:rsidR="002A6021" w:rsidRDefault="002A6021" w:rsidP="00B0322D">
      <w:pPr>
        <w:rPr>
          <w:b/>
        </w:rPr>
      </w:pPr>
    </w:p>
    <w:p w14:paraId="250ED544" w14:textId="4EA430F4" w:rsidR="00CE6AC6" w:rsidRPr="00227A00" w:rsidRDefault="00227A00" w:rsidP="00B0322D">
      <w:r w:rsidRPr="00227A00">
        <w:rPr>
          <w:u w:val="single"/>
        </w:rPr>
        <w:t>Investigation 1</w:t>
      </w:r>
      <w:r>
        <w:rPr>
          <w:u w:val="single"/>
        </w:rPr>
        <w:t>:</w:t>
      </w:r>
      <w:r w:rsidRPr="00227A00">
        <w:t xml:space="preserve"> (3 days)</w:t>
      </w:r>
    </w:p>
    <w:p w14:paraId="1CA7C809" w14:textId="08E2A7AF" w:rsidR="00227A00" w:rsidRDefault="00227A00" w:rsidP="00227A00">
      <w:r>
        <w:t xml:space="preserve">     </w:t>
      </w:r>
      <w:r w:rsidRPr="00227A00">
        <w:t xml:space="preserve">Activity </w:t>
      </w:r>
      <w:r>
        <w:t>7.1.1</w:t>
      </w:r>
    </w:p>
    <w:p w14:paraId="70D079EF" w14:textId="28EE6D65" w:rsidR="00227A00" w:rsidRDefault="00227A00" w:rsidP="00227A00">
      <w:r>
        <w:t xml:space="preserve">     Activity 7.1.2</w:t>
      </w:r>
    </w:p>
    <w:p w14:paraId="7A47A0BD" w14:textId="55EF0F7E" w:rsidR="00227A00" w:rsidRDefault="00227A00" w:rsidP="00227A00">
      <w:r>
        <w:t xml:space="preserve">     Assign </w:t>
      </w:r>
      <w:r w:rsidR="004853CC">
        <w:t xml:space="preserve">Activity </w:t>
      </w:r>
      <w:r>
        <w:t>7.1.4 for homework</w:t>
      </w:r>
    </w:p>
    <w:p w14:paraId="608316E5" w14:textId="5C97F342" w:rsidR="00227A00" w:rsidRDefault="00227A00" w:rsidP="00227A00">
      <w:r>
        <w:lastRenderedPageBreak/>
        <w:t xml:space="preserve">     Cover in class questions 1 and 2 of Activity 7.1.5, verifying De Morgan’s Laws</w:t>
      </w:r>
    </w:p>
    <w:p w14:paraId="32680BC3" w14:textId="011391B5" w:rsidR="00227A00" w:rsidRDefault="00227A00" w:rsidP="00227A00">
      <w:r>
        <w:t xml:space="preserve">    </w:t>
      </w:r>
      <w:r w:rsidR="002A6021">
        <w:t xml:space="preserve"> </w:t>
      </w:r>
      <w:r>
        <w:t>Activity 7.1.6</w:t>
      </w:r>
    </w:p>
    <w:p w14:paraId="4C5C0663" w14:textId="1E90E240" w:rsidR="00227A00" w:rsidRDefault="002A6021" w:rsidP="00227A00">
      <w:r>
        <w:t xml:space="preserve">     Assign Exit Slips 7.1.1 and 7.1.2 as homework.</w:t>
      </w:r>
    </w:p>
    <w:p w14:paraId="3744828C" w14:textId="77777777" w:rsidR="002A6021" w:rsidRDefault="002A6021" w:rsidP="00227A00"/>
    <w:p w14:paraId="725851AC" w14:textId="07C9B9E1" w:rsidR="00227A00" w:rsidRPr="00EC0D28" w:rsidRDefault="00227A00" w:rsidP="00227A00">
      <w:r w:rsidRPr="00227A00">
        <w:rPr>
          <w:u w:val="single"/>
        </w:rPr>
        <w:t>Investigation 2</w:t>
      </w:r>
      <w:r w:rsidR="00EC0D28">
        <w:rPr>
          <w:u w:val="single"/>
        </w:rPr>
        <w:t>:</w:t>
      </w:r>
      <w:r w:rsidR="00EC0D28">
        <w:t xml:space="preserve"> (2 days)</w:t>
      </w:r>
    </w:p>
    <w:p w14:paraId="23360AB1" w14:textId="3EEAFFBB" w:rsidR="00227A00" w:rsidRDefault="00227A00" w:rsidP="00227A00">
      <w:r>
        <w:t xml:space="preserve">     Activity 7.2.1</w:t>
      </w:r>
    </w:p>
    <w:p w14:paraId="2965BC06" w14:textId="2FDFD7BB" w:rsidR="00227A00" w:rsidRDefault="00227A00" w:rsidP="00227A00">
      <w:r>
        <w:t xml:space="preserve">     Assign Activity 7.2.3 for homework</w:t>
      </w:r>
    </w:p>
    <w:p w14:paraId="1BFC9072" w14:textId="40AF701A" w:rsidR="006C65D3" w:rsidRDefault="00EC0D28" w:rsidP="00227A00">
      <w:r>
        <w:t xml:space="preserve">     </w:t>
      </w:r>
      <w:r w:rsidR="006C65D3">
        <w:t>Exit Slip 7.2.1</w:t>
      </w:r>
    </w:p>
    <w:p w14:paraId="3B03F201" w14:textId="3D99FC60" w:rsidR="00EC0D28" w:rsidRDefault="006C65D3" w:rsidP="00227A00">
      <w:r>
        <w:t xml:space="preserve">     </w:t>
      </w:r>
      <w:r w:rsidR="00EC0D28">
        <w:t>Coverage of counting techniques</w:t>
      </w:r>
      <w:r w:rsidR="002F7AA8">
        <w:t xml:space="preserve"> (I</w:t>
      </w:r>
      <w:r w:rsidR="00EC0D28">
        <w:t>f really short on time, skip this topic):</w:t>
      </w:r>
    </w:p>
    <w:p w14:paraId="586182B2" w14:textId="02A2A41D" w:rsidR="00227A00" w:rsidRDefault="00227A00" w:rsidP="00227A00">
      <w:r>
        <w:t xml:space="preserve">     </w:t>
      </w:r>
      <w:r w:rsidR="00EC0D28">
        <w:tab/>
      </w:r>
      <w:r>
        <w:t>Activity 7.2.4</w:t>
      </w:r>
    </w:p>
    <w:p w14:paraId="3963FE72" w14:textId="5DD4F090" w:rsidR="00227A00" w:rsidRDefault="00227A00" w:rsidP="00EC0D28">
      <w:pPr>
        <w:ind w:left="1008" w:hanging="1008"/>
      </w:pPr>
      <w:r>
        <w:t xml:space="preserve">     </w:t>
      </w:r>
      <w:r w:rsidR="00EC0D28">
        <w:t xml:space="preserve">       </w:t>
      </w:r>
      <w:r>
        <w:t xml:space="preserve">Assign Activity 7.2.5 for homework. (Or minimize the coverage of counting techniques and skip this </w:t>
      </w:r>
      <w:r w:rsidR="00EC0D28">
        <w:t>activity)</w:t>
      </w:r>
    </w:p>
    <w:p w14:paraId="4562ED6D" w14:textId="78BF60CC" w:rsidR="00227A00" w:rsidRDefault="002F7AA8" w:rsidP="00227A00">
      <w:r>
        <w:t xml:space="preserve">            Exit Slip 7.2.2 </w:t>
      </w:r>
    </w:p>
    <w:p w14:paraId="5773B216" w14:textId="77777777" w:rsidR="002F7AA8" w:rsidRDefault="002F7AA8" w:rsidP="00227A00"/>
    <w:p w14:paraId="60ECA84E" w14:textId="2CC9A8FC" w:rsidR="00EC0D28" w:rsidRPr="00AF40B5" w:rsidRDefault="00EC0D28" w:rsidP="00227A00">
      <w:r w:rsidRPr="00EC0D28">
        <w:rPr>
          <w:u w:val="single"/>
        </w:rPr>
        <w:t>Investigation 3:</w:t>
      </w:r>
      <w:r w:rsidR="00AF40B5" w:rsidRPr="00AF40B5">
        <w:t xml:space="preserve"> (2 days)</w:t>
      </w:r>
    </w:p>
    <w:p w14:paraId="43A49F40" w14:textId="1D7E2AA7" w:rsidR="00EC0D28" w:rsidRDefault="00EC0D28" w:rsidP="00227A00">
      <w:r w:rsidRPr="00EC0D28">
        <w:t xml:space="preserve">     Activity 7.3.1</w:t>
      </w:r>
    </w:p>
    <w:p w14:paraId="021A4271" w14:textId="1F0D81F1" w:rsidR="00EC0D28" w:rsidRDefault="00EC0D28" w:rsidP="00227A00">
      <w:r>
        <w:t xml:space="preserve">     Assign 7.3.2 for homework</w:t>
      </w:r>
      <w:r w:rsidR="00AF40B5">
        <w:t>.</w:t>
      </w:r>
    </w:p>
    <w:p w14:paraId="643EBBA9" w14:textId="55B23CAD" w:rsidR="002F7AA8" w:rsidRDefault="002F7AA8" w:rsidP="00227A00">
      <w:r>
        <w:t xml:space="preserve">     Exit Slip 7.3.1</w:t>
      </w:r>
    </w:p>
    <w:p w14:paraId="057CD9EB" w14:textId="4EFF220A" w:rsidR="005B35C5" w:rsidRDefault="005B35C5" w:rsidP="00227A00">
      <w:r>
        <w:t xml:space="preserve">     </w:t>
      </w:r>
      <w:r w:rsidR="00AF40B5">
        <w:t>Activity 7.3.3</w:t>
      </w:r>
    </w:p>
    <w:p w14:paraId="4F648CBC" w14:textId="5F621EA4" w:rsidR="00AF40B5" w:rsidRDefault="002F7AA8" w:rsidP="00227A00">
      <w:r>
        <w:t xml:space="preserve">     Assign Exit Slip 7.3.2 and Journal Entry for homework.</w:t>
      </w:r>
    </w:p>
    <w:p w14:paraId="31CEA379" w14:textId="77777777" w:rsidR="002F7AA8" w:rsidRDefault="002F7AA8" w:rsidP="00227A00"/>
    <w:p w14:paraId="7A9B8251" w14:textId="2A68567B" w:rsidR="00AF40B5" w:rsidRPr="00AF40B5" w:rsidRDefault="00AF40B5" w:rsidP="00227A00">
      <w:r w:rsidRPr="00AF40B5">
        <w:rPr>
          <w:u w:val="single"/>
        </w:rPr>
        <w:t>Investigation 4:</w:t>
      </w:r>
      <w:r w:rsidRPr="00AF40B5">
        <w:t xml:space="preserve"> (2 days)</w:t>
      </w:r>
    </w:p>
    <w:p w14:paraId="3FBF8FD6" w14:textId="4B0BFDD2" w:rsidR="00AF40B5" w:rsidRDefault="00AF40B5" w:rsidP="00227A00">
      <w:r w:rsidRPr="00AF40B5">
        <w:t xml:space="preserve">     Activity 7.4.1</w:t>
      </w:r>
    </w:p>
    <w:p w14:paraId="26154996" w14:textId="29EE4799" w:rsidR="00AF40B5" w:rsidRDefault="00AF40B5" w:rsidP="00227A00">
      <w:r>
        <w:t xml:space="preserve">     Assign Activity 7.4.2 for homework</w:t>
      </w:r>
      <w:r w:rsidR="00D1746A">
        <w:t>.</w:t>
      </w:r>
    </w:p>
    <w:p w14:paraId="654DDD5B" w14:textId="7731D2EF" w:rsidR="00AF40B5" w:rsidRDefault="00AF40B5" w:rsidP="00227A00">
      <w:r>
        <w:t xml:space="preserve">     Exit Slip 7.4.1</w:t>
      </w:r>
    </w:p>
    <w:p w14:paraId="19B4CBB2" w14:textId="4379B56F" w:rsidR="00AF40B5" w:rsidRDefault="00AF40B5" w:rsidP="00227A00">
      <w:r>
        <w:t xml:space="preserve">     Activity 7.4.3</w:t>
      </w:r>
    </w:p>
    <w:p w14:paraId="2F324C60" w14:textId="3818C190" w:rsidR="00AF40B5" w:rsidRDefault="00AF40B5" w:rsidP="00227A00">
      <w:r>
        <w:t xml:space="preserve">     Assign Journal Entry and Exit Slip 7.4.2 for homework.</w:t>
      </w:r>
    </w:p>
    <w:p w14:paraId="0E77A0DE" w14:textId="77777777" w:rsidR="00AF40B5" w:rsidRDefault="00AF40B5" w:rsidP="00227A00"/>
    <w:p w14:paraId="7FCA8206" w14:textId="34870F37" w:rsidR="00AF40B5" w:rsidRDefault="00AF40B5" w:rsidP="00227A00">
      <w:r w:rsidRPr="00AF40B5">
        <w:rPr>
          <w:u w:val="single"/>
        </w:rPr>
        <w:t>Investigation 5:</w:t>
      </w:r>
      <w:r w:rsidR="00D1746A" w:rsidRPr="00D1746A">
        <w:t xml:space="preserve"> (3 days)</w:t>
      </w:r>
    </w:p>
    <w:p w14:paraId="54A248A5" w14:textId="54A71C1C" w:rsidR="00AF40B5" w:rsidRDefault="00AF40B5" w:rsidP="00227A00">
      <w:r>
        <w:t xml:space="preserve">     </w:t>
      </w:r>
      <w:r w:rsidR="00D1746A">
        <w:t>Activity 7.5.1</w:t>
      </w:r>
    </w:p>
    <w:p w14:paraId="500410AA" w14:textId="07CBE7C4" w:rsidR="00D1746A" w:rsidRDefault="00D1746A" w:rsidP="00227A00">
      <w:r>
        <w:t xml:space="preserve">     Assign video: Unit 13, Two-Way Tables from </w:t>
      </w:r>
      <w:r w:rsidRPr="00D1746A">
        <w:rPr>
          <w:i/>
        </w:rPr>
        <w:t>Against All Odds</w:t>
      </w:r>
      <w:r>
        <w:t xml:space="preserve"> for homework</w:t>
      </w:r>
    </w:p>
    <w:p w14:paraId="353D81DD" w14:textId="65632BB2" w:rsidR="00D1746A" w:rsidRDefault="00D1746A" w:rsidP="00227A00">
      <w:r>
        <w:t xml:space="preserve">          (</w:t>
      </w:r>
      <w:hyperlink r:id="rId39" w:history="1">
        <w:r w:rsidRPr="00436E58">
          <w:rPr>
            <w:rStyle w:val="Hyperlink"/>
          </w:rPr>
          <w:t>www.learner.org/courses/againstallodds</w:t>
        </w:r>
      </w:hyperlink>
      <w:r>
        <w:t>) along with Journal Entry.</w:t>
      </w:r>
    </w:p>
    <w:p w14:paraId="50A89906" w14:textId="660F7814" w:rsidR="00D1746A" w:rsidRDefault="00D1746A" w:rsidP="00227A00">
      <w:r>
        <w:t xml:space="preserve">     Exit Slip 7.5.1</w:t>
      </w:r>
    </w:p>
    <w:p w14:paraId="779BF489" w14:textId="77777777" w:rsidR="00005226" w:rsidRDefault="00D1746A" w:rsidP="00227A00">
      <w:r>
        <w:t xml:space="preserve">     </w:t>
      </w:r>
      <w:r w:rsidR="00005226">
        <w:t xml:space="preserve">If students need to review the material from Activity 7.5.1, assign Activity 7.5.2 for </w:t>
      </w:r>
    </w:p>
    <w:p w14:paraId="48D01678" w14:textId="35684003" w:rsidR="00005226" w:rsidRDefault="00005226" w:rsidP="00227A00">
      <w:r>
        <w:t xml:space="preserve">          </w:t>
      </w:r>
      <w:r w:rsidR="00776649">
        <w:t>h</w:t>
      </w:r>
      <w:r>
        <w:t>omework. Assign the Journal Entry for homework.</w:t>
      </w:r>
    </w:p>
    <w:p w14:paraId="28412404" w14:textId="3ECD5827" w:rsidR="00D1746A" w:rsidRDefault="00005226" w:rsidP="00227A00">
      <w:r>
        <w:t xml:space="preserve">     </w:t>
      </w:r>
      <w:r w:rsidR="00D1746A">
        <w:t>Activity 7.5.3</w:t>
      </w:r>
    </w:p>
    <w:p w14:paraId="7A7E942B" w14:textId="41494ACB" w:rsidR="00D1746A" w:rsidRDefault="00D1746A" w:rsidP="00005226">
      <w:pPr>
        <w:ind w:left="720" w:hanging="720"/>
      </w:pPr>
      <w:r>
        <w:t xml:space="preserve">     Exit Slip 7.5.2</w:t>
      </w:r>
      <w:r w:rsidR="00005226">
        <w:t>. Time remaining</w:t>
      </w:r>
      <w:r>
        <w:t>, begin work on Performance Task</w:t>
      </w:r>
      <w:r w:rsidR="00005226">
        <w:t xml:space="preserve">. Groups should write two questions for the survey questionnaire and discuss a sampling plan for administering the survey. If running short on time, instructor should select two questions from those submitted by the groups and a reasonable sampling plan. Otherwise, class can select the questions and sampling plan. Outside of class, students (or instructor) </w:t>
      </w:r>
      <w:r w:rsidR="002F7AA8">
        <w:t xml:space="preserve">oversees the administration of the </w:t>
      </w:r>
      <w:r w:rsidR="00005226">
        <w:t xml:space="preserve">survey and enters the data into a spreadsheet. </w:t>
      </w:r>
    </w:p>
    <w:p w14:paraId="3C5F6F9F" w14:textId="77777777" w:rsidR="00D1746A" w:rsidRDefault="00D1746A" w:rsidP="00227A00"/>
    <w:p w14:paraId="3449FAE8" w14:textId="0C8F3E35" w:rsidR="00D1746A" w:rsidRPr="00005226" w:rsidRDefault="00D1746A" w:rsidP="00227A00">
      <w:r w:rsidRPr="00D1746A">
        <w:rPr>
          <w:u w:val="single"/>
        </w:rPr>
        <w:t>Investigation 6:</w:t>
      </w:r>
      <w:r w:rsidRPr="00005226">
        <w:t xml:space="preserve"> </w:t>
      </w:r>
      <w:r w:rsidR="00005226" w:rsidRPr="00005226">
        <w:t>(1 day)</w:t>
      </w:r>
    </w:p>
    <w:p w14:paraId="3E5F4819" w14:textId="685DBF32" w:rsidR="00D1746A" w:rsidRDefault="00D1746A" w:rsidP="00227A00">
      <w:r w:rsidRPr="00D1746A">
        <w:t xml:space="preserve">     Activity 7.6.1</w:t>
      </w:r>
    </w:p>
    <w:p w14:paraId="6E523870" w14:textId="06DB5E3C" w:rsidR="00005226" w:rsidRDefault="00005226" w:rsidP="00227A00">
      <w:r>
        <w:t xml:space="preserve">     Assign Exit Slip 7.6.1 and Journal Entry for homework.</w:t>
      </w:r>
    </w:p>
    <w:p w14:paraId="6F7CD261" w14:textId="229FBEB0" w:rsidR="00D1746A" w:rsidRDefault="00D1746A" w:rsidP="00227A00">
      <w:r>
        <w:lastRenderedPageBreak/>
        <w:t xml:space="preserve">  </w:t>
      </w:r>
    </w:p>
    <w:p w14:paraId="28BACCC9" w14:textId="0D47A79E" w:rsidR="00005226" w:rsidRPr="002A6021" w:rsidRDefault="00005226" w:rsidP="00227A00">
      <w:r w:rsidRPr="00005226">
        <w:rPr>
          <w:u w:val="single"/>
        </w:rPr>
        <w:t>Performance Task</w:t>
      </w:r>
      <w:r w:rsidR="002A6021">
        <w:rPr>
          <w:u w:val="single"/>
        </w:rPr>
        <w:t>:</w:t>
      </w:r>
      <w:r w:rsidR="002A6021" w:rsidRPr="002A6021">
        <w:t xml:space="preserve"> (2 days)</w:t>
      </w:r>
    </w:p>
    <w:p w14:paraId="6E2E5824" w14:textId="10F604D6" w:rsidR="00005226" w:rsidRDefault="002A6021" w:rsidP="00005226">
      <w:pPr>
        <w:ind w:left="288"/>
      </w:pPr>
      <w:r>
        <w:t xml:space="preserve">Groups work on performance task and analyze the Happiness Survey data. </w:t>
      </w:r>
    </w:p>
    <w:p w14:paraId="3BA5C675" w14:textId="77777777" w:rsidR="002F7AA8" w:rsidRDefault="002F7AA8" w:rsidP="002F7AA8"/>
    <w:p w14:paraId="61BB530A" w14:textId="07084C71" w:rsidR="002F7AA8" w:rsidRPr="002A6021" w:rsidRDefault="002F7AA8" w:rsidP="002F7AA8">
      <w:r w:rsidRPr="00776649">
        <w:rPr>
          <w:u w:val="single"/>
        </w:rPr>
        <w:t>End of Unit Assessment</w:t>
      </w:r>
      <w:r w:rsidR="00776649" w:rsidRPr="00776649">
        <w:rPr>
          <w:u w:val="single"/>
        </w:rPr>
        <w:t>:</w:t>
      </w:r>
      <w:r w:rsidR="00776649">
        <w:t xml:space="preserve"> (1 day)</w:t>
      </w:r>
      <w:r>
        <w:t xml:space="preserve"> Omit any questions that were not covered.</w:t>
      </w:r>
    </w:p>
    <w:sectPr w:rsidR="002F7AA8" w:rsidRPr="002A6021" w:rsidSect="00F07F3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3A3D6" w14:textId="77777777" w:rsidR="000E0201" w:rsidRDefault="000E0201" w:rsidP="00F07F3B">
      <w:r>
        <w:separator/>
      </w:r>
    </w:p>
  </w:endnote>
  <w:endnote w:type="continuationSeparator" w:id="0">
    <w:p w14:paraId="1BDD768C" w14:textId="77777777" w:rsidR="000E0201" w:rsidRDefault="000E0201" w:rsidP="00F0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LTStd-Light">
    <w:altName w:val="Times New Roman"/>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E998D" w14:textId="6EC941FA" w:rsidR="000E0201" w:rsidRPr="004673CB" w:rsidRDefault="000E0201" w:rsidP="00390D62">
    <w:pPr>
      <w:pStyle w:val="Footer"/>
      <w:pBdr>
        <w:top w:val="single" w:sz="4" w:space="1" w:color="auto"/>
      </w:pBdr>
      <w:rPr>
        <w:sz w:val="20"/>
        <w:szCs w:val="20"/>
      </w:rPr>
    </w:pPr>
    <w:r>
      <w:rPr>
        <w:sz w:val="20"/>
        <w:szCs w:val="20"/>
      </w:rPr>
      <w:t>Unit 7 Plan</w:t>
    </w:r>
    <w:r>
      <w:rPr>
        <w:sz w:val="20"/>
        <w:szCs w:val="20"/>
      </w:rPr>
      <w:tab/>
    </w:r>
    <w:r>
      <w:rPr>
        <w:sz w:val="20"/>
        <w:szCs w:val="20"/>
      </w:rPr>
      <w:tab/>
      <w:t>Connecticut Core Geometry Curriculum v 3.0</w:t>
    </w:r>
  </w:p>
  <w:p w14:paraId="00F577F0" w14:textId="77777777" w:rsidR="000E0201" w:rsidRDefault="000E02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7A29F" w14:textId="77777777" w:rsidR="000E0201" w:rsidRDefault="000E0201" w:rsidP="00F07F3B">
      <w:r>
        <w:separator/>
      </w:r>
    </w:p>
  </w:footnote>
  <w:footnote w:type="continuationSeparator" w:id="0">
    <w:p w14:paraId="287C8F32" w14:textId="77777777" w:rsidR="000E0201" w:rsidRDefault="000E0201" w:rsidP="00F07F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14:paraId="76441114" w14:textId="77777777" w:rsidR="000E0201" w:rsidRDefault="000E0201" w:rsidP="00390D62">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A4096A">
          <w:rPr>
            <w:bCs/>
            <w:noProof/>
          </w:rPr>
          <w:t>7</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A4096A">
          <w:rPr>
            <w:bCs/>
            <w:noProof/>
          </w:rPr>
          <w:t>9</w:t>
        </w:r>
        <w:r w:rsidRPr="00271325">
          <w:rPr>
            <w:bCs/>
          </w:rPr>
          <w:fldChar w:fldCharType="end"/>
        </w:r>
      </w:p>
    </w:sdtContent>
  </w:sdt>
  <w:p w14:paraId="2C5031A4" w14:textId="77777777" w:rsidR="000E0201" w:rsidRDefault="000E02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B7158"/>
    <w:multiLevelType w:val="hybridMultilevel"/>
    <w:tmpl w:val="0846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05C08"/>
    <w:multiLevelType w:val="hybridMultilevel"/>
    <w:tmpl w:val="EDC6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96F0D"/>
    <w:multiLevelType w:val="hybridMultilevel"/>
    <w:tmpl w:val="20B2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312E7"/>
    <w:multiLevelType w:val="hybridMultilevel"/>
    <w:tmpl w:val="C4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B6C57"/>
    <w:multiLevelType w:val="hybridMultilevel"/>
    <w:tmpl w:val="15469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AC0C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62028BC"/>
    <w:multiLevelType w:val="hybridMultilevel"/>
    <w:tmpl w:val="D308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362AE1"/>
    <w:multiLevelType w:val="hybridMultilevel"/>
    <w:tmpl w:val="4DA2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860C7"/>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861611"/>
    <w:multiLevelType w:val="hybridMultilevel"/>
    <w:tmpl w:val="882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873163"/>
    <w:multiLevelType w:val="hybridMultilevel"/>
    <w:tmpl w:val="C0B4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CD5C34"/>
    <w:multiLevelType w:val="hybridMultilevel"/>
    <w:tmpl w:val="21FE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56B35908"/>
    <w:multiLevelType w:val="hybridMultilevel"/>
    <w:tmpl w:val="9D14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3673EF"/>
    <w:multiLevelType w:val="hybridMultilevel"/>
    <w:tmpl w:val="F67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552B8D"/>
    <w:multiLevelType w:val="hybridMultilevel"/>
    <w:tmpl w:val="CC72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2746B7"/>
    <w:multiLevelType w:val="hybridMultilevel"/>
    <w:tmpl w:val="5BBC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0"/>
  </w:num>
  <w:num w:numId="5">
    <w:abstractNumId w:val="9"/>
  </w:num>
  <w:num w:numId="6">
    <w:abstractNumId w:val="4"/>
  </w:num>
  <w:num w:numId="7">
    <w:abstractNumId w:val="6"/>
  </w:num>
  <w:num w:numId="8">
    <w:abstractNumId w:val="17"/>
  </w:num>
  <w:num w:numId="9">
    <w:abstractNumId w:val="12"/>
  </w:num>
  <w:num w:numId="10">
    <w:abstractNumId w:val="14"/>
  </w:num>
  <w:num w:numId="11">
    <w:abstractNumId w:val="7"/>
  </w:num>
  <w:num w:numId="12">
    <w:abstractNumId w:val="3"/>
  </w:num>
  <w:num w:numId="13">
    <w:abstractNumId w:val="5"/>
  </w:num>
  <w:num w:numId="14">
    <w:abstractNumId w:val="15"/>
  </w:num>
  <w:num w:numId="15">
    <w:abstractNumId w:val="8"/>
  </w:num>
  <w:num w:numId="16">
    <w:abstractNumId w:val="11"/>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60"/>
    <w:rsid w:val="000043C3"/>
    <w:rsid w:val="00005226"/>
    <w:rsid w:val="00014DA4"/>
    <w:rsid w:val="000234F9"/>
    <w:rsid w:val="00050212"/>
    <w:rsid w:val="000E0201"/>
    <w:rsid w:val="000F625E"/>
    <w:rsid w:val="00132B1D"/>
    <w:rsid w:val="001366EE"/>
    <w:rsid w:val="00184DB2"/>
    <w:rsid w:val="001962A1"/>
    <w:rsid w:val="001B0487"/>
    <w:rsid w:val="00206AF8"/>
    <w:rsid w:val="00211284"/>
    <w:rsid w:val="0021353B"/>
    <w:rsid w:val="00227A00"/>
    <w:rsid w:val="002462D6"/>
    <w:rsid w:val="00255B8D"/>
    <w:rsid w:val="002658F9"/>
    <w:rsid w:val="002A6021"/>
    <w:rsid w:val="002B797C"/>
    <w:rsid w:val="002F7AA8"/>
    <w:rsid w:val="00342A75"/>
    <w:rsid w:val="00372CB0"/>
    <w:rsid w:val="00390D62"/>
    <w:rsid w:val="003D15C2"/>
    <w:rsid w:val="003E3807"/>
    <w:rsid w:val="004156B9"/>
    <w:rsid w:val="004853CC"/>
    <w:rsid w:val="004B5FF1"/>
    <w:rsid w:val="005263D2"/>
    <w:rsid w:val="00562017"/>
    <w:rsid w:val="00593113"/>
    <w:rsid w:val="005B35C5"/>
    <w:rsid w:val="00636096"/>
    <w:rsid w:val="006C65D3"/>
    <w:rsid w:val="006E5B8E"/>
    <w:rsid w:val="006F3F70"/>
    <w:rsid w:val="0072540F"/>
    <w:rsid w:val="007303BB"/>
    <w:rsid w:val="00734D8D"/>
    <w:rsid w:val="00772F7D"/>
    <w:rsid w:val="00776649"/>
    <w:rsid w:val="00804B67"/>
    <w:rsid w:val="00885657"/>
    <w:rsid w:val="00893D11"/>
    <w:rsid w:val="00920F22"/>
    <w:rsid w:val="00973296"/>
    <w:rsid w:val="00984459"/>
    <w:rsid w:val="009E5D5B"/>
    <w:rsid w:val="00A2610E"/>
    <w:rsid w:val="00A4096A"/>
    <w:rsid w:val="00A54247"/>
    <w:rsid w:val="00AA0D96"/>
    <w:rsid w:val="00AB201D"/>
    <w:rsid w:val="00AB6DED"/>
    <w:rsid w:val="00AD2BC3"/>
    <w:rsid w:val="00AF40B5"/>
    <w:rsid w:val="00AF6A63"/>
    <w:rsid w:val="00B0322D"/>
    <w:rsid w:val="00B44230"/>
    <w:rsid w:val="00B66999"/>
    <w:rsid w:val="00B83AE0"/>
    <w:rsid w:val="00BE7034"/>
    <w:rsid w:val="00BF4825"/>
    <w:rsid w:val="00C0023F"/>
    <w:rsid w:val="00C446E7"/>
    <w:rsid w:val="00C4660B"/>
    <w:rsid w:val="00C51316"/>
    <w:rsid w:val="00C63950"/>
    <w:rsid w:val="00CA5F17"/>
    <w:rsid w:val="00CC466E"/>
    <w:rsid w:val="00CE4817"/>
    <w:rsid w:val="00CE6AC6"/>
    <w:rsid w:val="00D1746A"/>
    <w:rsid w:val="00D43EF5"/>
    <w:rsid w:val="00D87064"/>
    <w:rsid w:val="00D96126"/>
    <w:rsid w:val="00DB6697"/>
    <w:rsid w:val="00DD1AE3"/>
    <w:rsid w:val="00DD40DF"/>
    <w:rsid w:val="00DE51B1"/>
    <w:rsid w:val="00E5165D"/>
    <w:rsid w:val="00E71860"/>
    <w:rsid w:val="00E973D2"/>
    <w:rsid w:val="00EC0D28"/>
    <w:rsid w:val="00F07B0A"/>
    <w:rsid w:val="00F07F3B"/>
    <w:rsid w:val="00F64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oNotEmbedSmartTags/>
  <w:decimalSymbol w:val="."/>
  <w:listSeparator w:val=","/>
  <w14:docId w14:val="0BDCB3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132B1D"/>
    <w:pPr>
      <w:ind w:left="720"/>
      <w:contextualSpacing/>
    </w:pPr>
  </w:style>
  <w:style w:type="paragraph" w:styleId="Header">
    <w:name w:val="header"/>
    <w:basedOn w:val="Normal"/>
    <w:link w:val="HeaderChar"/>
    <w:uiPriority w:val="99"/>
    <w:unhideWhenUsed/>
    <w:rsid w:val="00390D62"/>
    <w:pPr>
      <w:tabs>
        <w:tab w:val="center" w:pos="4320"/>
        <w:tab w:val="right" w:pos="8640"/>
      </w:tabs>
    </w:pPr>
  </w:style>
  <w:style w:type="character" w:customStyle="1" w:styleId="HeaderChar">
    <w:name w:val="Header Char"/>
    <w:basedOn w:val="DefaultParagraphFont"/>
    <w:link w:val="Header"/>
    <w:uiPriority w:val="99"/>
    <w:rsid w:val="00390D62"/>
    <w:rPr>
      <w:sz w:val="24"/>
      <w:szCs w:val="24"/>
      <w:lang w:eastAsia="en-US"/>
    </w:rPr>
  </w:style>
  <w:style w:type="paragraph" w:styleId="Footer">
    <w:name w:val="footer"/>
    <w:basedOn w:val="Normal"/>
    <w:link w:val="FooterChar"/>
    <w:uiPriority w:val="99"/>
    <w:unhideWhenUsed/>
    <w:rsid w:val="00390D62"/>
    <w:pPr>
      <w:tabs>
        <w:tab w:val="center" w:pos="4320"/>
        <w:tab w:val="right" w:pos="8640"/>
      </w:tabs>
    </w:pPr>
  </w:style>
  <w:style w:type="character" w:customStyle="1" w:styleId="FooterChar">
    <w:name w:val="Footer Char"/>
    <w:basedOn w:val="DefaultParagraphFont"/>
    <w:link w:val="Footer"/>
    <w:uiPriority w:val="99"/>
    <w:rsid w:val="00390D62"/>
    <w:rPr>
      <w:sz w:val="24"/>
      <w:szCs w:val="24"/>
      <w:lang w:eastAsia="en-US"/>
    </w:rPr>
  </w:style>
  <w:style w:type="paragraph" w:customStyle="1" w:styleId="VTX-ni">
    <w:name w:val="VTX-ni"/>
    <w:basedOn w:val="Normal"/>
    <w:uiPriority w:val="99"/>
    <w:rsid w:val="00593113"/>
    <w:pPr>
      <w:widowControl w:val="0"/>
      <w:tabs>
        <w:tab w:val="left" w:pos="360"/>
      </w:tabs>
      <w:autoSpaceDE w:val="0"/>
      <w:autoSpaceDN w:val="0"/>
      <w:adjustRightInd w:val="0"/>
      <w:spacing w:line="240" w:lineRule="atLeast"/>
      <w:textAlignment w:val="center"/>
    </w:pPr>
    <w:rPr>
      <w:rFonts w:ascii="PalatinoLTStd-Light" w:eastAsia="Times New Roman" w:hAnsi="PalatinoLTStd-Light" w:cs="PalatinoLTStd-Light"/>
      <w:color w:val="000000"/>
      <w:sz w:val="18"/>
      <w:szCs w:val="18"/>
    </w:rPr>
  </w:style>
  <w:style w:type="character" w:customStyle="1" w:styleId="TX-ital">
    <w:name w:val="TX-ital"/>
    <w:uiPriority w:val="99"/>
    <w:rsid w:val="00562017"/>
    <w:rPr>
      <w:i/>
    </w:rPr>
  </w:style>
  <w:style w:type="paragraph" w:customStyle="1" w:styleId="EQ">
    <w:name w:val="EQ"/>
    <w:basedOn w:val="Normal"/>
    <w:uiPriority w:val="99"/>
    <w:rsid w:val="00562017"/>
    <w:pPr>
      <w:widowControl w:val="0"/>
      <w:tabs>
        <w:tab w:val="left" w:pos="360"/>
      </w:tabs>
      <w:autoSpaceDE w:val="0"/>
      <w:autoSpaceDN w:val="0"/>
      <w:adjustRightInd w:val="0"/>
      <w:spacing w:before="240" w:after="240" w:line="240" w:lineRule="atLeast"/>
      <w:jc w:val="center"/>
      <w:textAlignment w:val="center"/>
    </w:pPr>
    <w:rPr>
      <w:rFonts w:ascii="PalatinoLTStd-Light" w:eastAsia="Times New Roman" w:hAnsi="PalatinoLTStd-Light" w:cs="PalatinoLTStd-Light"/>
      <w:color w:val="000000"/>
      <w:sz w:val="20"/>
      <w:szCs w:val="20"/>
    </w:rPr>
  </w:style>
  <w:style w:type="character" w:customStyle="1" w:styleId="Subital">
    <w:name w:val="Sub_ital"/>
    <w:uiPriority w:val="99"/>
    <w:rsid w:val="00562017"/>
    <w:rPr>
      <w:i/>
      <w:vertAlign w:val="subscript"/>
    </w:rPr>
  </w:style>
  <w:style w:type="character" w:customStyle="1" w:styleId="LightItalic">
    <w:name w:val="Light_Italic"/>
    <w:uiPriority w:val="99"/>
    <w:rsid w:val="00562017"/>
    <w:rPr>
      <w:i/>
    </w:rPr>
  </w:style>
  <w:style w:type="table" w:styleId="TableGrid">
    <w:name w:val="Table Grid"/>
    <w:basedOn w:val="TableNormal"/>
    <w:uiPriority w:val="59"/>
    <w:rsid w:val="0056201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ni">
    <w:name w:val="TX-ni"/>
    <w:basedOn w:val="Normal"/>
    <w:uiPriority w:val="99"/>
    <w:rsid w:val="00562017"/>
    <w:pPr>
      <w:widowControl w:val="0"/>
      <w:tabs>
        <w:tab w:val="left" w:pos="360"/>
      </w:tabs>
      <w:autoSpaceDE w:val="0"/>
      <w:autoSpaceDN w:val="0"/>
      <w:adjustRightInd w:val="0"/>
      <w:spacing w:line="240" w:lineRule="atLeast"/>
      <w:jc w:val="both"/>
      <w:textAlignment w:val="center"/>
    </w:pPr>
    <w:rPr>
      <w:rFonts w:ascii="PalatinoLTStd-Light" w:eastAsia="Times New Roman" w:hAnsi="PalatinoLTStd-Light" w:cs="PalatinoLTStd-Light"/>
      <w:color w:val="000000"/>
      <w:sz w:val="20"/>
      <w:szCs w:val="20"/>
    </w:rPr>
  </w:style>
  <w:style w:type="paragraph" w:styleId="FootnoteText">
    <w:name w:val="footnote text"/>
    <w:basedOn w:val="Normal"/>
    <w:link w:val="FootnoteTextChar"/>
    <w:uiPriority w:val="99"/>
    <w:unhideWhenUsed/>
    <w:rsid w:val="009E5D5B"/>
    <w:pPr>
      <w:widowControl w:val="0"/>
      <w:autoSpaceDE w:val="0"/>
      <w:autoSpaceDN w:val="0"/>
      <w:adjustRightInd w:val="0"/>
      <w:spacing w:line="480" w:lineRule="auto"/>
      <w:textAlignment w:val="center"/>
    </w:pPr>
    <w:rPr>
      <w:rFonts w:eastAsia="Times New Roman" w:cs="Helvetica"/>
      <w:color w:val="000000"/>
      <w:sz w:val="20"/>
      <w:szCs w:val="20"/>
    </w:rPr>
  </w:style>
  <w:style w:type="character" w:customStyle="1" w:styleId="FootnoteTextChar">
    <w:name w:val="Footnote Text Char"/>
    <w:basedOn w:val="DefaultParagraphFont"/>
    <w:link w:val="FootnoteText"/>
    <w:uiPriority w:val="99"/>
    <w:rsid w:val="009E5D5B"/>
    <w:rPr>
      <w:rFonts w:eastAsia="Times New Roman" w:cs="Helvetica"/>
      <w:color w:val="000000"/>
      <w:lang w:eastAsia="en-US"/>
    </w:rPr>
  </w:style>
  <w:style w:type="character" w:styleId="Hyperlink">
    <w:name w:val="Hyperlink"/>
    <w:basedOn w:val="DefaultParagraphFont"/>
    <w:uiPriority w:val="99"/>
    <w:unhideWhenUsed/>
    <w:rsid w:val="00D1746A"/>
    <w:rPr>
      <w:color w:val="0000FF" w:themeColor="hyperlink"/>
      <w:u w:val="single"/>
    </w:rPr>
  </w:style>
  <w:style w:type="character" w:styleId="PlaceholderText">
    <w:name w:val="Placeholder Text"/>
    <w:basedOn w:val="DefaultParagraphFont"/>
    <w:uiPriority w:val="99"/>
    <w:semiHidden/>
    <w:rsid w:val="00DB669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132B1D"/>
    <w:pPr>
      <w:ind w:left="720"/>
      <w:contextualSpacing/>
    </w:pPr>
  </w:style>
  <w:style w:type="paragraph" w:styleId="Header">
    <w:name w:val="header"/>
    <w:basedOn w:val="Normal"/>
    <w:link w:val="HeaderChar"/>
    <w:uiPriority w:val="99"/>
    <w:unhideWhenUsed/>
    <w:rsid w:val="00390D62"/>
    <w:pPr>
      <w:tabs>
        <w:tab w:val="center" w:pos="4320"/>
        <w:tab w:val="right" w:pos="8640"/>
      </w:tabs>
    </w:pPr>
  </w:style>
  <w:style w:type="character" w:customStyle="1" w:styleId="HeaderChar">
    <w:name w:val="Header Char"/>
    <w:basedOn w:val="DefaultParagraphFont"/>
    <w:link w:val="Header"/>
    <w:uiPriority w:val="99"/>
    <w:rsid w:val="00390D62"/>
    <w:rPr>
      <w:sz w:val="24"/>
      <w:szCs w:val="24"/>
      <w:lang w:eastAsia="en-US"/>
    </w:rPr>
  </w:style>
  <w:style w:type="paragraph" w:styleId="Footer">
    <w:name w:val="footer"/>
    <w:basedOn w:val="Normal"/>
    <w:link w:val="FooterChar"/>
    <w:uiPriority w:val="99"/>
    <w:unhideWhenUsed/>
    <w:rsid w:val="00390D62"/>
    <w:pPr>
      <w:tabs>
        <w:tab w:val="center" w:pos="4320"/>
        <w:tab w:val="right" w:pos="8640"/>
      </w:tabs>
    </w:pPr>
  </w:style>
  <w:style w:type="character" w:customStyle="1" w:styleId="FooterChar">
    <w:name w:val="Footer Char"/>
    <w:basedOn w:val="DefaultParagraphFont"/>
    <w:link w:val="Footer"/>
    <w:uiPriority w:val="99"/>
    <w:rsid w:val="00390D62"/>
    <w:rPr>
      <w:sz w:val="24"/>
      <w:szCs w:val="24"/>
      <w:lang w:eastAsia="en-US"/>
    </w:rPr>
  </w:style>
  <w:style w:type="paragraph" w:customStyle="1" w:styleId="VTX-ni">
    <w:name w:val="VTX-ni"/>
    <w:basedOn w:val="Normal"/>
    <w:uiPriority w:val="99"/>
    <w:rsid w:val="00593113"/>
    <w:pPr>
      <w:widowControl w:val="0"/>
      <w:tabs>
        <w:tab w:val="left" w:pos="360"/>
      </w:tabs>
      <w:autoSpaceDE w:val="0"/>
      <w:autoSpaceDN w:val="0"/>
      <w:adjustRightInd w:val="0"/>
      <w:spacing w:line="240" w:lineRule="atLeast"/>
      <w:textAlignment w:val="center"/>
    </w:pPr>
    <w:rPr>
      <w:rFonts w:ascii="PalatinoLTStd-Light" w:eastAsia="Times New Roman" w:hAnsi="PalatinoLTStd-Light" w:cs="PalatinoLTStd-Light"/>
      <w:color w:val="000000"/>
      <w:sz w:val="18"/>
      <w:szCs w:val="18"/>
    </w:rPr>
  </w:style>
  <w:style w:type="character" w:customStyle="1" w:styleId="TX-ital">
    <w:name w:val="TX-ital"/>
    <w:uiPriority w:val="99"/>
    <w:rsid w:val="00562017"/>
    <w:rPr>
      <w:i/>
    </w:rPr>
  </w:style>
  <w:style w:type="paragraph" w:customStyle="1" w:styleId="EQ">
    <w:name w:val="EQ"/>
    <w:basedOn w:val="Normal"/>
    <w:uiPriority w:val="99"/>
    <w:rsid w:val="00562017"/>
    <w:pPr>
      <w:widowControl w:val="0"/>
      <w:tabs>
        <w:tab w:val="left" w:pos="360"/>
      </w:tabs>
      <w:autoSpaceDE w:val="0"/>
      <w:autoSpaceDN w:val="0"/>
      <w:adjustRightInd w:val="0"/>
      <w:spacing w:before="240" w:after="240" w:line="240" w:lineRule="atLeast"/>
      <w:jc w:val="center"/>
      <w:textAlignment w:val="center"/>
    </w:pPr>
    <w:rPr>
      <w:rFonts w:ascii="PalatinoLTStd-Light" w:eastAsia="Times New Roman" w:hAnsi="PalatinoLTStd-Light" w:cs="PalatinoLTStd-Light"/>
      <w:color w:val="000000"/>
      <w:sz w:val="20"/>
      <w:szCs w:val="20"/>
    </w:rPr>
  </w:style>
  <w:style w:type="character" w:customStyle="1" w:styleId="Subital">
    <w:name w:val="Sub_ital"/>
    <w:uiPriority w:val="99"/>
    <w:rsid w:val="00562017"/>
    <w:rPr>
      <w:i/>
      <w:vertAlign w:val="subscript"/>
    </w:rPr>
  </w:style>
  <w:style w:type="character" w:customStyle="1" w:styleId="LightItalic">
    <w:name w:val="Light_Italic"/>
    <w:uiPriority w:val="99"/>
    <w:rsid w:val="00562017"/>
    <w:rPr>
      <w:i/>
    </w:rPr>
  </w:style>
  <w:style w:type="table" w:styleId="TableGrid">
    <w:name w:val="Table Grid"/>
    <w:basedOn w:val="TableNormal"/>
    <w:uiPriority w:val="59"/>
    <w:rsid w:val="0056201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ni">
    <w:name w:val="TX-ni"/>
    <w:basedOn w:val="Normal"/>
    <w:uiPriority w:val="99"/>
    <w:rsid w:val="00562017"/>
    <w:pPr>
      <w:widowControl w:val="0"/>
      <w:tabs>
        <w:tab w:val="left" w:pos="360"/>
      </w:tabs>
      <w:autoSpaceDE w:val="0"/>
      <w:autoSpaceDN w:val="0"/>
      <w:adjustRightInd w:val="0"/>
      <w:spacing w:line="240" w:lineRule="atLeast"/>
      <w:jc w:val="both"/>
      <w:textAlignment w:val="center"/>
    </w:pPr>
    <w:rPr>
      <w:rFonts w:ascii="PalatinoLTStd-Light" w:eastAsia="Times New Roman" w:hAnsi="PalatinoLTStd-Light" w:cs="PalatinoLTStd-Light"/>
      <w:color w:val="000000"/>
      <w:sz w:val="20"/>
      <w:szCs w:val="20"/>
    </w:rPr>
  </w:style>
  <w:style w:type="paragraph" w:styleId="FootnoteText">
    <w:name w:val="footnote text"/>
    <w:basedOn w:val="Normal"/>
    <w:link w:val="FootnoteTextChar"/>
    <w:uiPriority w:val="99"/>
    <w:unhideWhenUsed/>
    <w:rsid w:val="009E5D5B"/>
    <w:pPr>
      <w:widowControl w:val="0"/>
      <w:autoSpaceDE w:val="0"/>
      <w:autoSpaceDN w:val="0"/>
      <w:adjustRightInd w:val="0"/>
      <w:spacing w:line="480" w:lineRule="auto"/>
      <w:textAlignment w:val="center"/>
    </w:pPr>
    <w:rPr>
      <w:rFonts w:eastAsia="Times New Roman" w:cs="Helvetica"/>
      <w:color w:val="000000"/>
      <w:sz w:val="20"/>
      <w:szCs w:val="20"/>
    </w:rPr>
  </w:style>
  <w:style w:type="character" w:customStyle="1" w:styleId="FootnoteTextChar">
    <w:name w:val="Footnote Text Char"/>
    <w:basedOn w:val="DefaultParagraphFont"/>
    <w:link w:val="FootnoteText"/>
    <w:uiPriority w:val="99"/>
    <w:rsid w:val="009E5D5B"/>
    <w:rPr>
      <w:rFonts w:eastAsia="Times New Roman" w:cs="Helvetica"/>
      <w:color w:val="000000"/>
      <w:lang w:eastAsia="en-US"/>
    </w:rPr>
  </w:style>
  <w:style w:type="character" w:styleId="Hyperlink">
    <w:name w:val="Hyperlink"/>
    <w:basedOn w:val="DefaultParagraphFont"/>
    <w:uiPriority w:val="99"/>
    <w:unhideWhenUsed/>
    <w:rsid w:val="00D1746A"/>
    <w:rPr>
      <w:color w:val="0000FF" w:themeColor="hyperlink"/>
      <w:u w:val="single"/>
    </w:rPr>
  </w:style>
  <w:style w:type="character" w:styleId="PlaceholderText">
    <w:name w:val="Placeholder Text"/>
    <w:basedOn w:val="DefaultParagraphFont"/>
    <w:uiPriority w:val="99"/>
    <w:semiHidden/>
    <w:rsid w:val="00DB66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9.wmf"/><Relationship Id="rId21" Type="http://schemas.openxmlformats.org/officeDocument/2006/relationships/image" Target="media/image10.wmf"/><Relationship Id="rId22" Type="http://schemas.openxmlformats.org/officeDocument/2006/relationships/image" Target="media/image11.wmf"/><Relationship Id="rId23" Type="http://schemas.openxmlformats.org/officeDocument/2006/relationships/image" Target="media/image12.wmf"/><Relationship Id="rId24" Type="http://schemas.openxmlformats.org/officeDocument/2006/relationships/image" Target="media/image13.wmf"/><Relationship Id="rId25" Type="http://schemas.openxmlformats.org/officeDocument/2006/relationships/image" Target="media/image14.wmf"/><Relationship Id="rId26" Type="http://schemas.openxmlformats.org/officeDocument/2006/relationships/image" Target="media/image15.wmf"/><Relationship Id="rId27" Type="http://schemas.openxmlformats.org/officeDocument/2006/relationships/image" Target="media/image16.wmf"/><Relationship Id="rId28" Type="http://schemas.openxmlformats.org/officeDocument/2006/relationships/image" Target="media/image17.wmf"/><Relationship Id="rId29" Type="http://schemas.openxmlformats.org/officeDocument/2006/relationships/image" Target="media/image18.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9.wmf"/><Relationship Id="rId31" Type="http://schemas.openxmlformats.org/officeDocument/2006/relationships/image" Target="media/image20.wmf"/><Relationship Id="rId32" Type="http://schemas.openxmlformats.org/officeDocument/2006/relationships/image" Target="media/image21.wmf"/><Relationship Id="rId9" Type="http://schemas.openxmlformats.org/officeDocument/2006/relationships/image" Target="media/image1.wm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2.wmf"/><Relationship Id="rId34" Type="http://schemas.openxmlformats.org/officeDocument/2006/relationships/image" Target="media/image23.wmf"/><Relationship Id="rId35" Type="http://schemas.openxmlformats.org/officeDocument/2006/relationships/image" Target="media/image24.wmf"/><Relationship Id="rId36" Type="http://schemas.openxmlformats.org/officeDocument/2006/relationships/image" Target="media/image25.wmf"/><Relationship Id="rId10" Type="http://schemas.openxmlformats.org/officeDocument/2006/relationships/image" Target="media/image2.wmf"/><Relationship Id="rId11" Type="http://schemas.openxmlformats.org/officeDocument/2006/relationships/image" Target="media/image3.wmf"/><Relationship Id="rId12" Type="http://schemas.openxmlformats.org/officeDocument/2006/relationships/oleObject" Target="embeddings/oleObject1.bin"/><Relationship Id="rId13" Type="http://schemas.openxmlformats.org/officeDocument/2006/relationships/image" Target="media/image4.wmf"/><Relationship Id="rId14" Type="http://schemas.openxmlformats.org/officeDocument/2006/relationships/oleObject" Target="embeddings/oleObject2.bin"/><Relationship Id="rId15" Type="http://schemas.openxmlformats.org/officeDocument/2006/relationships/image" Target="media/image5.wmf"/><Relationship Id="rId16" Type="http://schemas.openxmlformats.org/officeDocument/2006/relationships/image" Target="media/image6.wmf"/><Relationship Id="rId17" Type="http://schemas.openxmlformats.org/officeDocument/2006/relationships/image" Target="media/image7.wmf"/><Relationship Id="rId18" Type="http://schemas.openxmlformats.org/officeDocument/2006/relationships/image" Target="media/image8.wmf"/><Relationship Id="rId19" Type="http://schemas.openxmlformats.org/officeDocument/2006/relationships/oleObject" Target="embeddings/oleObject3.bin"/><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hyperlink" Target="http://www.learner.org/courses/againstallodds" TargetMode="Externa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8C4D0-C779-814C-AC5C-40411119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2321</Words>
  <Characters>13230</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7</cp:revision>
  <cp:lastPrinted>2015-08-19T01:15:00Z</cp:lastPrinted>
  <dcterms:created xsi:type="dcterms:W3CDTF">2016-01-17T13:08:00Z</dcterms:created>
  <dcterms:modified xsi:type="dcterms:W3CDTF">2016-02-10T19:45:00Z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