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CD" w:rsidRDefault="005D23DF">
      <w:pPr>
        <w:jc w:val="center"/>
        <w:rPr>
          <w:rFonts w:ascii="Times New Roman" w:eastAsia="Times New Roman" w:hAnsi="Times New Roman" w:cs="Times New Roman"/>
          <w:b/>
        </w:rPr>
      </w:pPr>
      <w:r>
        <w:rPr>
          <w:rFonts w:ascii="Times New Roman" w:eastAsia="Times New Roman" w:hAnsi="Times New Roman" w:cs="Times New Roman"/>
          <w:b/>
        </w:rPr>
        <w:t>FRACTIONS</w:t>
      </w:r>
    </w:p>
    <w:p w:rsidR="004A0FCD" w:rsidRDefault="005D23DF">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Proper Fractions on a Number Line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3</w:t>
      </w:r>
    </w:p>
    <w:p w:rsidR="004A0FCD" w:rsidRDefault="004A0FCD">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A0FCD">
        <w:trPr>
          <w:trHeight w:val="480"/>
        </w:trPr>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Standards</w:t>
            </w:r>
          </w:p>
        </w:tc>
      </w:tr>
      <w:tr w:rsidR="004A0FCD">
        <w:trPr>
          <w:trHeight w:val="480"/>
        </w:trPr>
        <w:tc>
          <w:tcPr>
            <w:tcW w:w="9360" w:type="dxa"/>
            <w:shd w:val="clear" w:color="auto" w:fill="auto"/>
            <w:tcMar>
              <w:top w:w="100" w:type="dxa"/>
              <w:left w:w="100" w:type="dxa"/>
              <w:bottom w:w="100" w:type="dxa"/>
              <w:right w:w="100" w:type="dxa"/>
            </w:tcMar>
          </w:tcPr>
          <w:p w:rsidR="004A0FCD" w:rsidRDefault="005D23DF">
            <w:pPr>
              <w:rPr>
                <w:rFonts w:ascii="Times New Roman" w:eastAsia="Times New Roman" w:hAnsi="Times New Roman" w:cs="Times New Roman"/>
              </w:rPr>
            </w:pPr>
            <w:proofErr w:type="gramStart"/>
            <w:r>
              <w:rPr>
                <w:rFonts w:ascii="Times New Roman" w:eastAsia="Times New Roman" w:hAnsi="Times New Roman" w:cs="Times New Roman"/>
                <w:b/>
              </w:rPr>
              <w:t>3.NF.2b</w:t>
            </w:r>
            <w:proofErr w:type="gramEnd"/>
            <w:r>
              <w:rPr>
                <w:rFonts w:ascii="Times New Roman" w:eastAsia="Times New Roman" w:hAnsi="Times New Roman" w:cs="Times New Roman"/>
                <w:b/>
              </w:rPr>
              <w:t>:</w:t>
            </w:r>
            <w:r>
              <w:rPr>
                <w:rFonts w:ascii="Times New Roman" w:eastAsia="Times New Roman" w:hAnsi="Times New Roman" w:cs="Times New Roman"/>
              </w:rPr>
              <w:t xml:space="preserve"> Represent a fraction </w:t>
            </w:r>
            <m:oMath>
              <m:f>
                <m:fPr>
                  <m:ctrlPr>
                    <w:rPr>
                      <w:rFonts w:ascii="Times New Roman" w:eastAsia="Times New Roman" w:hAnsi="Times New Roman" w:cs="Times New Roman"/>
                      <w:i/>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i/>
              </w:rPr>
              <w:t xml:space="preserve"> </w:t>
            </w:r>
            <w:r>
              <w:rPr>
                <w:rFonts w:ascii="Times New Roman" w:eastAsia="Times New Roman" w:hAnsi="Times New Roman" w:cs="Times New Roman"/>
              </w:rPr>
              <w:t xml:space="preserve">on a number line diagram by marking off </w:t>
            </w:r>
            <w:r>
              <w:rPr>
                <w:rFonts w:ascii="Times New Roman" w:eastAsia="Times New Roman" w:hAnsi="Times New Roman" w:cs="Times New Roman"/>
                <w:i/>
              </w:rPr>
              <w:t xml:space="preserve">a </w:t>
            </w:r>
            <w:r>
              <w:rPr>
                <w:rFonts w:ascii="Times New Roman" w:eastAsia="Times New Roman" w:hAnsi="Times New Roman" w:cs="Times New Roman"/>
              </w:rPr>
              <w:t xml:space="preserve">lengths </w:t>
            </w:r>
            <m:oMath>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b</m:t>
                  </m:r>
                </m:den>
              </m:f>
            </m:oMath>
            <w:r>
              <w:rPr>
                <w:rFonts w:ascii="Times New Roman" w:eastAsia="Times New Roman" w:hAnsi="Times New Roman" w:cs="Times New Roman"/>
              </w:rPr>
              <w:t xml:space="preserve"> from 0. Recognize that the resulting interval has size </w:t>
            </w:r>
            <m:oMath>
              <m:f>
                <m:fPr>
                  <m:ctrlPr>
                    <w:rPr>
                      <w:rFonts w:ascii="Times New Roman" w:eastAsia="Times New Roman" w:hAnsi="Times New Roman" w:cs="Times New Roman"/>
                      <w:i/>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i/>
              </w:rPr>
              <w:t xml:space="preserve"> </w:t>
            </w:r>
            <w:r>
              <w:rPr>
                <w:rFonts w:ascii="Times New Roman" w:eastAsia="Times New Roman" w:hAnsi="Times New Roman" w:cs="Times New Roman"/>
              </w:rPr>
              <w:t xml:space="preserve">and that its endpoints locates the number </w:t>
            </w:r>
            <m:oMath>
              <m:f>
                <m:fPr>
                  <m:ctrlPr>
                    <w:rPr>
                      <w:rFonts w:ascii="Times New Roman" w:eastAsia="Times New Roman" w:hAnsi="Times New Roman" w:cs="Times New Roman"/>
                      <w:i/>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on the number line.   </w:t>
            </w:r>
          </w:p>
        </w:tc>
      </w:tr>
      <w:tr w:rsidR="004A0FCD">
        <w:trPr>
          <w:trHeight w:val="480"/>
        </w:trPr>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4A0FCD">
        <w:trPr>
          <w:trHeight w:val="480"/>
        </w:trPr>
        <w:tc>
          <w:tcPr>
            <w:tcW w:w="9360" w:type="dxa"/>
            <w:shd w:val="clear" w:color="auto" w:fill="auto"/>
            <w:tcMar>
              <w:top w:w="100" w:type="dxa"/>
              <w:left w:w="100" w:type="dxa"/>
              <w:bottom w:w="100" w:type="dxa"/>
              <w:right w:w="100" w:type="dxa"/>
            </w:tcMar>
          </w:tcPr>
          <w:p w:rsidR="004A0FCD" w:rsidRDefault="005D23DF">
            <w:pPr>
              <w:rPr>
                <w:rFonts w:ascii="Times New Roman" w:eastAsia="Times New Roman" w:hAnsi="Times New Roman" w:cs="Times New Roman"/>
              </w:rPr>
            </w:pPr>
            <w:r>
              <w:rPr>
                <w:rFonts w:ascii="Times New Roman" w:eastAsia="Times New Roman" w:hAnsi="Times New Roman" w:cs="Times New Roman"/>
              </w:rPr>
              <w:t xml:space="preserve">Extend understanding of fractions by identifying and writing fractions bigger than their unit-size counterparts. Students will learn to represent these </w:t>
            </w:r>
            <w:r>
              <w:rPr>
                <w:rFonts w:ascii="Times New Roman" w:eastAsia="Times New Roman" w:hAnsi="Times New Roman" w:cs="Times New Roman"/>
                <w:i/>
              </w:rPr>
              <w:t>proper fractions</w:t>
            </w:r>
            <w:r>
              <w:rPr>
                <w:rFonts w:ascii="Times New Roman" w:eastAsia="Times New Roman" w:hAnsi="Times New Roman" w:cs="Times New Roman"/>
              </w:rPr>
              <w:t xml:space="preserve"> on a</w:t>
            </w:r>
            <w:r>
              <w:rPr>
                <w:rFonts w:ascii="Times New Roman" w:eastAsia="Times New Roman" w:hAnsi="Times New Roman" w:cs="Times New Roman"/>
              </w:rPr>
              <w:t xml:space="preserve"> number line between the intervals 0 and 1, exclusively. </w:t>
            </w:r>
          </w:p>
        </w:tc>
      </w:tr>
      <w:tr w:rsidR="004A0FCD">
        <w:trPr>
          <w:trHeight w:val="480"/>
        </w:trPr>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4A0FCD">
        <w:trPr>
          <w:trHeight w:val="480"/>
        </w:trPr>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Q. </w:t>
            </w:r>
            <w:r>
              <w:rPr>
                <w:rFonts w:ascii="Times New Roman" w:eastAsia="Times New Roman" w:hAnsi="Times New Roman" w:cs="Times New Roman"/>
              </w:rPr>
              <w:t xml:space="preserve">Given the </w:t>
            </w:r>
            <w:proofErr w:type="gramStart"/>
            <w:r>
              <w:rPr>
                <w:rFonts w:ascii="Times New Roman" w:eastAsia="Times New Roman" w:hAnsi="Times New Roman" w:cs="Times New Roman"/>
              </w:rPr>
              <w:t xml:space="preserve">fraction </w:t>
            </w:r>
            <w:proofErr w:type="gramEnd"/>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b</m:t>
                  </m:r>
                </m:den>
              </m:f>
            </m:oMath>
            <w:r>
              <w:rPr>
                <w:rFonts w:ascii="Times New Roman" w:eastAsia="Times New Roman" w:hAnsi="Times New Roman" w:cs="Times New Roman"/>
                <w:sz w:val="24"/>
                <w:szCs w:val="24"/>
              </w:rPr>
              <w:t xml:space="preserve">, in which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is less than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between what two intervals would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b</m:t>
                  </m:r>
                </m:den>
              </m:f>
            </m:oMath>
            <w:r>
              <w:rPr>
                <w:rFonts w:ascii="Times New Roman" w:eastAsia="Times New Roman" w:hAnsi="Times New Roman" w:cs="Times New Roman"/>
                <w:sz w:val="24"/>
                <w:szCs w:val="24"/>
              </w:rPr>
              <w:t xml:space="preserve"> be located?</w:t>
            </w:r>
          </w:p>
          <w:p w:rsidR="004A0FCD" w:rsidRDefault="005D2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sz w:val="24"/>
                <w:szCs w:val="24"/>
              </w:rPr>
              <w:t xml:space="preserve">Under what conditions would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b</m:t>
                  </m:r>
                </m:den>
              </m:f>
            </m:oMath>
            <w:r>
              <w:rPr>
                <w:rFonts w:ascii="Times New Roman" w:eastAsia="Times New Roman" w:hAnsi="Times New Roman" w:cs="Times New Roman"/>
                <w:sz w:val="24"/>
                <w:szCs w:val="24"/>
              </w:rPr>
              <w:t>be outside the intervals of 0 and 1?</w:t>
            </w:r>
          </w:p>
        </w:tc>
      </w:tr>
      <w:tr w:rsidR="004A0FCD">
        <w:trPr>
          <w:trHeight w:val="480"/>
        </w:trPr>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4A0FCD">
        <w:trPr>
          <w:trHeight w:val="480"/>
        </w:trPr>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Proper Fractions: </w:t>
            </w:r>
            <w:r>
              <w:rPr>
                <w:rFonts w:ascii="Times New Roman" w:eastAsia="Times New Roman" w:hAnsi="Times New Roman" w:cs="Times New Roman"/>
              </w:rPr>
              <w:t xml:space="preserve">A fraction is </w:t>
            </w:r>
            <w:r>
              <w:rPr>
                <w:rFonts w:ascii="Times New Roman" w:eastAsia="Times New Roman" w:hAnsi="Times New Roman" w:cs="Times New Roman"/>
                <w:i/>
              </w:rPr>
              <w:t>proper</w:t>
            </w:r>
            <w:r>
              <w:rPr>
                <w:rFonts w:ascii="Times New Roman" w:eastAsia="Times New Roman" w:hAnsi="Times New Roman" w:cs="Times New Roman"/>
              </w:rPr>
              <w:t xml:space="preserve"> if it represents a number </w:t>
            </w:r>
            <w:r>
              <w:rPr>
                <w:rFonts w:ascii="Times New Roman" w:eastAsia="Times New Roman" w:hAnsi="Times New Roman" w:cs="Times New Roman"/>
                <w:i/>
              </w:rPr>
              <w:t xml:space="preserve">a </w:t>
            </w:r>
            <w:r>
              <w:rPr>
                <w:rFonts w:ascii="Times New Roman" w:eastAsia="Times New Roman" w:hAnsi="Times New Roman" w:cs="Times New Roman"/>
              </w:rPr>
              <w:t xml:space="preserve">that </w:t>
            </w:r>
            <w:proofErr w:type="gramStart"/>
            <w:r>
              <w:rPr>
                <w:rFonts w:ascii="Times New Roman" w:eastAsia="Times New Roman" w:hAnsi="Times New Roman" w:cs="Times New Roman"/>
              </w:rPr>
              <w:t xml:space="preserve">is </w:t>
            </w:r>
            <w:proofErr w:type="gramEnd"/>
            <m:oMath>
              <m:r>
                <w:rPr>
                  <w:rFonts w:ascii="Times New Roman" w:eastAsia="Times New Roman" w:hAnsi="Times New Roman" w:cs="Times New Roman"/>
                </w:rPr>
                <m:t>0&lt;</m:t>
              </m:r>
              <m:r>
                <w:rPr>
                  <w:rFonts w:ascii="Times New Roman" w:eastAsia="Times New Roman" w:hAnsi="Times New Roman" w:cs="Times New Roman"/>
                </w:rPr>
                <m:t>x</m:t>
              </m:r>
              <m:r>
                <w:rPr>
                  <w:rFonts w:ascii="Times New Roman" w:eastAsia="Times New Roman" w:hAnsi="Times New Roman" w:cs="Times New Roman"/>
                </w:rPr>
                <m:t>&lt;1</m:t>
              </m:r>
            </m:oMath>
            <w:r>
              <w:rPr>
                <w:rFonts w:ascii="Times New Roman" w:eastAsia="Times New Roman" w:hAnsi="Times New Roman" w:cs="Times New Roman"/>
              </w:rPr>
              <w:t xml:space="preserve">. From a geometric point of view, a fraction is proper if it represents a point on a number line between 0 and 1, exclusively. </w:t>
            </w:r>
          </w:p>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(Alternate Defin</w:t>
            </w:r>
            <w:r>
              <w:rPr>
                <w:rFonts w:ascii="Times New Roman" w:eastAsia="Times New Roman" w:hAnsi="Times New Roman" w:cs="Times New Roman"/>
              </w:rPr>
              <w:t xml:space="preserve">ition): A fraction is </w:t>
            </w:r>
            <w:r>
              <w:rPr>
                <w:rFonts w:ascii="Times New Roman" w:eastAsia="Times New Roman" w:hAnsi="Times New Roman" w:cs="Times New Roman"/>
                <w:i/>
              </w:rPr>
              <w:t xml:space="preserve">proper </w:t>
            </w:r>
            <w:r>
              <w:rPr>
                <w:rFonts w:ascii="Times New Roman" w:eastAsia="Times New Roman" w:hAnsi="Times New Roman" w:cs="Times New Roman"/>
              </w:rPr>
              <w:t xml:space="preserve">if the numerator (positive integer) is smaller than the denominator. </w:t>
            </w:r>
          </w:p>
        </w:tc>
      </w:tr>
    </w:tbl>
    <w:p w:rsidR="004A0FCD" w:rsidRDefault="004A0FCD">
      <w:pPr>
        <w:rPr>
          <w:rFonts w:ascii="Times New Roman" w:eastAsia="Times New Roman" w:hAnsi="Times New Roman" w:cs="Times New Roman"/>
          <w:i/>
        </w:rPr>
      </w:pPr>
    </w:p>
    <w:p w:rsidR="004A0FCD" w:rsidRDefault="005D23DF">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3”</w:t>
      </w:r>
    </w:p>
    <w:p w:rsidR="004A0FCD" w:rsidRDefault="004A0FCD">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A0FCD">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4A0FCD">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(Chocolate Bars Part 2): For tomorrow’s lunch, you have decided to buy 4 big chocolate bars of equal size. Because you were not able to eat a lot of chocolate yesterday, you decide that for tomorrow’s lunch, you will eat two pieces instead of one. </w:t>
            </w:r>
          </w:p>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t</w:t>
            </w:r>
            <w:r>
              <w:rPr>
                <w:rFonts w:ascii="Times New Roman" w:eastAsia="Times New Roman" w:hAnsi="Times New Roman" w:cs="Times New Roman"/>
              </w:rPr>
              <w:t>he same amount of people from yesterday approached you for each chocolate bar, what fraction of each chocolate bar will you eat and what fraction will your friends eat (in total)? Represent fractions using the adjective-noun theme, and plot your intake (fr</w:t>
            </w:r>
            <w:r>
              <w:rPr>
                <w:rFonts w:ascii="Times New Roman" w:eastAsia="Times New Roman" w:hAnsi="Times New Roman" w:cs="Times New Roman"/>
              </w:rPr>
              <w:t xml:space="preserve">action) on a number line. </w:t>
            </w:r>
          </w:p>
          <w:p w:rsidR="004A0FCD" w:rsidRDefault="005D23DF">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Using a pencil, draw a number line using the edges of the chocolate bar. Label the endpoint 0 and 1 in order to show a “whole”. </w:t>
            </w:r>
          </w:p>
          <w:p w:rsidR="004A0FCD" w:rsidRDefault="005D23DF">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For each problem, mark the number of pieces that will be distributed to all friends and yourself. Remember that you will be eating an additional piece.</w:t>
            </w:r>
          </w:p>
          <w:p w:rsidR="004A0FCD" w:rsidRDefault="005D23DF">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Represent your portion/fraction on the number line. Have students realize that the size of their piece i</w:t>
            </w:r>
            <w:r>
              <w:rPr>
                <w:rFonts w:ascii="Times New Roman" w:eastAsia="Times New Roman" w:hAnsi="Times New Roman" w:cs="Times New Roman"/>
              </w:rPr>
              <w:t>s from [0 to fraction] and the size of their friend’s total piece is from the fraction to 1. *This helps students visualize that two fractions of different sizes form a whole.</w:t>
            </w:r>
          </w:p>
        </w:tc>
      </w:tr>
      <w:tr w:rsidR="004A0FCD">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4A0FCD">
        <w:tc>
          <w:tcPr>
            <w:tcW w:w="9360" w:type="dxa"/>
            <w:shd w:val="clear" w:color="auto" w:fill="auto"/>
            <w:tcMar>
              <w:top w:w="100" w:type="dxa"/>
              <w:left w:w="100" w:type="dxa"/>
              <w:bottom w:w="100" w:type="dxa"/>
              <w:right w:w="100" w:type="dxa"/>
            </w:tcMar>
          </w:tcPr>
          <w:p w:rsidR="004A0FCD" w:rsidRDefault="005D23DF">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4A0FCD" w:rsidRDefault="005D23DF">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needed)</w:t>
            </w:r>
          </w:p>
        </w:tc>
      </w:tr>
    </w:tbl>
    <w:p w:rsidR="004A0FCD" w:rsidRDefault="004A0FCD">
      <w:pPr>
        <w:rPr>
          <w:rFonts w:ascii="Times New Roman" w:eastAsia="Times New Roman" w:hAnsi="Times New Roman" w:cs="Times New Roman"/>
          <w:i/>
        </w:rPr>
      </w:pPr>
    </w:p>
    <w:p w:rsidR="004A0FCD" w:rsidRDefault="005D23DF">
      <w:pPr>
        <w:rPr>
          <w:rFonts w:ascii="Times New Roman" w:eastAsia="Times New Roman" w:hAnsi="Times New Roman" w:cs="Times New Roman"/>
          <w:i/>
        </w:rPr>
      </w:pPr>
      <w:r>
        <w:rPr>
          <w:rFonts w:ascii="Times New Roman" w:eastAsia="Times New Roman" w:hAnsi="Times New Roman" w:cs="Times New Roman"/>
          <w:i/>
        </w:rPr>
        <w:t xml:space="preserve">Main Project: </w:t>
      </w:r>
      <w:r>
        <w:rPr>
          <w:rFonts w:ascii="Times New Roman" w:eastAsia="Times New Roman" w:hAnsi="Times New Roman" w:cs="Times New Roman"/>
        </w:rPr>
        <w:t>See “</w:t>
      </w:r>
      <w:r>
        <w:rPr>
          <w:rFonts w:ascii="Times New Roman" w:eastAsia="Times New Roman" w:hAnsi="Times New Roman" w:cs="Times New Roman"/>
        </w:rPr>
        <w:t>MP 3”</w:t>
      </w:r>
    </w:p>
    <w:p w:rsidR="004A0FCD" w:rsidRDefault="004A0FCD">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A0FCD">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Closure/Expectations </w:t>
            </w:r>
          </w:p>
        </w:tc>
      </w:tr>
      <w:tr w:rsidR="004A0FCD">
        <w:tc>
          <w:tcPr>
            <w:tcW w:w="9360" w:type="dxa"/>
            <w:shd w:val="clear" w:color="auto" w:fill="auto"/>
            <w:tcMar>
              <w:top w:w="100" w:type="dxa"/>
              <w:left w:w="100" w:type="dxa"/>
              <w:bottom w:w="100" w:type="dxa"/>
              <w:right w:w="100" w:type="dxa"/>
            </w:tcMar>
          </w:tcPr>
          <w:p w:rsidR="004A0FCD" w:rsidRDefault="005D23D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should learn how to represent a non-unit fraction on a number line. They should understand that these fractions exist between 0 and 1 because their numerators are smaller than their denominators, meaning that the fraction is not </w:t>
            </w:r>
            <w:r>
              <w:rPr>
                <w:rFonts w:ascii="Times New Roman" w:eastAsia="Times New Roman" w:hAnsi="Times New Roman" w:cs="Times New Roman"/>
                <w:i/>
              </w:rPr>
              <w:t xml:space="preserve">whole. </w:t>
            </w:r>
          </w:p>
        </w:tc>
      </w:tr>
    </w:tbl>
    <w:p w:rsidR="004A0FCD" w:rsidRDefault="004A0FCD">
      <w:pPr>
        <w:rPr>
          <w:rFonts w:ascii="Times New Roman" w:eastAsia="Times New Roman" w:hAnsi="Times New Roman" w:cs="Times New Roman"/>
          <w:i/>
        </w:rPr>
      </w:pPr>
    </w:p>
    <w:sectPr w:rsidR="004A0F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DF" w:rsidRDefault="005D23DF" w:rsidP="005D23DF">
      <w:pPr>
        <w:spacing w:line="240" w:lineRule="auto"/>
      </w:pPr>
      <w:r>
        <w:separator/>
      </w:r>
    </w:p>
  </w:endnote>
  <w:endnote w:type="continuationSeparator" w:id="0">
    <w:p w:rsidR="005D23DF" w:rsidRDefault="005D23DF" w:rsidP="005D2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DF" w:rsidRDefault="005D2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DF" w:rsidRPr="00BD7A0B" w:rsidRDefault="005D23DF" w:rsidP="005D23DF">
    <w:pPr>
      <w:rPr>
        <w:i/>
        <w:sz w:val="18"/>
      </w:rPr>
    </w:pPr>
    <w:r w:rsidRPr="00BD7A0B">
      <w:rPr>
        <w:i/>
        <w:sz w:val="18"/>
      </w:rPr>
      <w:t>Created through a Connecticut Department of Education Math Science Partnership Grant</w:t>
    </w:r>
  </w:p>
  <w:p w:rsidR="005D23DF" w:rsidRDefault="005D23D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DF" w:rsidRDefault="005D2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DF" w:rsidRDefault="005D23DF" w:rsidP="005D23DF">
      <w:pPr>
        <w:spacing w:line="240" w:lineRule="auto"/>
      </w:pPr>
      <w:r>
        <w:separator/>
      </w:r>
    </w:p>
  </w:footnote>
  <w:footnote w:type="continuationSeparator" w:id="0">
    <w:p w:rsidR="005D23DF" w:rsidRDefault="005D23DF" w:rsidP="005D23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DF" w:rsidRDefault="005D2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DF" w:rsidRDefault="005D23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DF" w:rsidRDefault="005D2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60586"/>
    <w:multiLevelType w:val="multilevel"/>
    <w:tmpl w:val="4EB6F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542B4B"/>
    <w:multiLevelType w:val="multilevel"/>
    <w:tmpl w:val="12907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0FCD"/>
    <w:rsid w:val="004A0FCD"/>
    <w:rsid w:val="005D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22135-1045-4591-80C0-938B74A8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D23DF"/>
    <w:pPr>
      <w:tabs>
        <w:tab w:val="center" w:pos="4680"/>
        <w:tab w:val="right" w:pos="9360"/>
      </w:tabs>
      <w:spacing w:line="240" w:lineRule="auto"/>
    </w:pPr>
  </w:style>
  <w:style w:type="character" w:customStyle="1" w:styleId="HeaderChar">
    <w:name w:val="Header Char"/>
    <w:basedOn w:val="DefaultParagraphFont"/>
    <w:link w:val="Header"/>
    <w:uiPriority w:val="99"/>
    <w:rsid w:val="005D23DF"/>
  </w:style>
  <w:style w:type="paragraph" w:styleId="Footer">
    <w:name w:val="footer"/>
    <w:basedOn w:val="Normal"/>
    <w:link w:val="FooterChar"/>
    <w:uiPriority w:val="99"/>
    <w:unhideWhenUsed/>
    <w:rsid w:val="005D23DF"/>
    <w:pPr>
      <w:tabs>
        <w:tab w:val="center" w:pos="4680"/>
        <w:tab w:val="right" w:pos="9360"/>
      </w:tabs>
      <w:spacing w:line="240" w:lineRule="auto"/>
    </w:pPr>
  </w:style>
  <w:style w:type="character" w:customStyle="1" w:styleId="FooterChar">
    <w:name w:val="Footer Char"/>
    <w:basedOn w:val="DefaultParagraphFont"/>
    <w:link w:val="Footer"/>
    <w:uiPriority w:val="99"/>
    <w:rsid w:val="005D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2017-10-24T12:39:00Z</dcterms:created>
  <dcterms:modified xsi:type="dcterms:W3CDTF">2017-10-24T12:39:00Z</dcterms:modified>
</cp:coreProperties>
</file>