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9A" w:rsidRDefault="00D948A9">
      <w:pPr>
        <w:jc w:val="center"/>
        <w:rPr>
          <w:rFonts w:ascii="Times New Roman" w:eastAsia="Times New Roman" w:hAnsi="Times New Roman" w:cs="Times New Roman"/>
          <w:b/>
        </w:rPr>
      </w:pPr>
      <w:r>
        <w:rPr>
          <w:rFonts w:ascii="Times New Roman" w:eastAsia="Times New Roman" w:hAnsi="Times New Roman" w:cs="Times New Roman"/>
          <w:b/>
        </w:rPr>
        <w:t>Main Problem #5</w:t>
      </w: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Multiplying Two Fractions</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Problem: It’s </w:t>
      </w:r>
      <w:proofErr w:type="gramStart"/>
      <w:r>
        <w:rPr>
          <w:rFonts w:ascii="Times New Roman" w:eastAsia="Times New Roman" w:hAnsi="Times New Roman" w:cs="Times New Roman"/>
        </w:rPr>
        <w:t>Spring</w:t>
      </w:r>
      <w:proofErr w:type="gramEnd"/>
      <w:r>
        <w:rPr>
          <w:rFonts w:ascii="Times New Roman" w:eastAsia="Times New Roman" w:hAnsi="Times New Roman" w:cs="Times New Roman"/>
        </w:rPr>
        <w:t xml:space="preserve"> and your mom needs your help planting a variety of roses in her rectangular garden. She wants to plant red, pink, white and orange roses, but before she could do that, she needs your help calculating and separating the amount of space </w:t>
      </w:r>
      <w:r>
        <w:rPr>
          <w:rFonts w:ascii="Times New Roman" w:eastAsia="Times New Roman" w:hAnsi="Times New Roman" w:cs="Times New Roman"/>
        </w:rPr>
        <w:t xml:space="preserve">for each rose bush. The garden measure </w:t>
      </w:r>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3</m:t>
            </m:r>
          </m:den>
        </m:f>
      </m:oMath>
      <w:r>
        <w:rPr>
          <w:rFonts w:ascii="Times New Roman" w:eastAsia="Times New Roman" w:hAnsi="Times New Roman" w:cs="Times New Roman"/>
        </w:rPr>
        <w:t xml:space="preserve"> meters by </w:t>
      </w:r>
      <m:oMath>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4</m:t>
            </m:r>
          </m:den>
        </m:f>
      </m:oMath>
      <w:r>
        <w:rPr>
          <w:rFonts w:ascii="Times New Roman" w:eastAsia="Times New Roman" w:hAnsi="Times New Roman" w:cs="Times New Roman"/>
        </w:rPr>
        <w:t xml:space="preserve"> meters. For her garden, your mom wants the red roses to cover half of the garden area, the pink roses to cover a quarter of the garden, the white roses to cover an eight of the garden, and the orange r</w:t>
      </w:r>
      <w:proofErr w:type="spellStart"/>
      <w:r>
        <w:rPr>
          <w:rFonts w:ascii="Times New Roman" w:eastAsia="Times New Roman" w:hAnsi="Times New Roman" w:cs="Times New Roman"/>
        </w:rPr>
        <w:t>oses</w:t>
      </w:r>
      <w:proofErr w:type="spellEnd"/>
      <w:r>
        <w:rPr>
          <w:rFonts w:ascii="Times New Roman" w:eastAsia="Times New Roman" w:hAnsi="Times New Roman" w:cs="Times New Roman"/>
        </w:rPr>
        <w:t xml:space="preserve"> to cover the remaining area.</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Q1. What is the area of the garden? </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Q2. Draw a model showing how much space each rose bush will cover in the garden. </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Q3. Using your drawing from Q2, calculate the area of each rose patch. </w:t>
      </w:r>
    </w:p>
    <w:p w:rsidR="0064249A" w:rsidRDefault="00D948A9">
      <w:pPr>
        <w:rPr>
          <w:rFonts w:ascii="Times New Roman" w:eastAsia="Times New Roman" w:hAnsi="Times New Roman" w:cs="Times New Roman"/>
        </w:rPr>
      </w:pPr>
      <w:r>
        <w:pict>
          <v:rect id="_x0000_i1025" style="width:0;height:1.5pt" o:hralign="center" o:hrstd="t" o:hr="t" fillcolor="#a0a0a0" stroked="f"/>
        </w:pic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A1. Since the garden has </w:t>
      </w:r>
      <w:r>
        <w:rPr>
          <w:rFonts w:ascii="Times New Roman" w:eastAsia="Times New Roman" w:hAnsi="Times New Roman" w:cs="Times New Roman"/>
        </w:rPr>
        <w:t xml:space="preserve">a rectangular form, its area can be calculated by multiplying its length by its width. Therefore, the area of the garden is </w:t>
      </w:r>
      <m:oMath>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72</m:t>
            </m:r>
          </m:num>
          <m:den>
            <m:r>
              <w:rPr>
                <w:rFonts w:ascii="Times New Roman" w:eastAsia="Times New Roman" w:hAnsi="Times New Roman" w:cs="Times New Roman"/>
              </w:rPr>
              <m:t>12</m:t>
            </m:r>
          </m:den>
        </m:f>
        <m:r>
          <w:rPr>
            <w:rFonts w:ascii="Times New Roman" w:eastAsia="Times New Roman" w:hAnsi="Times New Roman" w:cs="Times New Roman"/>
          </w:rPr>
          <m:t>=6</m:t>
        </m:r>
      </m:oMath>
      <w:r>
        <w:rPr>
          <w:rFonts w:ascii="Times New Roman" w:eastAsia="Times New Roman" w:hAnsi="Times New Roman" w:cs="Times New Roman"/>
        </w:rPr>
        <w:t>meters squared. To simplify work, students could have converted the side lengths into whole numbers; 3 meters by 2 meter</w:t>
      </w:r>
      <w:r>
        <w:rPr>
          <w:rFonts w:ascii="Times New Roman" w:eastAsia="Times New Roman" w:hAnsi="Times New Roman" w:cs="Times New Roman"/>
        </w:rPr>
        <w:t xml:space="preserve">s. </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A2. The red roses cover half of the garden, the pink roses cover a fourth, the white roses cover an eighth,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the orange roses cover the remaining part. The remaining part can be found by finding the difference between 1 and the sum of all the known</w:t>
      </w:r>
      <w:r>
        <w:rPr>
          <w:rFonts w:ascii="Times New Roman" w:eastAsia="Times New Roman" w:hAnsi="Times New Roman" w:cs="Times New Roman"/>
        </w:rPr>
        <w:t xml:space="preserve"> fractions. The reason we choose 1 is because the entire/whole area is covered (or shaded) by roses. Therefore</w:t>
      </w:r>
      <w:proofErr w:type="gramStart"/>
      <w:r>
        <w:rPr>
          <w:rFonts w:ascii="Times New Roman" w:eastAsia="Times New Roman" w:hAnsi="Times New Roman" w:cs="Times New Roman"/>
        </w:rPr>
        <w:t xml:space="preserve">, </w:t>
      </w:r>
      <w:proofErr w:type="gramEnd"/>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r>
          <w:rPr>
            <w:rFonts w:ascii="Times New Roman" w:eastAsia="Times New Roman" w:hAnsi="Times New Roman" w:cs="Times New Roman"/>
          </w:rPr>
          <m:t>x</m:t>
        </m:r>
      </m:oMath>
      <w:r>
        <w:rPr>
          <w:rFonts w:ascii="Times New Roman" w:eastAsia="Times New Roman" w:hAnsi="Times New Roman" w:cs="Times New Roman"/>
        </w:rPr>
        <w:t xml:space="preserve">. Using our knowledge of LCM, we </w:t>
      </w:r>
      <w:proofErr w:type="gramStart"/>
      <w:r>
        <w:rPr>
          <w:rFonts w:ascii="Times New Roman" w:eastAsia="Times New Roman" w:hAnsi="Times New Roman" w:cs="Times New Roman"/>
        </w:rPr>
        <w:t xml:space="preserve">get </w:t>
      </w:r>
      <w:proofErr w:type="gramEnd"/>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 xml:space="preserve"> =</m:t>
        </m:r>
        <m:r>
          <w:rPr>
            <w:rFonts w:ascii="Times New Roman" w:eastAsia="Times New Roman" w:hAnsi="Times New Roman" w:cs="Times New Roman"/>
          </w:rPr>
          <m:t>x</m:t>
        </m:r>
      </m:oMath>
      <w:r>
        <w:rPr>
          <w:rFonts w:ascii="Times New Roman" w:eastAsia="Times New Roman" w:hAnsi="Times New Roman" w:cs="Times New Roman"/>
        </w:rPr>
        <w:t xml:space="preserve">. The orange roses cover an eighth of the garden. </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The drawing for </w:t>
      </w:r>
      <w:r>
        <w:rPr>
          <w:rFonts w:ascii="Times New Roman" w:eastAsia="Times New Roman" w:hAnsi="Times New Roman" w:cs="Times New Roman"/>
        </w:rPr>
        <w:t>this question looks like this:</w:t>
      </w:r>
    </w:p>
    <w:p w:rsidR="0064249A" w:rsidRDefault="00D948A9">
      <w:pPr>
        <w:rPr>
          <w:rFonts w:ascii="Times New Roman" w:eastAsia="Times New Roman" w:hAnsi="Times New Roman" w:cs="Times New Roman"/>
        </w:rPr>
      </w:pPr>
      <w:r>
        <w:rPr>
          <w:rFonts w:ascii="Times New Roman" w:eastAsia="Times New Roman" w:hAnsi="Times New Roman" w:cs="Times New Roman"/>
          <w:noProof/>
          <w:lang w:val="en-US"/>
        </w:rPr>
        <mc:AlternateContent>
          <mc:Choice Requires="wpg">
            <w:drawing>
              <wp:inline distT="114300" distB="114300" distL="114300" distR="114300">
                <wp:extent cx="2815992" cy="2176463"/>
                <wp:effectExtent l="0" t="0" r="0" b="0"/>
                <wp:docPr id="1" name=""/>
                <wp:cNvGraphicFramePr/>
                <a:graphic xmlns:a="http://schemas.openxmlformats.org/drawingml/2006/main">
                  <a:graphicData uri="http://schemas.microsoft.com/office/word/2010/wordprocessingGroup">
                    <wpg:wgp>
                      <wpg:cNvGrpSpPr/>
                      <wpg:grpSpPr>
                        <a:xfrm>
                          <a:off x="0" y="0"/>
                          <a:ext cx="2815992" cy="2176463"/>
                          <a:chOff x="304875" y="295125"/>
                          <a:chExt cx="3895650" cy="2638575"/>
                        </a:xfrm>
                      </wpg:grpSpPr>
                      <wps:wsp>
                        <wps:cNvPr id="2" name="Rectangle 2"/>
                        <wps:cNvSpPr/>
                        <wps:spPr>
                          <a:xfrm>
                            <a:off x="1428750" y="828675"/>
                            <a:ext cx="2752800" cy="2095500"/>
                          </a:xfrm>
                          <a:prstGeom prst="rect">
                            <a:avLst/>
                          </a:prstGeom>
                          <a:solidFill>
                            <a:srgbClr val="FFFFFF"/>
                          </a:solidFill>
                          <a:ln w="9525" cap="flat" cmpd="sng">
                            <a:solidFill>
                              <a:srgbClr val="000000"/>
                            </a:solidFill>
                            <a:prstDash val="solid"/>
                            <a:round/>
                            <a:headEnd type="none" w="med" len="med"/>
                            <a:tailEnd type="none" w="med" len="med"/>
                          </a:ln>
                        </wps:spPr>
                        <wps:txbx>
                          <w:txbxContent>
                            <w:p w:rsidR="0064249A" w:rsidRDefault="0064249A">
                              <w:pPr>
                                <w:spacing w:line="240" w:lineRule="auto"/>
                                <w:textDirection w:val="btLr"/>
                              </w:pPr>
                            </w:p>
                          </w:txbxContent>
                        </wps:txbx>
                        <wps:bodyPr wrap="square" lIns="91425" tIns="91425" rIns="91425" bIns="91425" anchor="ctr" anchorCtr="0"/>
                      </wps:wsp>
                      <wps:wsp>
                        <wps:cNvPr id="3" name="Straight Arrow Connector 3"/>
                        <wps:cNvCnPr/>
                        <wps:spPr>
                          <a:xfrm>
                            <a:off x="1419225" y="666750"/>
                            <a:ext cx="2781300" cy="0"/>
                          </a:xfrm>
                          <a:prstGeom prst="straightConnector1">
                            <a:avLst/>
                          </a:prstGeom>
                          <a:noFill/>
                          <a:ln w="9525" cap="flat" cmpd="sng">
                            <a:solidFill>
                              <a:srgbClr val="000000"/>
                            </a:solidFill>
                            <a:prstDash val="solid"/>
                            <a:round/>
                            <a:headEnd type="none" w="lg" len="lg"/>
                            <a:tailEnd type="none" w="lg" len="lg"/>
                          </a:ln>
                        </wps:spPr>
                        <wps:bodyPr/>
                      </wps:wsp>
                      <wps:wsp>
                        <wps:cNvPr id="4" name="Text Box 4"/>
                        <wps:cNvSpPr txBox="1"/>
                        <wps:spPr>
                          <a:xfrm>
                            <a:off x="2247900" y="295125"/>
                            <a:ext cx="1247700" cy="285900"/>
                          </a:xfrm>
                          <a:prstGeom prst="rect">
                            <a:avLst/>
                          </a:prstGeom>
                          <a:noFill/>
                          <a:ln>
                            <a:noFill/>
                          </a:ln>
                        </wps:spPr>
                        <wps:txbx>
                          <w:txbxContent>
                            <w:p w:rsidR="0064249A" w:rsidRDefault="00D948A9">
                              <w:pPr>
                                <w:spacing w:line="240" w:lineRule="auto"/>
                                <w:textDirection w:val="btLr"/>
                              </w:pPr>
                              <w:r>
                                <w:rPr>
                                  <w:sz w:val="28"/>
                                </w:rPr>
                                <w:t>3 meters</w:t>
                              </w:r>
                            </w:p>
                          </w:txbxContent>
                        </wps:txbx>
                        <wps:bodyPr wrap="square" lIns="91425" tIns="91425" rIns="91425" bIns="91425" anchor="t" anchorCtr="0"/>
                      </wps:wsp>
                      <wps:wsp>
                        <wps:cNvPr id="5" name="Straight Arrow Connector 5"/>
                        <wps:cNvCnPr/>
                        <wps:spPr>
                          <a:xfrm rot="10800000" flipH="1">
                            <a:off x="1276350" y="828750"/>
                            <a:ext cx="9600" cy="2085900"/>
                          </a:xfrm>
                          <a:prstGeom prst="straightConnector1">
                            <a:avLst/>
                          </a:prstGeom>
                          <a:noFill/>
                          <a:ln w="9525" cap="flat" cmpd="sng">
                            <a:solidFill>
                              <a:srgbClr val="000000"/>
                            </a:solidFill>
                            <a:prstDash val="solid"/>
                            <a:round/>
                            <a:headEnd type="none" w="lg" len="lg"/>
                            <a:tailEnd type="none" w="lg" len="lg"/>
                          </a:ln>
                        </wps:spPr>
                        <wps:bodyPr/>
                      </wps:wsp>
                      <wps:wsp>
                        <wps:cNvPr id="6" name="Text Box 6"/>
                        <wps:cNvSpPr txBox="1"/>
                        <wps:spPr>
                          <a:xfrm rot="-5400000">
                            <a:off x="304875" y="1495275"/>
                            <a:ext cx="1247700" cy="285900"/>
                          </a:xfrm>
                          <a:prstGeom prst="rect">
                            <a:avLst/>
                          </a:prstGeom>
                          <a:noFill/>
                          <a:ln>
                            <a:noFill/>
                          </a:ln>
                        </wps:spPr>
                        <wps:txbx>
                          <w:txbxContent>
                            <w:p w:rsidR="0064249A" w:rsidRDefault="00D948A9">
                              <w:pPr>
                                <w:spacing w:line="240" w:lineRule="auto"/>
                                <w:textDirection w:val="btLr"/>
                              </w:pPr>
                              <w:r>
                                <w:rPr>
                                  <w:sz w:val="28"/>
                                </w:rPr>
                                <w:t>2 meters</w:t>
                              </w:r>
                            </w:p>
                          </w:txbxContent>
                        </wps:txbx>
                        <wps:bodyPr wrap="square" lIns="91425" tIns="91425" rIns="91425" bIns="91425" anchor="t" anchorCtr="0"/>
                      </wps:wsp>
                      <wps:wsp>
                        <wps:cNvPr id="7" name="Straight Arrow Connector 7"/>
                        <wps:cNvCnPr/>
                        <wps:spPr>
                          <a:xfrm>
                            <a:off x="2805150" y="828675"/>
                            <a:ext cx="0" cy="2095500"/>
                          </a:xfrm>
                          <a:prstGeom prst="straightConnector1">
                            <a:avLst/>
                          </a:prstGeom>
                          <a:noFill/>
                          <a:ln w="9525" cap="flat" cmpd="sng">
                            <a:solidFill>
                              <a:srgbClr val="000000"/>
                            </a:solidFill>
                            <a:prstDash val="solid"/>
                            <a:round/>
                            <a:headEnd type="none" w="lg" len="lg"/>
                            <a:tailEnd type="none" w="lg" len="lg"/>
                          </a:ln>
                        </wps:spPr>
                        <wps:bodyPr/>
                      </wps:wsp>
                      <wps:wsp>
                        <wps:cNvPr id="8" name="Straight Arrow Connector 8"/>
                        <wps:cNvCnPr/>
                        <wps:spPr>
                          <a:xfrm flipH="1">
                            <a:off x="2733750" y="1876425"/>
                            <a:ext cx="1447800" cy="9600"/>
                          </a:xfrm>
                          <a:prstGeom prst="straightConnector1">
                            <a:avLst/>
                          </a:prstGeom>
                          <a:noFill/>
                          <a:ln w="9525" cap="flat" cmpd="sng">
                            <a:solidFill>
                              <a:srgbClr val="000000"/>
                            </a:solidFill>
                            <a:prstDash val="solid"/>
                            <a:round/>
                            <a:headEnd type="none" w="lg" len="lg"/>
                            <a:tailEnd type="none" w="lg" len="lg"/>
                          </a:ln>
                        </wps:spPr>
                        <wps:bodyPr/>
                      </wps:wsp>
                      <wps:wsp>
                        <wps:cNvPr id="9" name="Straight Arrow Connector 9"/>
                        <wps:cNvCnPr/>
                        <wps:spPr>
                          <a:xfrm>
                            <a:off x="3514725" y="838200"/>
                            <a:ext cx="0" cy="1057200"/>
                          </a:xfrm>
                          <a:prstGeom prst="straightConnector1">
                            <a:avLst/>
                          </a:prstGeom>
                          <a:noFill/>
                          <a:ln w="9525" cap="flat" cmpd="sng">
                            <a:solidFill>
                              <a:srgbClr val="000000"/>
                            </a:solidFill>
                            <a:prstDash val="solid"/>
                            <a:round/>
                            <a:headEnd type="none" w="lg" len="lg"/>
                            <a:tailEnd type="none" w="lg" len="lg"/>
                          </a:ln>
                        </wps:spPr>
                        <wps:bodyPr/>
                      </wps:wsp>
                      <wps:wsp>
                        <wps:cNvPr id="10" name="Rectangle 10"/>
                        <wps:cNvSpPr/>
                        <wps:spPr>
                          <a:xfrm>
                            <a:off x="1419225" y="838200"/>
                            <a:ext cx="1386000" cy="2095500"/>
                          </a:xfrm>
                          <a:prstGeom prst="rect">
                            <a:avLst/>
                          </a:prstGeom>
                          <a:solidFill>
                            <a:srgbClr val="FF0000"/>
                          </a:solidFill>
                          <a:ln w="9525" cap="flat" cmpd="sng">
                            <a:solidFill>
                              <a:srgbClr val="000000"/>
                            </a:solidFill>
                            <a:prstDash val="solid"/>
                            <a:round/>
                            <a:headEnd type="none" w="med" len="med"/>
                            <a:tailEnd type="none" w="med" len="med"/>
                          </a:ln>
                        </wps:spPr>
                        <wps:txbx>
                          <w:txbxContent>
                            <w:p w:rsidR="0064249A" w:rsidRDefault="0064249A">
                              <w:pPr>
                                <w:spacing w:line="240" w:lineRule="auto"/>
                                <w:textDirection w:val="btLr"/>
                              </w:pPr>
                            </w:p>
                          </w:txbxContent>
                        </wps:txbx>
                        <wps:bodyPr wrap="square" lIns="91425" tIns="91425" rIns="91425" bIns="91425" anchor="ctr" anchorCtr="0"/>
                      </wps:wsp>
                      <wps:wsp>
                        <wps:cNvPr id="11" name="Rectangle 11"/>
                        <wps:cNvSpPr/>
                        <wps:spPr>
                          <a:xfrm>
                            <a:off x="2805150" y="1895475"/>
                            <a:ext cx="1376400" cy="1019100"/>
                          </a:xfrm>
                          <a:prstGeom prst="rect">
                            <a:avLst/>
                          </a:prstGeom>
                          <a:solidFill>
                            <a:srgbClr val="FF00FF"/>
                          </a:solidFill>
                          <a:ln w="9525" cap="flat" cmpd="sng">
                            <a:solidFill>
                              <a:srgbClr val="000000"/>
                            </a:solidFill>
                            <a:prstDash val="solid"/>
                            <a:round/>
                            <a:headEnd type="none" w="med" len="med"/>
                            <a:tailEnd type="none" w="med" len="med"/>
                          </a:ln>
                        </wps:spPr>
                        <wps:txbx>
                          <w:txbxContent>
                            <w:p w:rsidR="0064249A" w:rsidRDefault="0064249A">
                              <w:pPr>
                                <w:spacing w:line="240" w:lineRule="auto"/>
                                <w:textDirection w:val="btLr"/>
                              </w:pPr>
                            </w:p>
                          </w:txbxContent>
                        </wps:txbx>
                        <wps:bodyPr wrap="square" lIns="91425" tIns="91425" rIns="91425" bIns="91425" anchor="ctr" anchorCtr="0"/>
                      </wps:wsp>
                      <wps:wsp>
                        <wps:cNvPr id="12" name="Rectangle 12"/>
                        <wps:cNvSpPr/>
                        <wps:spPr>
                          <a:xfrm>
                            <a:off x="3505200" y="819150"/>
                            <a:ext cx="676500" cy="1057200"/>
                          </a:xfrm>
                          <a:prstGeom prst="rect">
                            <a:avLst/>
                          </a:prstGeom>
                          <a:solidFill>
                            <a:srgbClr val="FF9900"/>
                          </a:solidFill>
                          <a:ln w="9525" cap="flat" cmpd="sng">
                            <a:solidFill>
                              <a:srgbClr val="000000"/>
                            </a:solidFill>
                            <a:prstDash val="solid"/>
                            <a:round/>
                            <a:headEnd type="none" w="med" len="med"/>
                            <a:tailEnd type="none" w="med" len="med"/>
                          </a:ln>
                        </wps:spPr>
                        <wps:txbx>
                          <w:txbxContent>
                            <w:p w:rsidR="0064249A" w:rsidRDefault="0064249A">
                              <w:pPr>
                                <w:spacing w:line="240" w:lineRule="auto"/>
                                <w:textDirection w:val="btLr"/>
                              </w:pPr>
                            </w:p>
                          </w:txbxContent>
                        </wps:txbx>
                        <wps:bodyPr wrap="square" lIns="91425" tIns="91425" rIns="91425" bIns="91425" anchor="ctr" anchorCtr="0"/>
                      </wps:wsp>
                    </wpg:wgp>
                  </a:graphicData>
                </a:graphic>
              </wp:inline>
            </w:drawing>
          </mc:Choice>
          <mc:Fallback>
            <w:pict>
              <v:group id="_x0000_s1026" style="width:221.75pt;height:171.4pt;mso-position-horizontal-relative:char;mso-position-vertical-relative:line" coordorigin="3048,2951" coordsize="38956,2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">
                <v:rect id="Rectangle 2" o:spid="_x0000_s1027" style="position:absolute;left:14287;top:8286;width:27528;height:2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QpcIA&#10;AADaAAAADwAAAGRycy9kb3ducmV2LnhtbESPS2vCQBSF9wX/w3AFd3ViIK1ER9GCUsSND7K+ZK5J&#10;MHMnzExj/PedgtDl4Tw+znI9mFb05HxjWcFsmoAgLq1uuFJwveze5yB8QNbYWiYFT/KwXo3elphr&#10;++AT9edQiTjCPkcFdQhdLqUvazLop7Yjjt7NOoMhSldJ7fARx00r0yT5kAYbjoQaO/qqqbyff0yE&#10;ZO6z6LLj9rBL90XyzE59cRiUmoyHzQJEoCH8h1/tb60ghb8r8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BClwgAAANoAAAAPAAAAAAAAAAAAAAAAAJgCAABkcnMvZG93&#10;bnJldi54bWxQSwUGAAAAAAQABAD1AAAAhwMAAAAA&#10;">
                  <v:stroke joinstyle="round"/>
                  <v:textbox inset="2.53958mm,2.53958mm,2.53958mm,2.53958mm">
                    <w:txbxContent>
                      <w:p w:rsidR="0064249A" w:rsidRDefault="0064249A">
                        <w:pPr>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14192;top:6667;width:278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3Wo8EAAADaAAAADwAAAGRycy9kb3ducmV2LnhtbESPX0vEMBDE3wW/Q1jBNy+tBTnq5coh&#10;CMKBeH8QfFuatSnX7NYkXuu3vwiCj8PM/IZZNbMf1JlC7IUNlIsCFHErtufOwPHwfLcEFROyxUGY&#10;DPxQhGZ9fbXC2srEOzrvU6cyhGONBlxKY611bB15jAsZibP3KcFjyjJ02gacMtwP+r4oHrTHnvOC&#10;w5GeHLWn/bfPlK9epo+3csvV7N75VYK01daY25t58wgq0Zz+w3/tF2uggt8r+Qbo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fdajwQAAANoAAAAPAAAAAAAAAAAAAAAA&#10;AKECAABkcnMvZG93bnJldi54bWxQSwUGAAAAAAQABAD5AAAAjwMAAAAA&#10;">
                  <v:stroke startarrowwidth="wide" startarrowlength="long" endarrowwidth="wide" endarrowlength="long"/>
                </v:shape>
                <v:shapetype id="_x0000_t202" coordsize="21600,21600" o:spt="202" path="m,l,21600r21600,l21600,xe">
                  <v:stroke joinstyle="miter"/>
                  <v:path gradientshapeok="t" o:connecttype="rect"/>
                </v:shapetype>
                <v:shape id="Text Box 4" o:spid="_x0000_s1029" type="#_x0000_t202" style="position:absolute;left:22479;top:2951;width:12477;height: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lcYA&#10;AADaAAAADwAAAGRycy9kb3ducmV2LnhtbESPQUsDMRSE74L/ITzBi9hsi5S6bVqk0FIKRdyK6O2x&#10;ebtJ3bxsN7Fd/fWNIHgcZuYbZrboXSNO1AXrWcFwkIEgLr22XCt43a/uJyBCRNbYeCYF3xRgMb++&#10;mmGu/Zlf6FTEWiQIhxwVmBjbXMpQGnIYBr4lTl7lO4cxya6WusNzgrtGjrJsLB1aTgsGW1oaKj+L&#10;L6fg8e39rvqw5qdePx/G1abY2eN2p9TtTf80BRGpj//hv/ZGK3iA3yvpBs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hulcYAAADaAAAADwAAAAAAAAAAAAAAAACYAgAAZHJz&#10;L2Rvd25yZXYueG1sUEsFBgAAAAAEAAQA9QAAAIsDAAAAAA==&#10;" filled="f" stroked="f">
                  <v:textbox inset="2.53958mm,2.53958mm,2.53958mm,2.53958mm">
                    <w:txbxContent>
                      <w:p w:rsidR="0064249A" w:rsidRDefault="00D948A9">
                        <w:pPr>
                          <w:spacing w:line="240" w:lineRule="auto"/>
                          <w:textDirection w:val="btLr"/>
                        </w:pPr>
                        <w:r>
                          <w:rPr>
                            <w:sz w:val="28"/>
                          </w:rPr>
                          <w:t>3 meters</w:t>
                        </w:r>
                      </w:p>
                    </w:txbxContent>
                  </v:textbox>
                </v:shape>
                <v:shape id="Straight Arrow Connector 5" o:spid="_x0000_s1030" type="#_x0000_t32" style="position:absolute;left:12763;top:8287;width:96;height:2085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77fsAAAADaAAAADwAAAGRycy9kb3ducmV2LnhtbESPT4vCMBTE74LfIbyFvdl0BXWpRpGC&#10;4NV/4PHRvG2jzUttYu3up98IgsdhZn7DLFa9rUVHrTeOFXwlKQjiwmnDpYLjYTP6BuEDssbaMSn4&#10;JQ+r5XCwwEy7B++o24dSRAj7DBVUITSZlL6oyKJPXEMcvR/XWgxRtqXULT4i3NZynKZTadFwXKiw&#10;obyi4rq/WwV9Ptay7ExuivOtuRhTz/62J6U+P/r1HESgPrzDr/ZWK5jA80q8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e+37AAAAA2gAAAA8AAAAAAAAAAAAAAAAA&#10;oQIAAGRycy9kb3ducmV2LnhtbFBLBQYAAAAABAAEAPkAAACOAwAAAAA=&#10;">
                  <v:stroke startarrowwidth="wide" startarrowlength="long" endarrowwidth="wide" endarrowlength="long"/>
                </v:shape>
                <v:shape id="Text Box 6" o:spid="_x0000_s1031" type="#_x0000_t202" style="position:absolute;left:3048;top:14952;width:12477;height:285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O5OMEA&#10;AADaAAAADwAAAGRycy9kb3ducmV2LnhtbESPzWrDMBCE74W+g9hCb43cUkzjRAmh4BJoD/l7gEXa&#10;2CbWrpHUxH77qlDocZiZb5jlevS9ulKInbCB51kBitiK67gxcDrWT2+gYkJ22AuTgYkirFf3d0us&#10;nNx4T9dDalSGcKzQQJvSUGkdbUse40wG4uydJXhMWYZGu4C3DPe9fimKUnvsOC+0ONB7S/Zy+PYG&#10;XmVb7wTdZD8/5nVpw3T6ks6Yx4dxswCVaEz/4b/21hko4fdKv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uTjBAAAA2gAAAA8AAAAAAAAAAAAAAAAAmAIAAGRycy9kb3du&#10;cmV2LnhtbFBLBQYAAAAABAAEAPUAAACGAwAAAAA=&#10;" filled="f" stroked="f">
                  <v:textbox inset="2.53958mm,2.53958mm,2.53958mm,2.53958mm">
                    <w:txbxContent>
                      <w:p w:rsidR="0064249A" w:rsidRDefault="00D948A9">
                        <w:pPr>
                          <w:spacing w:line="240" w:lineRule="auto"/>
                          <w:textDirection w:val="btLr"/>
                        </w:pPr>
                        <w:r>
                          <w:rPr>
                            <w:sz w:val="28"/>
                          </w:rPr>
                          <w:t>2 meters</w:t>
                        </w:r>
                      </w:p>
                    </w:txbxContent>
                  </v:textbox>
                </v:shape>
                <v:shape id="Straight Arrow Connector 7" o:spid="_x0000_s1032" type="#_x0000_t32" style="position:absolute;left:28051;top:8286;width:0;height:20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bQoMIAAADaAAAADwAAAGRycy9kb3ducmV2LnhtbESPX0sDMRDE3wv9DmELvrW5WqhyNi2l&#10;IAgFsX8QfFsu6+XwsnsmsXd+e1Mo+DjMzG+Y1WbwrbpQiI2wgfmsAEVciW24NnA+PU8fQcWEbLEV&#10;JgO/FGGzHo9WWFrp+UCXY6pVhnAs0YBLqSu1jpUjj3EmHXH2PiV4TFmGWtuAfYb7Vt8XxVJ7bDgv&#10;OOxo56j6Ov74TPlupP94m+95Mbh3fpUg1WJvzN1k2D6BSjSk//Ct/WINPMD1Sr4B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bQoMIAAADaAAAADwAAAAAAAAAAAAAA&#10;AAChAgAAZHJzL2Rvd25yZXYueG1sUEsFBgAAAAAEAAQA+QAAAJADAAAAAA==&#10;">
                  <v:stroke startarrowwidth="wide" startarrowlength="long" endarrowwidth="wide" endarrowlength="long"/>
                </v:shape>
                <v:shape id="Straight Arrow Connector 8" o:spid="_x0000_s1033" type="#_x0000_t32" style="position:absolute;left:27337;top:18764;width:14478;height: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nPb0AAADaAAAADwAAAGRycy9kb3ducmV2LnhtbERPuwrCMBTdBf8hXMHNpjqIVKOIIDjo&#10;4GtwuzTXttrc1CbV6tebQXA8nPds0ZpSPKl2hWUFwygGQZxaXXCm4HRcDyYgnEfWWFomBW9ysJh3&#10;OzNMtH3xnp4Hn4kQwi5BBbn3VSKlS3My6CJbEQfuamuDPsA6k7rGVwg3pRzF8VgaLDg05FjRKqf0&#10;fmiMgnT5+MSn2/jSWPyct9dJw/tdo1S/1y6nIDy1/i/+uTdaQdgaroQbIO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ja5z29AAAA2gAAAA8AAAAAAAAAAAAAAAAAoQIA&#10;AGRycy9kb3ducmV2LnhtbFBLBQYAAAAABAAEAPkAAACLAwAAAAA=&#10;">
                  <v:stroke startarrowwidth="wide" startarrowlength="long" endarrowwidth="wide" endarrowlength="long"/>
                </v:shape>
                <v:shape id="Straight Arrow Connector 9" o:spid="_x0000_s1034" type="#_x0000_t32" style="position:absolute;left:35147;top:8382;width:0;height:10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XhScIAAADaAAAADwAAAGRycy9kb3ducmV2LnhtbESPX0sDMRDE3wv9DmELvrW5Wih6Ni2l&#10;IAgFsX8QfFsu6+XwsnsmsXd+e1Mo+DjMzG+Y1WbwrbpQiI2wgfmsAEVciW24NnA+PU8fQMWEbLEV&#10;JgO/FGGzHo9WWFrp+UCXY6pVhnAs0YBLqSu1jpUjj3EmHXH2PiV4TFmGWtuAfYb7Vt8XxVJ7bDgv&#10;OOxo56j6Ov74TPlupP94m+95Mbh3fpUg1WJvzN1k2D6BSjSk//Ct/WINPML1Sr4B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XhScIAAADaAAAADwAAAAAAAAAAAAAA&#10;AAChAgAAZHJzL2Rvd25yZXYueG1sUEsFBgAAAAAEAAQA+QAAAJADAAAAAA==&#10;">
                  <v:stroke startarrowwidth="wide" startarrowlength="long" endarrowwidth="wide" endarrowlength="long"/>
                </v:shape>
                <v:rect id="Rectangle 10" o:spid="_x0000_s1035" style="position:absolute;left:14192;top:8382;width:13860;height:2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dDcUA&#10;AADbAAAADwAAAGRycy9kb3ducmV2LnhtbESPQU/CQBCF7yT8h82QeJOtHAypLEQ0EpUEFfE+6Y7t&#10;hu5s211p+ffMwYTbTN6b975ZrAZfqxN10QU2cDfNQBEXwTouDRy+X27noGJCtlgHJgNnirBajkcL&#10;zG3o+YtO+1QqCeGYo4EqpSbXOhYVeYzT0BCL9hs6j0nWrtS2w17Cfa1nWXavPTqWhgobeqqoOO7/&#10;vAG33rr2Ofv8ePtp+8071btD3+6MuZkMjw+gEg3pav6/frWCL/Tyiwy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x0NxQAAANsAAAAPAAAAAAAAAAAAAAAAAJgCAABkcnMv&#10;ZG93bnJldi54bWxQSwUGAAAAAAQABAD1AAAAigMAAAAA&#10;" fillcolor="red">
                  <v:stroke joinstyle="round"/>
                  <v:textbox inset="2.53958mm,2.53958mm,2.53958mm,2.53958mm">
                    <w:txbxContent>
                      <w:p w:rsidR="0064249A" w:rsidRDefault="0064249A">
                        <w:pPr>
                          <w:spacing w:line="240" w:lineRule="auto"/>
                          <w:textDirection w:val="btLr"/>
                        </w:pPr>
                      </w:p>
                    </w:txbxContent>
                  </v:textbox>
                </v:rect>
                <v:rect id="Rectangle 11" o:spid="_x0000_s1036" style="position:absolute;left:28051;top:18954;width:13764;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PW8MA&#10;AADbAAAADwAAAGRycy9kb3ducmV2LnhtbERPTWvCQBC9F/oflil4azYpKDW6CRJoEbTUqnges2MS&#10;zM6m2VXjv+8WCr3N433OPB9MK67Uu8aygiSKQRCXVjdcKdjv3p5fQTiPrLG1TAru5CDPHh/mmGp7&#10;4y+6bn0lQgi7FBXU3neplK6syaCLbEccuJPtDfoA+0rqHm8h3LTyJY4n0mDDoaHGjoqayvP2YhQc&#10;Ctro7+IzOdnjbjpej6fr99WHUqOnYTED4Wnw/+I/91KH+Qn8/hIO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fPW8MAAADbAAAADwAAAAAAAAAAAAAAAACYAgAAZHJzL2Rv&#10;d25yZXYueG1sUEsFBgAAAAAEAAQA9QAAAIgDAAAAAA==&#10;" fillcolor="fuchsia">
                  <v:stroke joinstyle="round"/>
                  <v:textbox inset="2.53958mm,2.53958mm,2.53958mm,2.53958mm">
                    <w:txbxContent>
                      <w:p w:rsidR="0064249A" w:rsidRDefault="0064249A">
                        <w:pPr>
                          <w:spacing w:line="240" w:lineRule="auto"/>
                          <w:textDirection w:val="btLr"/>
                        </w:pPr>
                      </w:p>
                    </w:txbxContent>
                  </v:textbox>
                </v:rect>
                <v:rect id="Rectangle 12" o:spid="_x0000_s1037" style="position:absolute;left:35052;top:8191;width:6765;height:10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W470A&#10;AADbAAAADwAAAGRycy9kb3ducmV2LnhtbERPTYvCMBC9C/6HMII3m9pDlWoUURb2qlvqdWjGttpM&#10;ShO1/nsjLHibx/uc9XYwrXhQ7xrLCuZRDIK4tLrhSkH+9zNbgnAeWWNrmRS8yMF2Mx6tMdP2yUd6&#10;nHwlQgi7DBXU3neZlK6syaCLbEccuIvtDfoA+0rqHp8h3LQyieNUGmw4NNTY0b6m8na6GwXLRZpe&#10;D69zURZFfsi1wyG5oFLTybBbgfA0+K/43/2rw/wEPr+EA+Tm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LMW470AAADbAAAADwAAAAAAAAAAAAAAAACYAgAAZHJzL2Rvd25yZXYu&#10;eG1sUEsFBgAAAAAEAAQA9QAAAIIDAAAAAA==&#10;" fillcolor="#f90">
                  <v:stroke joinstyle="round"/>
                  <v:textbox inset="2.53958mm,2.53958mm,2.53958mm,2.53958mm">
                    <w:txbxContent>
                      <w:p w:rsidR="0064249A" w:rsidRDefault="0064249A">
                        <w:pPr>
                          <w:spacing w:line="240" w:lineRule="auto"/>
                          <w:textDirection w:val="btLr"/>
                        </w:pPr>
                      </w:p>
                    </w:txbxContent>
                  </v:textbox>
                </v:rect>
                <w10:anchorlock/>
              </v:group>
            </w:pict>
          </mc:Fallback>
        </mc:AlternateContent>
      </w:r>
    </w:p>
    <w:p w:rsidR="0064249A" w:rsidRDefault="0064249A">
      <w:pPr>
        <w:rPr>
          <w:rFonts w:ascii="Times New Roman" w:eastAsia="Times New Roman" w:hAnsi="Times New Roman" w:cs="Times New Roman"/>
        </w:rPr>
      </w:pP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lastRenderedPageBreak/>
        <w:t xml:space="preserve">Q3. To calculate the dimensions of each rose bush, we must first calculate the area using the given information. We can solve for each area by multiplication of unit fractions. Note: It is best to keep the fractions </w:t>
      </w:r>
      <w:proofErr w:type="spellStart"/>
      <w:r>
        <w:rPr>
          <w:rFonts w:ascii="Times New Roman" w:eastAsia="Times New Roman" w:hAnsi="Times New Roman" w:cs="Times New Roman"/>
        </w:rPr>
        <w:t>unsimplified</w:t>
      </w:r>
      <w:proofErr w:type="spellEnd"/>
      <w:r>
        <w:rPr>
          <w:rFonts w:ascii="Times New Roman" w:eastAsia="Times New Roman" w:hAnsi="Times New Roman" w:cs="Times New Roman"/>
        </w:rPr>
        <w:t xml:space="preserve">. </w:t>
      </w:r>
    </w:p>
    <w:p w:rsidR="0064249A" w:rsidRDefault="00D948A9">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Red covers half, therefor</w:t>
      </w:r>
      <w:r>
        <w:rPr>
          <w:rFonts w:ascii="Times New Roman" w:eastAsia="Times New Roman" w:hAnsi="Times New Roman" w:cs="Times New Roman"/>
        </w:rPr>
        <w:t xml:space="preserve">e area is </w:t>
      </w:r>
      <m:oMath>
        <m:r>
          <w:rPr>
            <w:rFonts w:ascii="Times New Roman" w:eastAsia="Times New Roman" w:hAnsi="Times New Roman" w:cs="Times New Roman"/>
          </w:rPr>
          <m:t>6⋅</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=3</m:t>
        </m:r>
      </m:oMath>
      <w:r>
        <w:rPr>
          <w:rFonts w:ascii="Times New Roman" w:eastAsia="Times New Roman" w:hAnsi="Times New Roman" w:cs="Times New Roman"/>
        </w:rPr>
        <w:t>meters squared.</w:t>
      </w:r>
    </w:p>
    <w:p w:rsidR="0064249A" w:rsidRDefault="00D948A9">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White covers a fourth, therefore area is </w:t>
      </w:r>
      <m:oMath>
        <m:r>
          <w:rPr>
            <w:rFonts w:ascii="Times New Roman" w:eastAsia="Times New Roman" w:hAnsi="Times New Roman" w:cs="Times New Roman"/>
          </w:rPr>
          <m:t>6⋅</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4</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meters squared.</w:t>
      </w:r>
    </w:p>
    <w:p w:rsidR="0064249A" w:rsidRDefault="00D948A9">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Orange and white cover an eighth each, therefore the area for each is </w:t>
      </w:r>
      <m:oMath>
        <m:r>
          <w:rPr>
            <w:rFonts w:ascii="Times New Roman" w:eastAsia="Times New Roman" w:hAnsi="Times New Roman" w:cs="Times New Roman"/>
          </w:rPr>
          <m:t>6⋅</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rPr>
        <w:t>meters squared.</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 xml:space="preserve">According to our drawing, the red covers </w:t>
      </w:r>
      <w:proofErr w:type="spellStart"/>
      <w:r>
        <w:rPr>
          <w:rFonts w:ascii="Times New Roman" w:eastAsia="Times New Roman" w:hAnsi="Times New Roman" w:cs="Times New Roman"/>
        </w:rPr>
        <w:t>covers</w:t>
      </w:r>
      <w:proofErr w:type="spellEnd"/>
      <w:r>
        <w:rPr>
          <w:rFonts w:ascii="Times New Roman" w:eastAsia="Times New Roman" w:hAnsi="Times New Roman" w:cs="Times New Roman"/>
        </w:rPr>
        <w:t xml:space="preserve"> half the area. Depending on how you drew it, one of the side lengths will be half. In this case, the red measure 2 meters by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 xml:space="preserve">meters, it could also be 3 meters by 1 meter. Therefore the area for the red is </w:t>
      </w:r>
      <m:oMath>
        <m:r>
          <w:rPr>
            <w:rFonts w:ascii="Times New Roman" w:eastAsia="Times New Roman" w:hAnsi="Times New Roman" w:cs="Times New Roman"/>
          </w:rPr>
          <m:t>2⋅1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=3</m:t>
        </m:r>
      </m:oMath>
      <w:r>
        <w:rPr>
          <w:rFonts w:ascii="Times New Roman" w:eastAsia="Times New Roman" w:hAnsi="Times New Roman" w:cs="Times New Roman"/>
        </w:rPr>
        <w:t xml:space="preserve"> meters squared.</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To solve for the remaining area, students can either solve for the areas manually by approximating the distances, or think about the size of each patch. If you notice, the pink rose patch is half the size of the red rose patch sinc</w:t>
      </w:r>
      <w:r>
        <w:rPr>
          <w:rFonts w:ascii="Times New Roman" w:eastAsia="Times New Roman" w:hAnsi="Times New Roman" w:cs="Times New Roman"/>
        </w:rPr>
        <w:t xml:space="preserve">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is half </w:t>
      </w:r>
      <w:proofErr w:type="gramStart"/>
      <w:r>
        <w:rPr>
          <w:rFonts w:ascii="Times New Roman" w:eastAsia="Times New Roman" w:hAnsi="Times New Roman" w:cs="Times New Roman"/>
        </w:rPr>
        <w:t xml:space="preserve">of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 xml:space="preserve">. The same rule can applies to the area of the white and orange rose patches. Therefore, the area of the pink rose patch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w:t>
      </w:r>
      <w:proofErr w:type="gramStart"/>
      <w:r>
        <w:rPr>
          <w:rFonts w:ascii="Times New Roman" w:eastAsia="Times New Roman" w:hAnsi="Times New Roman" w:cs="Times New Roman"/>
        </w:rPr>
        <w:t xml:space="preserve">or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m:t>
            </m:r>
          </m:den>
        </m:f>
      </m:oMath>
      <w:r>
        <w:rPr>
          <w:rFonts w:ascii="Times New Roman" w:eastAsia="Times New Roman" w:hAnsi="Times New Roman" w:cs="Times New Roman"/>
        </w:rPr>
        <w:t xml:space="preserve">) meters squared, and the area for the other patches are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meters squared each.</w:t>
      </w:r>
    </w:p>
    <w:p w:rsidR="0064249A" w:rsidRDefault="0064249A">
      <w:pPr>
        <w:rPr>
          <w:rFonts w:ascii="Times New Roman" w:eastAsia="Times New Roman" w:hAnsi="Times New Roman" w:cs="Times New Roman"/>
        </w:rPr>
      </w:pPr>
    </w:p>
    <w:p w:rsidR="0064249A" w:rsidRDefault="00D948A9">
      <w:pPr>
        <w:rPr>
          <w:rFonts w:ascii="Times New Roman" w:eastAsia="Times New Roman" w:hAnsi="Times New Roman" w:cs="Times New Roman"/>
        </w:rPr>
      </w:pPr>
      <w:r>
        <w:rPr>
          <w:rFonts w:ascii="Times New Roman" w:eastAsia="Times New Roman" w:hAnsi="Times New Roman" w:cs="Times New Roman"/>
        </w:rPr>
        <w:t>If students did not notice t</w:t>
      </w:r>
      <w:r>
        <w:rPr>
          <w:rFonts w:ascii="Times New Roman" w:eastAsia="Times New Roman" w:hAnsi="Times New Roman" w:cs="Times New Roman"/>
        </w:rPr>
        <w:t xml:space="preserve">his, then they could’ve solved for the areas manually. The width and the length for the pink rose patch are half of the garden’s length and width. Therefore, its area is </w:t>
      </w:r>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m:t>
            </m:r>
          </m:den>
        </m:f>
      </m:oMath>
      <w:r>
        <w:rPr>
          <w:rFonts w:ascii="Times New Roman" w:eastAsia="Times New Roman" w:hAnsi="Times New Roman" w:cs="Times New Roman"/>
        </w:rPr>
        <w:t>meters squared. Solving for the areas of the orange and white rose patch, we no</w:t>
      </w:r>
      <w:r>
        <w:rPr>
          <w:rFonts w:ascii="Times New Roman" w:eastAsia="Times New Roman" w:hAnsi="Times New Roman" w:cs="Times New Roman"/>
        </w:rPr>
        <w:t xml:space="preserve">tice that their combined area is equal to that of the pink rose patch. This means that the areas for the orange and white rose are half of the pink rose patch. Therefore, their areas are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meters squared.  </w:t>
      </w:r>
    </w:p>
    <w:sectPr w:rsidR="006424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A9" w:rsidRDefault="00D948A9" w:rsidP="00D948A9">
      <w:pPr>
        <w:spacing w:line="240" w:lineRule="auto"/>
      </w:pPr>
      <w:r>
        <w:separator/>
      </w:r>
    </w:p>
  </w:endnote>
  <w:endnote w:type="continuationSeparator" w:id="0">
    <w:p w:rsidR="00D948A9" w:rsidRDefault="00D948A9" w:rsidP="00D94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A9" w:rsidRDefault="00D94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A9" w:rsidRPr="00BD7A0B" w:rsidRDefault="00D948A9" w:rsidP="00D948A9">
    <w:pPr>
      <w:rPr>
        <w:i/>
        <w:sz w:val="18"/>
      </w:rPr>
    </w:pPr>
    <w:r w:rsidRPr="00BD7A0B">
      <w:rPr>
        <w:i/>
        <w:sz w:val="18"/>
      </w:rPr>
      <w:t>Created through a Connecticut Department of Education Math Science Partnership Grant</w:t>
    </w:r>
  </w:p>
  <w:p w:rsidR="00D948A9" w:rsidRDefault="00D948A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A9" w:rsidRDefault="00D94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A9" w:rsidRDefault="00D948A9" w:rsidP="00D948A9">
      <w:pPr>
        <w:spacing w:line="240" w:lineRule="auto"/>
      </w:pPr>
      <w:r>
        <w:separator/>
      </w:r>
    </w:p>
  </w:footnote>
  <w:footnote w:type="continuationSeparator" w:id="0">
    <w:p w:rsidR="00D948A9" w:rsidRDefault="00D948A9" w:rsidP="00D948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A9" w:rsidRDefault="00D94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A9" w:rsidRDefault="00D94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8A9" w:rsidRDefault="00D94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E36"/>
    <w:multiLevelType w:val="multilevel"/>
    <w:tmpl w:val="42204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249A"/>
    <w:rsid w:val="0064249A"/>
    <w:rsid w:val="00D9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57D936F-185E-49CF-824F-C09D2A6F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948A9"/>
    <w:pPr>
      <w:tabs>
        <w:tab w:val="center" w:pos="4680"/>
        <w:tab w:val="right" w:pos="9360"/>
      </w:tabs>
      <w:spacing w:line="240" w:lineRule="auto"/>
    </w:pPr>
  </w:style>
  <w:style w:type="character" w:customStyle="1" w:styleId="HeaderChar">
    <w:name w:val="Header Char"/>
    <w:basedOn w:val="DefaultParagraphFont"/>
    <w:link w:val="Header"/>
    <w:uiPriority w:val="99"/>
    <w:rsid w:val="00D948A9"/>
  </w:style>
  <w:style w:type="paragraph" w:styleId="Footer">
    <w:name w:val="footer"/>
    <w:basedOn w:val="Normal"/>
    <w:link w:val="FooterChar"/>
    <w:uiPriority w:val="99"/>
    <w:unhideWhenUsed/>
    <w:rsid w:val="00D948A9"/>
    <w:pPr>
      <w:tabs>
        <w:tab w:val="center" w:pos="4680"/>
        <w:tab w:val="right" w:pos="9360"/>
      </w:tabs>
      <w:spacing w:line="240" w:lineRule="auto"/>
    </w:pPr>
  </w:style>
  <w:style w:type="character" w:customStyle="1" w:styleId="FooterChar">
    <w:name w:val="Footer Char"/>
    <w:basedOn w:val="DefaultParagraphFont"/>
    <w:link w:val="Footer"/>
    <w:uiPriority w:val="99"/>
    <w:rsid w:val="00D9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2017-10-24T12:55:00Z</dcterms:created>
  <dcterms:modified xsi:type="dcterms:W3CDTF">2017-10-24T12:55:00Z</dcterms:modified>
</cp:coreProperties>
</file>