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26" w:rsidRDefault="00D34D26">
      <w:bookmarkStart w:id="0" w:name="_GoBack"/>
      <w:bookmarkEnd w:id="0"/>
      <w:r>
        <w:t>April 13, 2016</w:t>
      </w:r>
    </w:p>
    <w:p w:rsidR="00D34D26" w:rsidRDefault="00D34D26"/>
    <w:p w:rsidR="00EA756A" w:rsidRDefault="00073F66">
      <w:r>
        <w:t>To all Registrars of Voters and Town Clerk:</w:t>
      </w:r>
    </w:p>
    <w:p w:rsidR="00073F66" w:rsidRDefault="00073F66"/>
    <w:p w:rsidR="00D91632" w:rsidRDefault="00073F66">
      <w:r>
        <w:t>As promised, please find attached the Election Management System manuals for Head Moderator, Registrars of Voters and Town Clerk. We have set up a test election “11/8/2016 General Test” f</w:t>
      </w:r>
      <w:r w:rsidR="005A709C">
        <w:t>or you to play around in the training site</w:t>
      </w:r>
      <w:r>
        <w:t xml:space="preserve">. </w:t>
      </w:r>
      <w:r w:rsidR="005A709C">
        <w:t>The training</w:t>
      </w:r>
      <w:r>
        <w:t xml:space="preserve"> site will be available fr</w:t>
      </w:r>
      <w:r w:rsidR="00026278">
        <w:t xml:space="preserve">om April 13, 2016 until </w:t>
      </w:r>
      <w:r w:rsidR="00D91632">
        <w:t xml:space="preserve">the end of the day on </w:t>
      </w:r>
      <w:r w:rsidR="00026278">
        <w:t>April 19</w:t>
      </w:r>
      <w:r>
        <w:t xml:space="preserve">, 2016. </w:t>
      </w:r>
    </w:p>
    <w:p w:rsidR="00073F66" w:rsidRDefault="001D387B">
      <w:r>
        <w:t xml:space="preserve">To login, please use the </w:t>
      </w:r>
      <w:r w:rsidR="005A709C">
        <w:t>username and password that you created when you attended training. Below is the URL link to the practice website.</w:t>
      </w:r>
    </w:p>
    <w:p w:rsidR="00026278" w:rsidRDefault="00866269">
      <w:pPr>
        <w:rPr>
          <w:rStyle w:val="Hyperlink"/>
        </w:rPr>
      </w:pPr>
      <w:hyperlink r:id="rId4" w:history="1">
        <w:r w:rsidR="00026278" w:rsidRPr="00997254">
          <w:rPr>
            <w:rStyle w:val="Hyperlink"/>
          </w:rPr>
          <w:t>http://ctemsstag.pcctg.net/Security/Login.aspx</w:t>
        </w:r>
      </w:hyperlink>
    </w:p>
    <w:p w:rsidR="002321F9" w:rsidRPr="002321F9" w:rsidRDefault="002321F9">
      <w:r w:rsidRPr="002321F9">
        <w:rPr>
          <w:rStyle w:val="Hyperlink"/>
          <w:color w:val="auto"/>
          <w:u w:val="none"/>
        </w:rPr>
        <w:t>We</w:t>
      </w:r>
      <w:r>
        <w:rPr>
          <w:rStyle w:val="Hyperlink"/>
          <w:color w:val="auto"/>
          <w:u w:val="none"/>
        </w:rPr>
        <w:t xml:space="preserve"> have also attached the Power Point Training Presentation for Registrars of Voters, Head Moderator and Town Clerk.</w:t>
      </w:r>
    </w:p>
    <w:p w:rsidR="00026278" w:rsidRDefault="00026278"/>
    <w:p w:rsidR="00026278" w:rsidRDefault="00026278">
      <w:r>
        <w:t>Sincerely,</w:t>
      </w:r>
    </w:p>
    <w:p w:rsidR="00026278" w:rsidRDefault="00026278">
      <w:r w:rsidRPr="00026278">
        <w:rPr>
          <w:rFonts w:ascii="Arial" w:hAnsi="Arial" w:cs="Arial"/>
          <w:noProof/>
          <w:color w:val="0000FF"/>
          <w:sz w:val="16"/>
          <w:szCs w:val="16"/>
        </w:rPr>
        <w:drawing>
          <wp:inline distT="0" distB="0" distL="0" distR="0">
            <wp:extent cx="679450" cy="669409"/>
            <wp:effectExtent l="0" t="0" r="6350" b="0"/>
            <wp:docPr id="1" name="Picture 1" descr="cid:image001.png@01D18A9D.98EAA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8A9D.98EAAC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1117" cy="680904"/>
                    </a:xfrm>
                    <a:prstGeom prst="rect">
                      <a:avLst/>
                    </a:prstGeom>
                    <a:noFill/>
                    <a:ln>
                      <a:noFill/>
                    </a:ln>
                  </pic:spPr>
                </pic:pic>
              </a:graphicData>
            </a:graphic>
          </wp:inline>
        </w:drawing>
      </w:r>
    </w:p>
    <w:p w:rsidR="00026278" w:rsidRDefault="00026278">
      <w:r>
        <w:t xml:space="preserve">Shirley Surgeon for </w:t>
      </w:r>
    </w:p>
    <w:p w:rsidR="00026278" w:rsidRPr="00026278" w:rsidRDefault="00026278" w:rsidP="00026278">
      <w:pPr>
        <w:spacing w:after="0" w:line="240" w:lineRule="auto"/>
        <w:rPr>
          <w:rFonts w:ascii="Arial" w:hAnsi="Arial" w:cs="Arial"/>
          <w:sz w:val="20"/>
          <w:szCs w:val="20"/>
        </w:rPr>
      </w:pPr>
      <w:r w:rsidRPr="00026278">
        <w:rPr>
          <w:rFonts w:ascii="Arial" w:hAnsi="Arial" w:cs="Arial"/>
          <w:sz w:val="20"/>
          <w:szCs w:val="20"/>
        </w:rPr>
        <w:t>Theodore E Bromley</w:t>
      </w:r>
    </w:p>
    <w:p w:rsidR="00026278" w:rsidRPr="00026278" w:rsidRDefault="00026278" w:rsidP="00026278">
      <w:pPr>
        <w:spacing w:after="0" w:line="240" w:lineRule="auto"/>
        <w:rPr>
          <w:rFonts w:ascii="Arial" w:hAnsi="Arial" w:cs="Arial"/>
          <w:sz w:val="20"/>
          <w:szCs w:val="20"/>
        </w:rPr>
      </w:pPr>
      <w:r w:rsidRPr="00026278">
        <w:rPr>
          <w:rFonts w:ascii="Arial" w:hAnsi="Arial" w:cs="Arial"/>
          <w:sz w:val="20"/>
          <w:szCs w:val="20"/>
        </w:rPr>
        <w:t>Staff Attorney</w:t>
      </w:r>
      <w:r w:rsidRPr="00026278">
        <w:rPr>
          <w:rFonts w:ascii="Arial" w:hAnsi="Arial" w:cs="Arial"/>
          <w:sz w:val="20"/>
          <w:szCs w:val="20"/>
        </w:rPr>
        <w:br/>
        <w:t>Office of the Secretary of the State</w:t>
      </w:r>
    </w:p>
    <w:p w:rsidR="00026278" w:rsidRPr="00026278" w:rsidRDefault="00026278" w:rsidP="00026278">
      <w:pPr>
        <w:spacing w:after="0" w:line="240" w:lineRule="auto"/>
        <w:rPr>
          <w:rFonts w:ascii="Arial" w:hAnsi="Arial" w:cs="Arial"/>
          <w:sz w:val="20"/>
          <w:szCs w:val="20"/>
        </w:rPr>
      </w:pPr>
      <w:r w:rsidRPr="00026278">
        <w:rPr>
          <w:rFonts w:ascii="Arial" w:hAnsi="Arial" w:cs="Arial"/>
          <w:sz w:val="20"/>
          <w:szCs w:val="20"/>
        </w:rPr>
        <w:t>State of Connecticut</w:t>
      </w:r>
    </w:p>
    <w:p w:rsidR="00026278" w:rsidRPr="00026278" w:rsidRDefault="00026278" w:rsidP="00026278">
      <w:pPr>
        <w:spacing w:after="0" w:line="240" w:lineRule="auto"/>
        <w:rPr>
          <w:rFonts w:ascii="Calibri" w:hAnsi="Calibri" w:cs="Times New Roman"/>
          <w:color w:val="1F497D"/>
          <w:sz w:val="18"/>
          <w:szCs w:val="18"/>
        </w:rPr>
      </w:pPr>
      <w:r w:rsidRPr="00026278">
        <w:rPr>
          <w:rFonts w:ascii="Arial" w:hAnsi="Arial" w:cs="Arial"/>
          <w:sz w:val="20"/>
          <w:szCs w:val="20"/>
        </w:rPr>
        <w:t>30 Trinity Street</w:t>
      </w:r>
      <w:r w:rsidRPr="00026278">
        <w:rPr>
          <w:rFonts w:ascii="Arial" w:hAnsi="Arial" w:cs="Arial"/>
          <w:sz w:val="20"/>
          <w:szCs w:val="20"/>
        </w:rPr>
        <w:br/>
        <w:t>Hartford, CT 06106</w:t>
      </w:r>
      <w:r w:rsidRPr="00026278">
        <w:rPr>
          <w:rFonts w:ascii="Arial" w:hAnsi="Arial" w:cs="Arial"/>
          <w:sz w:val="20"/>
          <w:szCs w:val="20"/>
        </w:rPr>
        <w:br/>
        <w:t>860-509-6100</w:t>
      </w:r>
      <w:r w:rsidRPr="00026278">
        <w:rPr>
          <w:rFonts w:ascii="Arial" w:hAnsi="Arial" w:cs="Arial"/>
          <w:sz w:val="20"/>
          <w:szCs w:val="20"/>
        </w:rPr>
        <w:br/>
      </w:r>
      <w:r w:rsidRPr="00026278">
        <w:rPr>
          <w:rFonts w:ascii="Arial" w:hAnsi="Arial" w:cs="Arial"/>
          <w:color w:val="0000FF"/>
          <w:sz w:val="20"/>
          <w:szCs w:val="20"/>
        </w:rPr>
        <w:br/>
      </w:r>
      <w:r w:rsidRPr="00026278">
        <w:rPr>
          <w:rFonts w:ascii="Arial" w:hAnsi="Arial" w:cs="Arial"/>
          <w:sz w:val="18"/>
          <w:szCs w:val="18"/>
        </w:rPr>
        <w:t>PRIVILEGE AND CONFIDENTIALITY NOTICE</w:t>
      </w:r>
      <w:r w:rsidRPr="00026278">
        <w:rPr>
          <w:rFonts w:ascii="Arial" w:hAnsi="Arial" w:cs="Arial"/>
          <w:sz w:val="18"/>
          <w:szCs w:val="18"/>
        </w:rPr>
        <w:br/>
        <w:t>The information in this electronic mail is intended for the addressed recipient(s) only. This email may contain privileged and confidential material from the Office of the Secretary of the State. If you are not the intended recipient, please be advised that any disclosure, copying, distribution or use of the contents of this information may be prohibited. If you have received this email in error, please notify the sender immediately by replying to this email or by telephone. Thank you.</w:t>
      </w:r>
      <w:r w:rsidRPr="00026278">
        <w:rPr>
          <w:color w:val="1F497D"/>
          <w:sz w:val="18"/>
          <w:szCs w:val="18"/>
        </w:rPr>
        <w:t xml:space="preserve"> </w:t>
      </w:r>
    </w:p>
    <w:p w:rsidR="00026278" w:rsidRPr="00026278" w:rsidRDefault="00026278" w:rsidP="00026278">
      <w:pPr>
        <w:rPr>
          <w:sz w:val="20"/>
          <w:szCs w:val="20"/>
        </w:rPr>
      </w:pPr>
    </w:p>
    <w:p w:rsidR="00026278" w:rsidRPr="00026278" w:rsidRDefault="00026278">
      <w:pPr>
        <w:rPr>
          <w:sz w:val="20"/>
          <w:szCs w:val="20"/>
        </w:rPr>
      </w:pPr>
    </w:p>
    <w:p w:rsidR="005A709C" w:rsidRDefault="005A709C"/>
    <w:p w:rsidR="005A709C" w:rsidRDefault="005A709C"/>
    <w:sectPr w:rsidR="005A7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66"/>
    <w:rsid w:val="00026278"/>
    <w:rsid w:val="00073F66"/>
    <w:rsid w:val="001D387B"/>
    <w:rsid w:val="002321F9"/>
    <w:rsid w:val="00477569"/>
    <w:rsid w:val="00574670"/>
    <w:rsid w:val="005A709C"/>
    <w:rsid w:val="00866269"/>
    <w:rsid w:val="00D34D26"/>
    <w:rsid w:val="00D91632"/>
    <w:rsid w:val="00EA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673B2-5F81-4F71-B629-10D3BAEF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09C"/>
    <w:rPr>
      <w:color w:val="0563C1" w:themeColor="hyperlink"/>
      <w:u w:val="single"/>
    </w:rPr>
  </w:style>
  <w:style w:type="paragraph" w:styleId="BalloonText">
    <w:name w:val="Balloon Text"/>
    <w:basedOn w:val="Normal"/>
    <w:link w:val="BalloonTextChar"/>
    <w:uiPriority w:val="99"/>
    <w:semiHidden/>
    <w:unhideWhenUsed/>
    <w:rsid w:val="005A7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18A9D.98EAAC70" TargetMode="External"/><Relationship Id="rId5" Type="http://schemas.openxmlformats.org/officeDocument/2006/relationships/image" Target="media/image1.png"/><Relationship Id="rId4" Type="http://schemas.openxmlformats.org/officeDocument/2006/relationships/hyperlink" Target="http://ctemsstag.pcctg.net/Security/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Surgeon</dc:creator>
  <cp:keywords/>
  <dc:description/>
  <cp:lastModifiedBy>taffy womack</cp:lastModifiedBy>
  <cp:revision>2</cp:revision>
  <cp:lastPrinted>2016-04-13T15:05:00Z</cp:lastPrinted>
  <dcterms:created xsi:type="dcterms:W3CDTF">2016-04-22T12:53:00Z</dcterms:created>
  <dcterms:modified xsi:type="dcterms:W3CDTF">2016-04-22T12:53:00Z</dcterms:modified>
</cp:coreProperties>
</file>