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8BBBD4" w14:textId="46E41480" w:rsidR="00E93889" w:rsidRPr="00DC7725" w:rsidRDefault="000443AF" w:rsidP="00DC7725">
      <w:pPr>
        <w:pStyle w:val="Title"/>
        <w:rPr>
          <w:rFonts w:ascii="Arial" w:hAnsi="Arial" w:cs="Arial"/>
          <w:b w:val="0"/>
          <w:bCs/>
          <w:sz w:val="40"/>
          <w:szCs w:val="40"/>
        </w:rPr>
      </w:pPr>
      <w:r w:rsidRPr="00DC7725">
        <w:rPr>
          <w:rFonts w:ascii="Arial" w:hAnsi="Arial" w:cs="Arial"/>
          <w:bCs/>
          <w:sz w:val="40"/>
          <w:szCs w:val="40"/>
        </w:rPr>
        <w:t>Using Magnifier</w:t>
      </w:r>
      <w:r w:rsidR="00D135AC">
        <w:rPr>
          <w:rFonts w:ascii="Arial" w:hAnsi="Arial" w:cs="Arial"/>
          <w:bCs/>
          <w:sz w:val="40"/>
          <w:szCs w:val="40"/>
        </w:rPr>
        <w:t xml:space="preserve"> and Low Vision Settings</w:t>
      </w:r>
      <w:r w:rsidRPr="00DC7725">
        <w:rPr>
          <w:rFonts w:ascii="Arial" w:hAnsi="Arial" w:cs="Arial"/>
          <w:bCs/>
          <w:sz w:val="40"/>
          <w:szCs w:val="40"/>
        </w:rPr>
        <w:t xml:space="preserve"> in Windows 10</w:t>
      </w:r>
    </w:p>
    <w:p w14:paraId="27C07D26" w14:textId="28499D6C" w:rsidR="000443AF" w:rsidRPr="006F45A7" w:rsidRDefault="000443AF" w:rsidP="006F45A7">
      <w:pPr>
        <w:pStyle w:val="Heading1"/>
        <w:rPr>
          <w:rFonts w:cs="Arial"/>
          <w:b w:val="0"/>
          <w:bCs/>
          <w:szCs w:val="36"/>
        </w:rPr>
      </w:pPr>
      <w:r w:rsidRPr="006F45A7">
        <w:rPr>
          <w:rFonts w:cs="Arial"/>
          <w:bCs/>
          <w:szCs w:val="36"/>
        </w:rPr>
        <w:t xml:space="preserve">Three Ways to Turn </w:t>
      </w:r>
      <w:proofErr w:type="gramStart"/>
      <w:r w:rsidRPr="006F45A7">
        <w:rPr>
          <w:rFonts w:cs="Arial"/>
          <w:bCs/>
          <w:szCs w:val="36"/>
        </w:rPr>
        <w:t>On</w:t>
      </w:r>
      <w:proofErr w:type="gramEnd"/>
      <w:r w:rsidRPr="006F45A7">
        <w:rPr>
          <w:rFonts w:cs="Arial"/>
          <w:bCs/>
          <w:szCs w:val="36"/>
        </w:rPr>
        <w:t xml:space="preserve"> Magnifier</w:t>
      </w:r>
      <w:r w:rsidR="00BF5D89">
        <w:rPr>
          <w:rFonts w:cs="Arial"/>
          <w:bCs/>
          <w:szCs w:val="36"/>
        </w:rPr>
        <w:br/>
      </w:r>
    </w:p>
    <w:p w14:paraId="3A5783F2" w14:textId="194FD67F" w:rsidR="00BF5D89" w:rsidRDefault="000443AF" w:rsidP="006F45A7">
      <w:pPr>
        <w:pStyle w:val="ListParagraph"/>
        <w:numPr>
          <w:ilvl w:val="0"/>
          <w:numId w:val="2"/>
        </w:numPr>
        <w:rPr>
          <w:b w:val="0"/>
          <w:bCs/>
          <w:szCs w:val="32"/>
        </w:rPr>
      </w:pPr>
      <w:r w:rsidRPr="00BF5D89">
        <w:rPr>
          <w:bCs/>
          <w:szCs w:val="32"/>
        </w:rPr>
        <w:t>The Window</w:t>
      </w:r>
      <w:r w:rsidR="00CE1626">
        <w:rPr>
          <w:b w:val="0"/>
          <w:bCs/>
          <w:szCs w:val="32"/>
        </w:rPr>
        <w:t>s</w:t>
      </w:r>
      <w:r w:rsidRPr="00BF5D89">
        <w:rPr>
          <w:bCs/>
          <w:szCs w:val="32"/>
        </w:rPr>
        <w:t xml:space="preserve"> 10 Magnifier Hotkey</w:t>
      </w:r>
      <w:r w:rsidRPr="00BF5D89">
        <w:rPr>
          <w:bCs/>
          <w:szCs w:val="32"/>
        </w:rPr>
        <w:br/>
        <w:t xml:space="preserve">Windows logo key + Plus sign </w:t>
      </w:r>
      <w:r w:rsidR="00BF5D89">
        <w:rPr>
          <w:bCs/>
          <w:szCs w:val="32"/>
        </w:rPr>
        <w:br/>
      </w:r>
    </w:p>
    <w:p w14:paraId="0EC03073" w14:textId="4719597E" w:rsidR="00BF5D89" w:rsidRDefault="000443AF" w:rsidP="006F45A7">
      <w:pPr>
        <w:pStyle w:val="ListParagraph"/>
        <w:numPr>
          <w:ilvl w:val="0"/>
          <w:numId w:val="2"/>
        </w:numPr>
        <w:rPr>
          <w:b w:val="0"/>
          <w:bCs/>
          <w:szCs w:val="32"/>
        </w:rPr>
      </w:pPr>
      <w:r w:rsidRPr="00BF5D89">
        <w:rPr>
          <w:bCs/>
          <w:szCs w:val="32"/>
        </w:rPr>
        <w:t>From the Window</w:t>
      </w:r>
      <w:r w:rsidR="00CE1626">
        <w:rPr>
          <w:b w:val="0"/>
          <w:bCs/>
          <w:szCs w:val="32"/>
        </w:rPr>
        <w:t>s</w:t>
      </w:r>
      <w:r w:rsidRPr="00BF5D89">
        <w:rPr>
          <w:bCs/>
          <w:szCs w:val="32"/>
        </w:rPr>
        <w:t xml:space="preserve"> Search Box</w:t>
      </w:r>
      <w:r w:rsidR="00BF5D89">
        <w:rPr>
          <w:bCs/>
          <w:szCs w:val="32"/>
        </w:rPr>
        <w:br/>
      </w:r>
      <w:r w:rsidRPr="00BF5D89">
        <w:rPr>
          <w:bCs/>
          <w:szCs w:val="32"/>
        </w:rPr>
        <w:t xml:space="preserve">Use Windows Key + </w:t>
      </w:r>
      <w:r w:rsidR="00AC427B">
        <w:rPr>
          <w:bCs/>
          <w:szCs w:val="32"/>
        </w:rPr>
        <w:t>S</w:t>
      </w:r>
      <w:r w:rsidRPr="00BF5D89">
        <w:rPr>
          <w:bCs/>
          <w:szCs w:val="32"/>
        </w:rPr>
        <w:t xml:space="preserve"> </w:t>
      </w:r>
      <w:r w:rsidR="00BF5D89">
        <w:rPr>
          <w:bCs/>
          <w:szCs w:val="32"/>
        </w:rPr>
        <w:br/>
      </w:r>
    </w:p>
    <w:p w14:paraId="21791361" w14:textId="30BB438E" w:rsidR="00BF7C6D" w:rsidRDefault="000443AF" w:rsidP="006F45A7">
      <w:pPr>
        <w:pStyle w:val="ListParagraph"/>
        <w:numPr>
          <w:ilvl w:val="0"/>
          <w:numId w:val="2"/>
        </w:numPr>
        <w:rPr>
          <w:b w:val="0"/>
          <w:bCs/>
          <w:szCs w:val="32"/>
        </w:rPr>
      </w:pPr>
      <w:r w:rsidRPr="00BF5D89">
        <w:rPr>
          <w:bCs/>
          <w:szCs w:val="32"/>
        </w:rPr>
        <w:t>Type Mag or Magnifier in the Search Box</w:t>
      </w:r>
      <w:r w:rsidR="00BF5D89">
        <w:rPr>
          <w:bCs/>
          <w:szCs w:val="32"/>
        </w:rPr>
        <w:br/>
      </w:r>
      <w:r w:rsidRPr="00BF5D89">
        <w:rPr>
          <w:bCs/>
          <w:szCs w:val="32"/>
        </w:rPr>
        <w:t>Using the Search Box and typing “Ease of Access Vision Settings</w:t>
      </w:r>
      <w:r w:rsidR="00251147">
        <w:rPr>
          <w:bCs/>
          <w:szCs w:val="32"/>
        </w:rPr>
        <w:t>”</w:t>
      </w:r>
      <w:r w:rsidR="00BF7C6D">
        <w:rPr>
          <w:bCs/>
          <w:szCs w:val="32"/>
        </w:rPr>
        <w:br/>
      </w:r>
    </w:p>
    <w:p w14:paraId="57699E74" w14:textId="77777777" w:rsidR="00991E4A" w:rsidRDefault="00BF7C6D" w:rsidP="00DC7725">
      <w:pPr>
        <w:pStyle w:val="Heading1"/>
        <w:rPr>
          <w:rFonts w:cs="Arial"/>
          <w:bCs/>
          <w:color w:val="auto"/>
          <w:szCs w:val="36"/>
        </w:rPr>
      </w:pPr>
      <w:r w:rsidRPr="00DC7725">
        <w:rPr>
          <w:rFonts w:cs="Arial"/>
          <w:bCs/>
          <w:color w:val="auto"/>
          <w:szCs w:val="36"/>
        </w:rPr>
        <w:t xml:space="preserve">Magnifier </w:t>
      </w:r>
      <w:r w:rsidR="00DC7725" w:rsidRPr="00DC7725">
        <w:rPr>
          <w:rFonts w:cs="Arial"/>
          <w:bCs/>
          <w:color w:val="auto"/>
          <w:szCs w:val="36"/>
        </w:rPr>
        <w:t xml:space="preserve">User </w:t>
      </w:r>
      <w:r w:rsidRPr="00DC7725">
        <w:rPr>
          <w:rFonts w:cs="Arial"/>
          <w:bCs/>
          <w:color w:val="auto"/>
          <w:szCs w:val="36"/>
        </w:rPr>
        <w:t>Interface Controls</w:t>
      </w:r>
    </w:p>
    <w:p w14:paraId="173C98DD" w14:textId="1DC5305E" w:rsidR="00BF7C6D" w:rsidRPr="00DC7725" w:rsidRDefault="00991E4A" w:rsidP="00DC7725">
      <w:pPr>
        <w:pStyle w:val="Heading1"/>
        <w:rPr>
          <w:rFonts w:cs="Arial"/>
          <w:b w:val="0"/>
          <w:bCs/>
          <w:color w:val="auto"/>
          <w:szCs w:val="36"/>
        </w:rPr>
      </w:pPr>
      <w:r w:rsidRPr="00991E4A">
        <w:rPr>
          <w:rFonts w:cs="Arial"/>
          <w:bCs/>
          <w:color w:val="auto"/>
          <w:szCs w:val="36"/>
        </w:rPr>
        <w:t>When Magnifier is turned on there is a small</w:t>
      </w:r>
      <w:r>
        <w:rPr>
          <w:rFonts w:cs="Arial"/>
          <w:bCs/>
          <w:color w:val="auto"/>
          <w:szCs w:val="36"/>
        </w:rPr>
        <w:t xml:space="preserve"> </w:t>
      </w:r>
      <w:r w:rsidRPr="00991E4A">
        <w:rPr>
          <w:rFonts w:cs="Arial"/>
          <w:bCs/>
          <w:color w:val="auto"/>
          <w:szCs w:val="36"/>
        </w:rPr>
        <w:t>rectangular box on the screen were a screen that is</w:t>
      </w:r>
      <w:r>
        <w:rPr>
          <w:rFonts w:cs="Arial"/>
          <w:bCs/>
          <w:color w:val="auto"/>
          <w:szCs w:val="36"/>
        </w:rPr>
        <w:t xml:space="preserve"> </w:t>
      </w:r>
      <w:r w:rsidRPr="00991E4A">
        <w:rPr>
          <w:rFonts w:cs="Arial"/>
          <w:bCs/>
          <w:color w:val="auto"/>
          <w:szCs w:val="36"/>
        </w:rPr>
        <w:t>called a "User Interface."</w:t>
      </w:r>
      <w:r>
        <w:rPr>
          <w:rFonts w:cs="Arial"/>
          <w:bCs/>
          <w:color w:val="auto"/>
          <w:szCs w:val="36"/>
        </w:rPr>
        <w:t xml:space="preserve"> It uses pictures usually clicked with a mouse to change settings. It also works with hotkeys that are listed below:</w:t>
      </w:r>
      <w:r w:rsidR="00CE1626">
        <w:rPr>
          <w:rFonts w:cs="Arial"/>
          <w:bCs/>
          <w:color w:val="auto"/>
          <w:szCs w:val="36"/>
        </w:rPr>
        <w:br/>
      </w:r>
    </w:p>
    <w:p w14:paraId="53A1EF77" w14:textId="7E961C6A" w:rsidR="00BF7C6D" w:rsidRDefault="00BF7C6D" w:rsidP="00CE1626">
      <w:r w:rsidRPr="00BF7C6D">
        <w:t>Reduc</w:t>
      </w:r>
      <w:r>
        <w:t>e Magnification (</w:t>
      </w:r>
      <w:r w:rsidR="0005130B">
        <w:t>M</w:t>
      </w:r>
      <w:r>
        <w:t>inus sign)</w:t>
      </w:r>
      <w:r w:rsidR="00DC7725">
        <w:t xml:space="preserve"> (Hotkey Windows </w:t>
      </w:r>
      <w:proofErr w:type="spellStart"/>
      <w:r w:rsidR="00DC7725">
        <w:t>Key+Minus</w:t>
      </w:r>
      <w:proofErr w:type="spellEnd"/>
      <w:r w:rsidR="00DC7725">
        <w:t xml:space="preserve"> Sign)</w:t>
      </w:r>
    </w:p>
    <w:p w14:paraId="06286356" w14:textId="5FCD19CC" w:rsidR="00DC7725" w:rsidRDefault="00BF7C6D" w:rsidP="00CE1626">
      <w:r>
        <w:t xml:space="preserve">Increase </w:t>
      </w:r>
      <w:r w:rsidR="0005130B">
        <w:t>Magnification (Plus sign)</w:t>
      </w:r>
      <w:r w:rsidR="00DC7725">
        <w:t xml:space="preserve"> (Hotkey Windows </w:t>
      </w:r>
      <w:proofErr w:type="spellStart"/>
      <w:r w:rsidR="00DC7725">
        <w:t>Key+Plus</w:t>
      </w:r>
      <w:proofErr w:type="spellEnd"/>
      <w:r w:rsidR="00DC7725">
        <w:t xml:space="preserve"> Sign)</w:t>
      </w:r>
    </w:p>
    <w:p w14:paraId="5F644EAC" w14:textId="3A338F76" w:rsidR="00CD1500" w:rsidRPr="00CD1500" w:rsidRDefault="00CD1500" w:rsidP="00CE1626">
      <w:r>
        <w:t xml:space="preserve">Start Reading Next Sentence (When Reading Hotkey </w:t>
      </w:r>
      <w:proofErr w:type="spellStart"/>
      <w:r>
        <w:t>Alt+</w:t>
      </w:r>
      <w:r w:rsidR="00883AF7">
        <w:t>Control</w:t>
      </w:r>
      <w:r>
        <w:t>+H</w:t>
      </w:r>
      <w:proofErr w:type="spellEnd"/>
      <w:r>
        <w:t>)</w:t>
      </w:r>
    </w:p>
    <w:p w14:paraId="2151AF37" w14:textId="5A639AB9" w:rsidR="000E1763" w:rsidRDefault="00CD1500" w:rsidP="00CE1626">
      <w:r>
        <w:t xml:space="preserve">Play/Pause Read </w:t>
      </w:r>
      <w:r w:rsidR="000E1763">
        <w:t xml:space="preserve">(Hotkey </w:t>
      </w:r>
      <w:proofErr w:type="spellStart"/>
      <w:r w:rsidR="00883AF7">
        <w:t>Control</w:t>
      </w:r>
      <w:r w:rsidR="000E1763">
        <w:t>+Alt+Enter</w:t>
      </w:r>
      <w:proofErr w:type="spellEnd"/>
      <w:r w:rsidR="000E1763">
        <w:t>)</w:t>
      </w:r>
    </w:p>
    <w:p w14:paraId="72E549A7" w14:textId="19E4DFC1" w:rsidR="000E1763" w:rsidRPr="000E1763" w:rsidRDefault="00DC7725" w:rsidP="00CE1626">
      <w:r>
        <w:lastRenderedPageBreak/>
        <w:t>Start Reading Next Sentence (When Reading</w:t>
      </w:r>
      <w:r w:rsidR="000E1763">
        <w:t xml:space="preserve"> Hotkey </w:t>
      </w:r>
      <w:proofErr w:type="spellStart"/>
      <w:r w:rsidR="000E1763">
        <w:t>Alt+</w:t>
      </w:r>
      <w:r w:rsidR="00883AF7">
        <w:t>Control</w:t>
      </w:r>
      <w:r w:rsidR="000E1763">
        <w:t>+H</w:t>
      </w:r>
      <w:proofErr w:type="spellEnd"/>
      <w:r w:rsidR="000E1763">
        <w:t>)</w:t>
      </w:r>
    </w:p>
    <w:p w14:paraId="29BA5809" w14:textId="075DC57B" w:rsidR="00CD1500" w:rsidRDefault="00CD1500" w:rsidP="00CE1626">
      <w:r>
        <w:t xml:space="preserve">Read </w:t>
      </w:r>
      <w:proofErr w:type="gramStart"/>
      <w:r>
        <w:t>From</w:t>
      </w:r>
      <w:proofErr w:type="gramEnd"/>
      <w:r>
        <w:t xml:space="preserve"> Here </w:t>
      </w:r>
      <w:r w:rsidR="009B697A">
        <w:t>(</w:t>
      </w:r>
      <w:proofErr w:type="spellStart"/>
      <w:r w:rsidR="00883AF7">
        <w:t>Control</w:t>
      </w:r>
      <w:r w:rsidR="009B697A">
        <w:t>+Alt+Left</w:t>
      </w:r>
      <w:proofErr w:type="spellEnd"/>
      <w:r w:rsidR="009B697A">
        <w:t xml:space="preserve"> Mouse Click</w:t>
      </w:r>
      <w:r w:rsidR="00251147">
        <w:t>)</w:t>
      </w:r>
    </w:p>
    <w:p w14:paraId="1576B976" w14:textId="1B1B74D5" w:rsidR="009B697A" w:rsidRDefault="00DC7725" w:rsidP="00CE1626">
      <w:r>
        <w:t>Settings</w:t>
      </w:r>
      <w:r w:rsidR="00CD1500">
        <w:t xml:space="preserve"> (Windows</w:t>
      </w:r>
      <w:r w:rsidR="00753A64">
        <w:t xml:space="preserve"> </w:t>
      </w:r>
      <w:proofErr w:type="spellStart"/>
      <w:r w:rsidR="00753A64">
        <w:t>Key</w:t>
      </w:r>
      <w:r w:rsidR="00CD1500">
        <w:t>+</w:t>
      </w:r>
      <w:r w:rsidR="00883AF7">
        <w:t>Control</w:t>
      </w:r>
      <w:r w:rsidR="00CD1500">
        <w:t>+M</w:t>
      </w:r>
      <w:proofErr w:type="spellEnd"/>
      <w:r w:rsidR="00251147">
        <w:t>)</w:t>
      </w:r>
    </w:p>
    <w:p w14:paraId="4EFAB415" w14:textId="77777777" w:rsidR="00CE1626" w:rsidRPr="00CE1626" w:rsidRDefault="00CE1626" w:rsidP="00CE1626">
      <w:pPr>
        <w:ind w:left="360"/>
        <w:rPr>
          <w:bCs/>
          <w:szCs w:val="32"/>
        </w:rPr>
      </w:pPr>
    </w:p>
    <w:p w14:paraId="0AC930FB" w14:textId="77777777" w:rsidR="00093F51" w:rsidRDefault="009B697A" w:rsidP="00CE1626">
      <w:pPr>
        <w:rPr>
          <w:rStyle w:val="Heading1Char"/>
          <w:b/>
          <w:bCs/>
        </w:rPr>
      </w:pPr>
      <w:bookmarkStart w:id="0" w:name="_Hlk58309229"/>
      <w:r w:rsidRPr="00CE1626">
        <w:rPr>
          <w:rStyle w:val="Heading1Char"/>
          <w:b/>
          <w:bCs/>
        </w:rPr>
        <w:t>The Magnifier Settings Page</w:t>
      </w:r>
      <w:r w:rsidR="00C84A10" w:rsidRPr="00CE1626">
        <w:rPr>
          <w:rStyle w:val="Heading1Char"/>
          <w:b/>
          <w:bCs/>
        </w:rPr>
        <w:t xml:space="preserve"> </w:t>
      </w:r>
    </w:p>
    <w:p w14:paraId="06C64531" w14:textId="6368B9EA" w:rsidR="006E31C9" w:rsidRPr="00093F51" w:rsidRDefault="00C84A10" w:rsidP="00CE1626">
      <w:pPr>
        <w:rPr>
          <w:rFonts w:eastAsiaTheme="majorEastAsia" w:cstheme="majorBidi"/>
          <w:bCs/>
          <w:sz w:val="36"/>
          <w:szCs w:val="32"/>
        </w:rPr>
      </w:pPr>
      <w:r w:rsidRPr="00CE1626">
        <w:rPr>
          <w:rStyle w:val="Heading1Char"/>
          <w:b/>
          <w:bCs/>
        </w:rPr>
        <w:t>(Shortcut Key</w:t>
      </w:r>
      <w:r w:rsidR="009F3B01" w:rsidRPr="00CE1626">
        <w:rPr>
          <w:rStyle w:val="Heading1Char"/>
          <w:b/>
          <w:bCs/>
        </w:rPr>
        <w:t>:</w:t>
      </w:r>
      <w:r w:rsidRPr="00CE1626">
        <w:rPr>
          <w:rStyle w:val="Heading1Char"/>
          <w:b/>
          <w:bCs/>
        </w:rPr>
        <w:t xml:space="preserve"> </w:t>
      </w:r>
      <w:r w:rsidRPr="00093F51">
        <w:t xml:space="preserve">Windows </w:t>
      </w:r>
      <w:proofErr w:type="spellStart"/>
      <w:r w:rsidRPr="00093F51">
        <w:t>Key+</w:t>
      </w:r>
      <w:r w:rsidR="00883AF7" w:rsidRPr="00093F51">
        <w:t>Control</w:t>
      </w:r>
      <w:r w:rsidRPr="00093F51">
        <w:t>+M</w:t>
      </w:r>
      <w:proofErr w:type="spellEnd"/>
      <w:proofErr w:type="gramStart"/>
      <w:r w:rsidRPr="00093F51">
        <w:t>)</w:t>
      </w:r>
      <w:r w:rsidR="00093F51" w:rsidRPr="00093F51">
        <w:t xml:space="preserve">  Use</w:t>
      </w:r>
      <w:proofErr w:type="gramEnd"/>
      <w:r w:rsidR="00093F51" w:rsidRPr="00093F51">
        <w:t xml:space="preserve"> from the Desktop for most consistent results</w:t>
      </w:r>
      <w:bookmarkEnd w:id="0"/>
      <w:r w:rsidR="00CE1626">
        <w:br/>
      </w:r>
      <w:r w:rsidRPr="00CE1626">
        <w:br/>
        <w:t>T</w:t>
      </w:r>
      <w:r w:rsidR="009B697A" w:rsidRPr="00CE1626">
        <w:t>he Magnifier settings page contains more advanced items which may be configured to meet the needs of an individual user.</w:t>
      </w:r>
      <w:r w:rsidR="006E31C9" w:rsidRPr="00CE1626">
        <w:t xml:space="preserve"> In addition to the items on the toolbar </w:t>
      </w:r>
      <w:r w:rsidR="00093F51">
        <w:t xml:space="preserve">located on the </w:t>
      </w:r>
      <w:r w:rsidR="006E31C9" w:rsidRPr="00CE1626">
        <w:t>there are other items that can change features of magnifier and how they work. Below is a list of the features that can be found there:</w:t>
      </w:r>
      <w:r w:rsidR="00CE1626" w:rsidRPr="00CE1626">
        <w:br/>
      </w:r>
    </w:p>
    <w:p w14:paraId="391F021A" w14:textId="05E293C1" w:rsidR="006E31C9" w:rsidRDefault="006E31C9" w:rsidP="00CE1626">
      <w:pPr>
        <w:rPr>
          <w:bCs/>
          <w:szCs w:val="32"/>
        </w:rPr>
      </w:pPr>
      <w:r>
        <w:rPr>
          <w:bCs/>
          <w:szCs w:val="32"/>
        </w:rPr>
        <w:t>Turn on Magnifier</w:t>
      </w:r>
    </w:p>
    <w:p w14:paraId="5243961C" w14:textId="32A77FCD" w:rsidR="006E31C9" w:rsidRDefault="006E31C9" w:rsidP="00CE1626">
      <w:pPr>
        <w:rPr>
          <w:bCs/>
          <w:szCs w:val="32"/>
        </w:rPr>
      </w:pPr>
      <w:r>
        <w:rPr>
          <w:bCs/>
          <w:szCs w:val="32"/>
        </w:rPr>
        <w:t>Change the Zoom Level</w:t>
      </w:r>
    </w:p>
    <w:p w14:paraId="5EDEA86C" w14:textId="15E7976A" w:rsidR="006E31C9" w:rsidRPr="006E31C9" w:rsidRDefault="006E31C9" w:rsidP="00CE1626">
      <w:pPr>
        <w:rPr>
          <w:bCs/>
          <w:szCs w:val="32"/>
        </w:rPr>
      </w:pPr>
      <w:r>
        <w:rPr>
          <w:bCs/>
          <w:szCs w:val="32"/>
        </w:rPr>
        <w:t xml:space="preserve">Change the Zoom Increment (The percentage </w:t>
      </w:r>
      <w:r w:rsidR="002D6416">
        <w:rPr>
          <w:bCs/>
          <w:szCs w:val="32"/>
        </w:rPr>
        <w:t>of how much bigger it gets when you use the hotkey or the plus or minus key on the Magnifier toolbar). There are 8 choices between 5% and 400%. The default is 100%.</w:t>
      </w:r>
    </w:p>
    <w:p w14:paraId="75BF8FA0" w14:textId="77777777" w:rsidR="00A33063" w:rsidRDefault="00A33063" w:rsidP="00CE1626">
      <w:pPr>
        <w:rPr>
          <w:bCs/>
          <w:szCs w:val="32"/>
        </w:rPr>
      </w:pPr>
    </w:p>
    <w:p w14:paraId="3CC0405F" w14:textId="2880F18E" w:rsidR="003A6CD4" w:rsidRDefault="002D6416" w:rsidP="00CE1626">
      <w:pPr>
        <w:rPr>
          <w:bCs/>
          <w:szCs w:val="32"/>
        </w:rPr>
      </w:pPr>
      <w:r>
        <w:rPr>
          <w:bCs/>
          <w:szCs w:val="32"/>
        </w:rPr>
        <w:t>The next 2 settings are checkboxes</w:t>
      </w:r>
      <w:r w:rsidR="00136437">
        <w:rPr>
          <w:bCs/>
          <w:szCs w:val="32"/>
        </w:rPr>
        <w:t xml:space="preserve"> control </w:t>
      </w:r>
      <w:proofErr w:type="gramStart"/>
      <w:r>
        <w:rPr>
          <w:bCs/>
          <w:szCs w:val="32"/>
        </w:rPr>
        <w:t>if</w:t>
      </w:r>
      <w:r w:rsidR="009E2E04">
        <w:rPr>
          <w:bCs/>
          <w:szCs w:val="32"/>
        </w:rPr>
        <w:t xml:space="preserve"> and </w:t>
      </w:r>
      <w:r>
        <w:rPr>
          <w:bCs/>
          <w:szCs w:val="32"/>
        </w:rPr>
        <w:t>when</w:t>
      </w:r>
      <w:proofErr w:type="gramEnd"/>
      <w:r>
        <w:rPr>
          <w:bCs/>
          <w:szCs w:val="32"/>
        </w:rPr>
        <w:t xml:space="preserve"> Magnifier starts</w:t>
      </w:r>
      <w:r w:rsidR="00136437">
        <w:rPr>
          <w:bCs/>
          <w:szCs w:val="32"/>
        </w:rPr>
        <w:t xml:space="preserve"> automati</w:t>
      </w:r>
      <w:r w:rsidR="00FF0358">
        <w:rPr>
          <w:bCs/>
          <w:szCs w:val="32"/>
        </w:rPr>
        <w:t>cally when the computer is started</w:t>
      </w:r>
      <w:r w:rsidR="009E2E04">
        <w:rPr>
          <w:bCs/>
          <w:szCs w:val="32"/>
        </w:rPr>
        <w:t>.</w:t>
      </w:r>
      <w:r w:rsidR="00136437">
        <w:rPr>
          <w:bCs/>
          <w:szCs w:val="32"/>
        </w:rPr>
        <w:t xml:space="preserve"> </w:t>
      </w:r>
    </w:p>
    <w:p w14:paraId="49F07337" w14:textId="77777777" w:rsidR="00A33063" w:rsidRDefault="00A33063" w:rsidP="00CE1626">
      <w:pPr>
        <w:rPr>
          <w:bCs/>
          <w:szCs w:val="32"/>
        </w:rPr>
      </w:pPr>
    </w:p>
    <w:p w14:paraId="76DFD606" w14:textId="75409712" w:rsidR="002D6416" w:rsidRDefault="00136437" w:rsidP="00CE1626">
      <w:pPr>
        <w:rPr>
          <w:bCs/>
          <w:szCs w:val="32"/>
        </w:rPr>
      </w:pPr>
      <w:r>
        <w:rPr>
          <w:bCs/>
          <w:szCs w:val="32"/>
        </w:rPr>
        <w:t>The choices are:</w:t>
      </w:r>
    </w:p>
    <w:p w14:paraId="34DEB7EA" w14:textId="0C9FF97B" w:rsidR="00136437" w:rsidRDefault="00136437" w:rsidP="00CE1626">
      <w:pPr>
        <w:rPr>
          <w:bCs/>
          <w:szCs w:val="32"/>
        </w:rPr>
      </w:pPr>
      <w:r>
        <w:rPr>
          <w:bCs/>
          <w:szCs w:val="32"/>
        </w:rPr>
        <w:lastRenderedPageBreak/>
        <w:t>Start Magnifier after sign</w:t>
      </w:r>
      <w:r w:rsidR="00F31471">
        <w:rPr>
          <w:bCs/>
          <w:szCs w:val="32"/>
        </w:rPr>
        <w:t>-</w:t>
      </w:r>
      <w:r>
        <w:rPr>
          <w:bCs/>
          <w:szCs w:val="32"/>
        </w:rPr>
        <w:t>in</w:t>
      </w:r>
    </w:p>
    <w:p w14:paraId="0338FAFD" w14:textId="764D8ECA" w:rsidR="00136437" w:rsidRDefault="00136437" w:rsidP="00CE1626">
      <w:pPr>
        <w:rPr>
          <w:bCs/>
          <w:szCs w:val="32"/>
        </w:rPr>
      </w:pPr>
      <w:r>
        <w:rPr>
          <w:bCs/>
          <w:szCs w:val="32"/>
        </w:rPr>
        <w:t>S</w:t>
      </w:r>
      <w:r w:rsidR="00F31471">
        <w:rPr>
          <w:bCs/>
          <w:szCs w:val="32"/>
        </w:rPr>
        <w:t>tart Magnifier after sign-in for everyone</w:t>
      </w:r>
    </w:p>
    <w:p w14:paraId="186BC855" w14:textId="77777777" w:rsidR="00FF0358" w:rsidRPr="00FF0358" w:rsidRDefault="00FF0358" w:rsidP="00CE1626">
      <w:pPr>
        <w:rPr>
          <w:bCs/>
          <w:szCs w:val="32"/>
        </w:rPr>
      </w:pPr>
    </w:p>
    <w:p w14:paraId="31BC9834" w14:textId="2119A5A7" w:rsidR="00E57F1B" w:rsidRDefault="003A6CD4" w:rsidP="00CE1626">
      <w:pPr>
        <w:rPr>
          <w:bCs/>
          <w:szCs w:val="32"/>
        </w:rPr>
      </w:pPr>
      <w:r>
        <w:rPr>
          <w:bCs/>
          <w:szCs w:val="32"/>
        </w:rPr>
        <w:t>There are 2 checkboxes</w:t>
      </w:r>
      <w:r w:rsidR="00E57F1B">
        <w:rPr>
          <w:bCs/>
          <w:szCs w:val="32"/>
        </w:rPr>
        <w:t>:</w:t>
      </w:r>
    </w:p>
    <w:p w14:paraId="6FF4B183" w14:textId="0CBE7A75" w:rsidR="00E57F1B" w:rsidRDefault="00E57F1B" w:rsidP="00CE1626">
      <w:pPr>
        <w:rPr>
          <w:bCs/>
          <w:szCs w:val="32"/>
        </w:rPr>
      </w:pPr>
      <w:r>
        <w:rPr>
          <w:bCs/>
          <w:szCs w:val="32"/>
        </w:rPr>
        <w:t>Smooth edges of images and text</w:t>
      </w:r>
      <w:r w:rsidR="00601A8D">
        <w:rPr>
          <w:bCs/>
          <w:szCs w:val="32"/>
        </w:rPr>
        <w:t xml:space="preserve"> (This feature is most helpful for people using higher levels of magnification)</w:t>
      </w:r>
    </w:p>
    <w:p w14:paraId="2109841A" w14:textId="44E9391B" w:rsidR="00601A8D" w:rsidRDefault="00601A8D" w:rsidP="00CE1626">
      <w:pPr>
        <w:rPr>
          <w:bCs/>
          <w:szCs w:val="32"/>
        </w:rPr>
      </w:pPr>
      <w:r>
        <w:rPr>
          <w:bCs/>
          <w:szCs w:val="32"/>
        </w:rPr>
        <w:t>Invert colors (</w:t>
      </w:r>
      <w:proofErr w:type="spellStart"/>
      <w:r w:rsidR="00883AF7">
        <w:rPr>
          <w:bCs/>
          <w:szCs w:val="32"/>
        </w:rPr>
        <w:t>Control</w:t>
      </w:r>
      <w:r>
        <w:rPr>
          <w:bCs/>
          <w:szCs w:val="32"/>
        </w:rPr>
        <w:t>+Alt+</w:t>
      </w:r>
      <w:r w:rsidR="007255DB">
        <w:rPr>
          <w:bCs/>
          <w:szCs w:val="32"/>
        </w:rPr>
        <w:t>I</w:t>
      </w:r>
      <w:proofErr w:type="spellEnd"/>
      <w:r>
        <w:rPr>
          <w:bCs/>
          <w:szCs w:val="32"/>
        </w:rPr>
        <w:t>) (On most machines black background with white letters)</w:t>
      </w:r>
    </w:p>
    <w:p w14:paraId="6E13B693" w14:textId="1EA452CF" w:rsidR="00E57F1B" w:rsidRPr="00601A8D" w:rsidRDefault="00601A8D" w:rsidP="00CE1626">
      <w:pPr>
        <w:rPr>
          <w:bCs/>
          <w:szCs w:val="32"/>
        </w:rPr>
      </w:pPr>
      <w:r w:rsidRPr="00601A8D">
        <w:rPr>
          <w:bCs/>
          <w:szCs w:val="32"/>
        </w:rPr>
        <w:t xml:space="preserve"> </w:t>
      </w:r>
    </w:p>
    <w:p w14:paraId="195AAD03" w14:textId="09D8278B" w:rsidR="00BF5D89" w:rsidRDefault="00BF5D89" w:rsidP="00BF5D89">
      <w:pPr>
        <w:pStyle w:val="Heading1"/>
        <w:rPr>
          <w:rFonts w:cs="Arial"/>
          <w:b w:val="0"/>
          <w:bCs/>
          <w:szCs w:val="36"/>
        </w:rPr>
      </w:pPr>
      <w:r>
        <w:rPr>
          <w:rFonts w:cs="Arial"/>
          <w:bCs/>
          <w:szCs w:val="36"/>
        </w:rPr>
        <w:t>Changing the Magnification Level</w:t>
      </w:r>
      <w:r>
        <w:rPr>
          <w:rFonts w:cs="Arial"/>
          <w:bCs/>
          <w:szCs w:val="36"/>
        </w:rPr>
        <w:br/>
      </w:r>
    </w:p>
    <w:p w14:paraId="211595E1" w14:textId="77777777" w:rsidR="00BF7C6D" w:rsidRPr="00BF7C6D" w:rsidRDefault="00BF7C6D" w:rsidP="00BF7C6D">
      <w:pPr>
        <w:spacing w:after="0" w:line="240" w:lineRule="auto"/>
        <w:rPr>
          <w:rFonts w:eastAsia="Times New Roman"/>
          <w:b w:val="0"/>
          <w:bCs/>
          <w:szCs w:val="32"/>
        </w:rPr>
      </w:pPr>
      <w:r w:rsidRPr="00BF7C6D">
        <w:rPr>
          <w:rFonts w:eastAsia="Times New Roman"/>
          <w:bCs/>
          <w:szCs w:val="32"/>
        </w:rPr>
        <w:t>Change the Magnifier zoom level with a keyboard</w:t>
      </w:r>
    </w:p>
    <w:p w14:paraId="6AD84002" w14:textId="1262657D" w:rsidR="00BF7C6D" w:rsidRPr="00D92AC6" w:rsidRDefault="00BF7C6D" w:rsidP="00BF7C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b w:val="0"/>
          <w:bCs/>
          <w:szCs w:val="32"/>
        </w:rPr>
      </w:pPr>
      <w:r w:rsidRPr="00BF7C6D">
        <w:rPr>
          <w:rFonts w:eastAsia="Times New Roman"/>
          <w:bCs/>
          <w:szCs w:val="32"/>
        </w:rPr>
        <w:t xml:space="preserve">To increase the </w:t>
      </w:r>
      <w:proofErr w:type="gramStart"/>
      <w:r w:rsidRPr="00BF7C6D">
        <w:rPr>
          <w:rFonts w:eastAsia="Times New Roman"/>
          <w:bCs/>
          <w:szCs w:val="32"/>
        </w:rPr>
        <w:t>Magnifier</w:t>
      </w:r>
      <w:proofErr w:type="gramEnd"/>
      <w:r w:rsidRPr="00BF7C6D">
        <w:rPr>
          <w:rFonts w:eastAsia="Times New Roman"/>
          <w:bCs/>
          <w:szCs w:val="32"/>
        </w:rPr>
        <w:t xml:space="preserve"> zoom level, press the Windows logo key + Plus sign </w:t>
      </w:r>
      <w:r w:rsidR="00D92AC6">
        <w:rPr>
          <w:rFonts w:eastAsia="Times New Roman"/>
          <w:bCs/>
          <w:szCs w:val="32"/>
        </w:rPr>
        <w:br/>
      </w:r>
    </w:p>
    <w:p w14:paraId="75DD6816" w14:textId="603CCF3B" w:rsidR="00BF7C6D" w:rsidRDefault="00BF7C6D" w:rsidP="00BF7C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b w:val="0"/>
          <w:bCs/>
          <w:szCs w:val="32"/>
        </w:rPr>
      </w:pPr>
      <w:r w:rsidRPr="00BF7C6D">
        <w:rPr>
          <w:rFonts w:eastAsia="Times New Roman"/>
          <w:bCs/>
          <w:szCs w:val="32"/>
        </w:rPr>
        <w:t xml:space="preserve">To decrease the </w:t>
      </w:r>
      <w:proofErr w:type="gramStart"/>
      <w:r w:rsidRPr="00BF7C6D">
        <w:rPr>
          <w:rFonts w:eastAsia="Times New Roman"/>
          <w:bCs/>
          <w:szCs w:val="32"/>
        </w:rPr>
        <w:t>Magnifier</w:t>
      </w:r>
      <w:proofErr w:type="gramEnd"/>
      <w:r w:rsidRPr="00BF7C6D">
        <w:rPr>
          <w:rFonts w:eastAsia="Times New Roman"/>
          <w:bCs/>
          <w:szCs w:val="32"/>
        </w:rPr>
        <w:t xml:space="preserve"> zoom level, press the Windows logo key + Minus sign </w:t>
      </w:r>
      <w:r>
        <w:rPr>
          <w:rFonts w:eastAsia="Times New Roman"/>
          <w:bCs/>
          <w:szCs w:val="32"/>
        </w:rPr>
        <w:br/>
      </w:r>
    </w:p>
    <w:p w14:paraId="64AF19BE" w14:textId="4FA72FCC" w:rsidR="00B60C28" w:rsidRDefault="00B60C28" w:rsidP="00B60C28">
      <w:pPr>
        <w:pStyle w:val="Heading1"/>
      </w:pPr>
      <w:r>
        <w:t xml:space="preserve">Using Reading Keys </w:t>
      </w:r>
      <w:proofErr w:type="gramStart"/>
      <w:r>
        <w:t>In</w:t>
      </w:r>
      <w:proofErr w:type="gramEnd"/>
      <w:r>
        <w:t xml:space="preserve"> Windows Magnifier</w:t>
      </w:r>
    </w:p>
    <w:p w14:paraId="5BE17F3F" w14:textId="77777777" w:rsidR="00D92AC6" w:rsidRPr="00D92AC6" w:rsidRDefault="00D92AC6" w:rsidP="00D92AC6"/>
    <w:p w14:paraId="1BECA25D" w14:textId="00AA8130" w:rsidR="00B60C28" w:rsidRPr="009F3B01" w:rsidRDefault="00B60C28" w:rsidP="00B60C28">
      <w:pPr>
        <w:rPr>
          <w:b w:val="0"/>
          <w:bCs/>
          <w:szCs w:val="32"/>
        </w:rPr>
      </w:pPr>
      <w:r w:rsidRPr="009F3B01">
        <w:rPr>
          <w:bCs/>
          <w:szCs w:val="32"/>
        </w:rPr>
        <w:t xml:space="preserve">The reading function has a </w:t>
      </w:r>
      <w:proofErr w:type="gramStart"/>
      <w:r w:rsidRPr="009F3B01">
        <w:rPr>
          <w:bCs/>
          <w:szCs w:val="32"/>
        </w:rPr>
        <w:t>default  Modifier</w:t>
      </w:r>
      <w:proofErr w:type="gramEnd"/>
      <w:r w:rsidRPr="009F3B01">
        <w:rPr>
          <w:bCs/>
          <w:szCs w:val="32"/>
        </w:rPr>
        <w:t xml:space="preserve"> Key of </w:t>
      </w:r>
      <w:proofErr w:type="spellStart"/>
      <w:r w:rsidR="00883AF7">
        <w:rPr>
          <w:bCs/>
          <w:szCs w:val="32"/>
        </w:rPr>
        <w:t>Control</w:t>
      </w:r>
      <w:r w:rsidRPr="009F3B01">
        <w:rPr>
          <w:bCs/>
          <w:szCs w:val="32"/>
        </w:rPr>
        <w:t>+Alt</w:t>
      </w:r>
      <w:proofErr w:type="spellEnd"/>
      <w:r w:rsidRPr="009F3B01">
        <w:rPr>
          <w:bCs/>
          <w:szCs w:val="32"/>
        </w:rPr>
        <w:t>. This key may be changed by the user</w:t>
      </w:r>
      <w:r w:rsidR="000D5B97" w:rsidRPr="009F3B01">
        <w:rPr>
          <w:bCs/>
          <w:szCs w:val="32"/>
        </w:rPr>
        <w:t>. The reading functions are a combination of the Modifier Key (default or set by the user)</w:t>
      </w:r>
      <w:r w:rsidR="009F3B01">
        <w:rPr>
          <w:bCs/>
          <w:szCs w:val="32"/>
        </w:rPr>
        <w:t xml:space="preserve"> and keys set by Microsoft. This tutorial will use the keys preset by Microsoft.</w:t>
      </w:r>
    </w:p>
    <w:p w14:paraId="2804C449" w14:textId="736EBE5E" w:rsidR="009F3B01" w:rsidRPr="009F3B01" w:rsidRDefault="009F3B01" w:rsidP="009F3B01">
      <w:pPr>
        <w:rPr>
          <w:b w:val="0"/>
          <w:bCs/>
          <w:szCs w:val="32"/>
        </w:rPr>
      </w:pPr>
      <w:r w:rsidRPr="009F3B01">
        <w:rPr>
          <w:bCs/>
          <w:szCs w:val="32"/>
        </w:rPr>
        <w:t>These are the reading commands available with Microsoft Magnif</w:t>
      </w:r>
      <w:r>
        <w:rPr>
          <w:bCs/>
          <w:szCs w:val="32"/>
        </w:rPr>
        <w:t>i</w:t>
      </w:r>
      <w:r w:rsidRPr="009F3B01">
        <w:rPr>
          <w:bCs/>
          <w:szCs w:val="32"/>
        </w:rPr>
        <w:t>er</w:t>
      </w:r>
      <w:r>
        <w:rPr>
          <w:bCs/>
          <w:szCs w:val="32"/>
        </w:rPr>
        <w:t>:</w:t>
      </w:r>
    </w:p>
    <w:p w14:paraId="084D42FA" w14:textId="77777777" w:rsidR="009F3B01" w:rsidRPr="00844119" w:rsidRDefault="009F3B01" w:rsidP="00844119">
      <w:r w:rsidRPr="00844119">
        <w:lastRenderedPageBreak/>
        <w:t>Start reading</w:t>
      </w:r>
    </w:p>
    <w:p w14:paraId="170F2280" w14:textId="7A979C99" w:rsidR="009F3B01" w:rsidRPr="009F3B01" w:rsidRDefault="009F3B01" w:rsidP="009F3B01">
      <w:pPr>
        <w:pStyle w:val="x-hidden-focus"/>
        <w:numPr>
          <w:ilvl w:val="0"/>
          <w:numId w:val="13"/>
        </w:numPr>
        <w:rPr>
          <w:rFonts w:ascii="Arial" w:hAnsi="Arial" w:cs="Arial"/>
          <w:b w:val="0"/>
          <w:bCs/>
          <w:sz w:val="32"/>
          <w:szCs w:val="32"/>
        </w:rPr>
      </w:pPr>
      <w:r w:rsidRPr="009F3B01">
        <w:rPr>
          <w:rFonts w:ascii="Arial" w:hAnsi="Arial" w:cs="Arial"/>
          <w:bCs/>
          <w:sz w:val="32"/>
          <w:szCs w:val="32"/>
        </w:rPr>
        <w:t>To start reading from the current cursor location, press </w:t>
      </w:r>
      <w:proofErr w:type="spellStart"/>
      <w:r w:rsidR="00883AF7">
        <w:rPr>
          <w:rFonts w:ascii="Arial" w:hAnsi="Arial" w:cs="Arial"/>
          <w:bCs/>
          <w:sz w:val="32"/>
          <w:szCs w:val="32"/>
        </w:rPr>
        <w:t>Control</w:t>
      </w:r>
      <w:r w:rsidRPr="009F3B01">
        <w:rPr>
          <w:rFonts w:ascii="Arial" w:hAnsi="Arial" w:cs="Arial"/>
          <w:bCs/>
          <w:sz w:val="32"/>
          <w:szCs w:val="32"/>
        </w:rPr>
        <w:t>+Alt+Enter</w:t>
      </w:r>
      <w:proofErr w:type="spellEnd"/>
      <w:r w:rsidRPr="009F3B01">
        <w:rPr>
          <w:rFonts w:ascii="Arial" w:hAnsi="Arial" w:cs="Arial"/>
          <w:bCs/>
          <w:sz w:val="32"/>
          <w:szCs w:val="32"/>
        </w:rPr>
        <w:t>. The same shortcut also pauses and resumes reading.  </w:t>
      </w:r>
    </w:p>
    <w:p w14:paraId="3AAB4C63" w14:textId="33B971D1" w:rsidR="009F3B01" w:rsidRPr="009F3B01" w:rsidRDefault="009F3B01" w:rsidP="009F3B01">
      <w:pPr>
        <w:pStyle w:val="x-hidden-focus"/>
        <w:numPr>
          <w:ilvl w:val="0"/>
          <w:numId w:val="13"/>
        </w:numPr>
        <w:rPr>
          <w:rFonts w:ascii="Arial" w:hAnsi="Arial" w:cs="Arial"/>
          <w:b w:val="0"/>
          <w:bCs/>
          <w:sz w:val="32"/>
          <w:szCs w:val="32"/>
        </w:rPr>
      </w:pPr>
      <w:r w:rsidRPr="009F3B01">
        <w:rPr>
          <w:rFonts w:ascii="Arial" w:hAnsi="Arial" w:cs="Arial"/>
          <w:bCs/>
          <w:sz w:val="32"/>
          <w:szCs w:val="32"/>
        </w:rPr>
        <w:t>Another way to start reading is to press and hold </w:t>
      </w:r>
      <w:r w:rsidR="00883AF7">
        <w:rPr>
          <w:rFonts w:ascii="Arial" w:hAnsi="Arial" w:cs="Arial"/>
          <w:bCs/>
          <w:sz w:val="32"/>
          <w:szCs w:val="32"/>
        </w:rPr>
        <w:t>Control</w:t>
      </w:r>
      <w:r w:rsidRPr="009F3B01">
        <w:rPr>
          <w:rFonts w:ascii="Arial" w:hAnsi="Arial" w:cs="Arial"/>
          <w:bCs/>
          <w:sz w:val="32"/>
          <w:szCs w:val="32"/>
        </w:rPr>
        <w:t xml:space="preserve"> + Alt and click the left mouse button where you want to start.</w:t>
      </w:r>
    </w:p>
    <w:p w14:paraId="589E3B2B" w14:textId="7DF42790" w:rsidR="009F3B01" w:rsidRPr="006C68CF" w:rsidRDefault="009F3B01" w:rsidP="00844119">
      <w:r w:rsidRPr="006C68CF">
        <w:t>To stop reading, press any key</w:t>
      </w:r>
    </w:p>
    <w:p w14:paraId="01368E0C" w14:textId="19186892" w:rsidR="006C68CF" w:rsidRPr="006C68CF" w:rsidRDefault="009F3B01" w:rsidP="009F3B01">
      <w:pPr>
        <w:pStyle w:val="x-hidden-focus"/>
        <w:rPr>
          <w:rFonts w:ascii="Arial" w:hAnsi="Arial" w:cs="Arial"/>
          <w:b w:val="0"/>
          <w:bCs/>
          <w:sz w:val="32"/>
          <w:szCs w:val="32"/>
        </w:rPr>
      </w:pPr>
      <w:r w:rsidRPr="006C68CF">
        <w:rPr>
          <w:rFonts w:ascii="Arial" w:hAnsi="Arial" w:cs="Arial"/>
          <w:bCs/>
          <w:sz w:val="32"/>
          <w:szCs w:val="32"/>
        </w:rPr>
        <w:t>To read only the next sentence, press</w:t>
      </w:r>
      <w:r w:rsidR="006C68CF">
        <w:rPr>
          <w:rFonts w:ascii="Arial" w:hAnsi="Arial" w:cs="Arial"/>
          <w:bCs/>
          <w:sz w:val="32"/>
          <w:szCs w:val="32"/>
        </w:rPr>
        <w:t xml:space="preserve">: </w:t>
      </w:r>
      <w:proofErr w:type="spellStart"/>
      <w:r w:rsidR="00883AF7">
        <w:rPr>
          <w:rFonts w:ascii="Arial" w:hAnsi="Arial" w:cs="Arial"/>
          <w:bCs/>
          <w:sz w:val="32"/>
          <w:szCs w:val="32"/>
        </w:rPr>
        <w:t>Control</w:t>
      </w:r>
      <w:r w:rsidRPr="006C68CF">
        <w:rPr>
          <w:rFonts w:ascii="Arial" w:hAnsi="Arial" w:cs="Arial"/>
          <w:bCs/>
          <w:sz w:val="32"/>
          <w:szCs w:val="32"/>
        </w:rPr>
        <w:t>+Alt+K</w:t>
      </w:r>
      <w:proofErr w:type="spellEnd"/>
      <w:r w:rsidRPr="006C68CF">
        <w:rPr>
          <w:rFonts w:ascii="Arial" w:hAnsi="Arial" w:cs="Arial"/>
          <w:bCs/>
          <w:sz w:val="32"/>
          <w:szCs w:val="32"/>
        </w:rPr>
        <w:t xml:space="preserve">. </w:t>
      </w:r>
    </w:p>
    <w:p w14:paraId="4950CC38" w14:textId="06853D0B" w:rsidR="009F3B01" w:rsidRPr="006C68CF" w:rsidRDefault="009F3B01" w:rsidP="009F3B01">
      <w:pPr>
        <w:pStyle w:val="x-hidden-focus"/>
        <w:rPr>
          <w:rFonts w:ascii="Arial" w:hAnsi="Arial" w:cs="Arial"/>
          <w:b w:val="0"/>
          <w:bCs/>
          <w:sz w:val="32"/>
          <w:szCs w:val="32"/>
        </w:rPr>
      </w:pPr>
      <w:r w:rsidRPr="006C68CF">
        <w:rPr>
          <w:rFonts w:ascii="Arial" w:hAnsi="Arial" w:cs="Arial"/>
          <w:bCs/>
          <w:sz w:val="32"/>
          <w:szCs w:val="32"/>
        </w:rPr>
        <w:t>To read only the previous sentence</w:t>
      </w:r>
      <w:r w:rsidR="006C68CF">
        <w:rPr>
          <w:rFonts w:ascii="Arial" w:hAnsi="Arial" w:cs="Arial"/>
          <w:bCs/>
          <w:sz w:val="32"/>
          <w:szCs w:val="32"/>
        </w:rPr>
        <w:t xml:space="preserve">: </w:t>
      </w:r>
      <w:proofErr w:type="spellStart"/>
      <w:r w:rsidR="00883AF7">
        <w:rPr>
          <w:rFonts w:ascii="Arial" w:hAnsi="Arial" w:cs="Arial"/>
          <w:bCs/>
          <w:sz w:val="32"/>
          <w:szCs w:val="32"/>
        </w:rPr>
        <w:t>Control</w:t>
      </w:r>
      <w:r w:rsidRPr="006C68CF">
        <w:rPr>
          <w:rFonts w:ascii="Arial" w:hAnsi="Arial" w:cs="Arial"/>
          <w:bCs/>
          <w:sz w:val="32"/>
          <w:szCs w:val="32"/>
        </w:rPr>
        <w:t>+Alt+H</w:t>
      </w:r>
      <w:proofErr w:type="spellEnd"/>
      <w:r w:rsidRPr="006C68CF">
        <w:rPr>
          <w:rFonts w:ascii="Arial" w:hAnsi="Arial" w:cs="Arial"/>
          <w:bCs/>
          <w:sz w:val="32"/>
          <w:szCs w:val="32"/>
        </w:rPr>
        <w:t>. </w:t>
      </w:r>
    </w:p>
    <w:p w14:paraId="279B6BE0" w14:textId="0F035B36" w:rsidR="00B60C28" w:rsidRPr="006C68CF" w:rsidRDefault="00B60C28" w:rsidP="00B60C28">
      <w:pPr>
        <w:rPr>
          <w:b w:val="0"/>
          <w:bCs/>
          <w:szCs w:val="32"/>
        </w:rPr>
      </w:pPr>
      <w:r w:rsidRPr="006C68CF">
        <w:rPr>
          <w:bCs/>
          <w:szCs w:val="32"/>
        </w:rPr>
        <w:t>Read from mouse pointer</w:t>
      </w:r>
      <w:r w:rsidR="006C68CF" w:rsidRPr="006C68CF">
        <w:rPr>
          <w:bCs/>
          <w:szCs w:val="32"/>
        </w:rPr>
        <w:t xml:space="preserve"> </w:t>
      </w:r>
      <w:r w:rsidR="00883AF7">
        <w:rPr>
          <w:bCs/>
          <w:szCs w:val="32"/>
        </w:rPr>
        <w:t>Control</w:t>
      </w:r>
      <w:r w:rsidRPr="006C68CF">
        <w:rPr>
          <w:bCs/>
          <w:szCs w:val="32"/>
        </w:rPr>
        <w:t>+</w:t>
      </w:r>
      <w:r w:rsidR="00D92AC6">
        <w:rPr>
          <w:bCs/>
          <w:szCs w:val="32"/>
        </w:rPr>
        <w:t xml:space="preserve"> </w:t>
      </w:r>
      <w:proofErr w:type="spellStart"/>
      <w:r w:rsidR="006C68CF" w:rsidRPr="006C68CF">
        <w:rPr>
          <w:bCs/>
          <w:szCs w:val="32"/>
        </w:rPr>
        <w:t>Alt+</w:t>
      </w:r>
      <w:r w:rsidRPr="006C68CF">
        <w:rPr>
          <w:bCs/>
          <w:szCs w:val="32"/>
        </w:rPr>
        <w:t>Left</w:t>
      </w:r>
      <w:proofErr w:type="spellEnd"/>
      <w:r w:rsidRPr="006C68CF">
        <w:rPr>
          <w:bCs/>
          <w:szCs w:val="32"/>
        </w:rPr>
        <w:t xml:space="preserve"> Mouse click</w:t>
      </w:r>
    </w:p>
    <w:p w14:paraId="3EEFF8E8" w14:textId="321B6AAD" w:rsidR="00B60C28" w:rsidRPr="006C68CF" w:rsidRDefault="00B60C28" w:rsidP="00B60C28">
      <w:pPr>
        <w:rPr>
          <w:b w:val="0"/>
          <w:bCs/>
          <w:szCs w:val="32"/>
        </w:rPr>
      </w:pPr>
      <w:r w:rsidRPr="006C68CF">
        <w:rPr>
          <w:bCs/>
          <w:szCs w:val="32"/>
        </w:rPr>
        <w:t>Read previous sentence</w:t>
      </w:r>
      <w:r w:rsidR="006C68CF" w:rsidRPr="006C68CF">
        <w:rPr>
          <w:bCs/>
          <w:szCs w:val="32"/>
        </w:rPr>
        <w:t xml:space="preserve"> </w:t>
      </w:r>
      <w:r w:rsidR="00883AF7">
        <w:rPr>
          <w:bCs/>
          <w:szCs w:val="32"/>
        </w:rPr>
        <w:t>Control</w:t>
      </w:r>
      <w:r w:rsidR="00251147">
        <w:rPr>
          <w:bCs/>
          <w:szCs w:val="32"/>
        </w:rPr>
        <w:t xml:space="preserve"> </w:t>
      </w:r>
      <w:r w:rsidR="006C68CF" w:rsidRPr="006C68CF">
        <w:rPr>
          <w:bCs/>
          <w:szCs w:val="32"/>
        </w:rPr>
        <w:t>+</w:t>
      </w:r>
      <w:r w:rsidR="00251147">
        <w:rPr>
          <w:bCs/>
          <w:szCs w:val="32"/>
        </w:rPr>
        <w:t xml:space="preserve"> </w:t>
      </w:r>
      <w:proofErr w:type="spellStart"/>
      <w:r w:rsidR="006C68CF" w:rsidRPr="006C68CF">
        <w:rPr>
          <w:bCs/>
          <w:szCs w:val="32"/>
        </w:rPr>
        <w:t>Alt</w:t>
      </w:r>
      <w:r w:rsidRPr="006C68CF">
        <w:rPr>
          <w:bCs/>
          <w:szCs w:val="32"/>
        </w:rPr>
        <w:t>+H</w:t>
      </w:r>
      <w:proofErr w:type="spellEnd"/>
    </w:p>
    <w:p w14:paraId="26DD416A" w14:textId="0E0F4B69" w:rsidR="00DC7725" w:rsidRDefault="00B60C28" w:rsidP="00B60C28">
      <w:pPr>
        <w:rPr>
          <w:b w:val="0"/>
          <w:bCs/>
          <w:szCs w:val="32"/>
        </w:rPr>
      </w:pPr>
      <w:r w:rsidRPr="006C68CF">
        <w:rPr>
          <w:bCs/>
          <w:szCs w:val="32"/>
        </w:rPr>
        <w:t>Read next sentence</w:t>
      </w:r>
      <w:r w:rsidR="006C68CF" w:rsidRPr="006C68CF">
        <w:rPr>
          <w:bCs/>
          <w:szCs w:val="32"/>
        </w:rPr>
        <w:t xml:space="preserve"> </w:t>
      </w:r>
      <w:proofErr w:type="spellStart"/>
      <w:r w:rsidR="00883AF7">
        <w:rPr>
          <w:bCs/>
          <w:szCs w:val="32"/>
        </w:rPr>
        <w:t>Control</w:t>
      </w:r>
      <w:r w:rsidR="006C68CF" w:rsidRPr="006C68CF">
        <w:rPr>
          <w:bCs/>
          <w:szCs w:val="32"/>
        </w:rPr>
        <w:t>+Alt</w:t>
      </w:r>
      <w:r w:rsidRPr="006C68CF">
        <w:rPr>
          <w:bCs/>
          <w:szCs w:val="32"/>
        </w:rPr>
        <w:t>+K</w:t>
      </w:r>
      <w:proofErr w:type="spellEnd"/>
    </w:p>
    <w:p w14:paraId="0BB24E74" w14:textId="52786685" w:rsidR="006C68CF" w:rsidRDefault="006C68CF" w:rsidP="00B60C28">
      <w:pPr>
        <w:rPr>
          <w:b w:val="0"/>
          <w:bCs/>
          <w:szCs w:val="32"/>
        </w:rPr>
      </w:pPr>
    </w:p>
    <w:p w14:paraId="65287573" w14:textId="6E971B32" w:rsidR="00D135AC" w:rsidRDefault="006C68CF" w:rsidP="001C660C">
      <w:pPr>
        <w:pStyle w:val="Heading1"/>
      </w:pPr>
      <w:r>
        <w:t>Ease of Access Settings Useful for Low Vision</w:t>
      </w:r>
    </w:p>
    <w:p w14:paraId="6637417C" w14:textId="77777777" w:rsidR="003856F5" w:rsidRDefault="003856F5" w:rsidP="00DC1510"/>
    <w:p w14:paraId="5AE693B4" w14:textId="764F8DDC" w:rsidR="00DC1510" w:rsidRDefault="00DC1510" w:rsidP="00DC1510">
      <w:r>
        <w:t xml:space="preserve">Some visual settings are placed </w:t>
      </w:r>
      <w:r w:rsidR="003856F5">
        <w:t xml:space="preserve">by Microsoft </w:t>
      </w:r>
      <w:r>
        <w:t xml:space="preserve">in “Ease of Access” to be used by all users who want to change how </w:t>
      </w:r>
      <w:proofErr w:type="gramStart"/>
      <w:r>
        <w:t>her</w:t>
      </w:r>
      <w:proofErr w:type="gramEnd"/>
      <w:r>
        <w:t xml:space="preserve"> or his computer looks.  One easy way to get to these setting is to use the search box to and type the words “Ease of Access.”</w:t>
      </w:r>
    </w:p>
    <w:p w14:paraId="7000238B" w14:textId="6DD15610" w:rsidR="00DC1510" w:rsidRDefault="00DC1510" w:rsidP="000B1D5C">
      <w:pPr>
        <w:rPr>
          <w:b w:val="0"/>
          <w:bCs/>
        </w:rPr>
      </w:pPr>
    </w:p>
    <w:p w14:paraId="12DF8E70" w14:textId="5890F53A" w:rsidR="00DC1510" w:rsidRPr="00DC1510" w:rsidRDefault="00DC1510" w:rsidP="000B1D5C">
      <w:r>
        <w:t xml:space="preserve">Two settings that users who are legally </w:t>
      </w:r>
      <w:r w:rsidR="003856F5">
        <w:t xml:space="preserve">blind may want to change that are found here are the appearance of the mouse pointer and the cursor. Pictures on the screen guide the user </w:t>
      </w:r>
      <w:r w:rsidR="003856F5">
        <w:lastRenderedPageBreak/>
        <w:t>to how the visual appearance of these features may be changed.</w:t>
      </w:r>
    </w:p>
    <w:p w14:paraId="390C7BF7" w14:textId="2EFC841B" w:rsidR="000B1D5C" w:rsidRDefault="000B1D5C" w:rsidP="000B1D5C">
      <w:pPr>
        <w:rPr>
          <w:b w:val="0"/>
          <w:bCs/>
        </w:rPr>
      </w:pPr>
    </w:p>
    <w:p w14:paraId="22A850A6" w14:textId="77777777" w:rsidR="000B1D5C" w:rsidRDefault="000B1D5C" w:rsidP="000B1D5C"/>
    <w:sectPr w:rsidR="000B1D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83E7B"/>
    <w:multiLevelType w:val="multilevel"/>
    <w:tmpl w:val="64AC8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C02B60"/>
    <w:multiLevelType w:val="hybridMultilevel"/>
    <w:tmpl w:val="7F08D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A6644"/>
    <w:multiLevelType w:val="hybridMultilevel"/>
    <w:tmpl w:val="1F021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A7A92"/>
    <w:multiLevelType w:val="hybridMultilevel"/>
    <w:tmpl w:val="1F1CB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652D9"/>
    <w:multiLevelType w:val="hybridMultilevel"/>
    <w:tmpl w:val="48CE8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44DAC"/>
    <w:multiLevelType w:val="hybridMultilevel"/>
    <w:tmpl w:val="0DCA8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50B71"/>
    <w:multiLevelType w:val="multilevel"/>
    <w:tmpl w:val="34340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CC7ED9"/>
    <w:multiLevelType w:val="hybridMultilevel"/>
    <w:tmpl w:val="5FDA99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AB52D0"/>
    <w:multiLevelType w:val="hybridMultilevel"/>
    <w:tmpl w:val="60DAFB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CC4E60"/>
    <w:multiLevelType w:val="hybridMultilevel"/>
    <w:tmpl w:val="9C865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711319"/>
    <w:multiLevelType w:val="hybridMultilevel"/>
    <w:tmpl w:val="C12AE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410F6C"/>
    <w:multiLevelType w:val="hybridMultilevel"/>
    <w:tmpl w:val="BCCA1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40362E"/>
    <w:multiLevelType w:val="hybridMultilevel"/>
    <w:tmpl w:val="98FECA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59F28CC"/>
    <w:multiLevelType w:val="hybridMultilevel"/>
    <w:tmpl w:val="9FAAD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12"/>
  </w:num>
  <w:num w:numId="5">
    <w:abstractNumId w:val="8"/>
  </w:num>
  <w:num w:numId="6">
    <w:abstractNumId w:val="0"/>
  </w:num>
  <w:num w:numId="7">
    <w:abstractNumId w:val="4"/>
  </w:num>
  <w:num w:numId="8">
    <w:abstractNumId w:val="3"/>
  </w:num>
  <w:num w:numId="9">
    <w:abstractNumId w:val="1"/>
  </w:num>
  <w:num w:numId="10">
    <w:abstractNumId w:val="13"/>
  </w:num>
  <w:num w:numId="11">
    <w:abstractNumId w:val="11"/>
  </w:num>
  <w:num w:numId="12">
    <w:abstractNumId w:val="2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3AF"/>
    <w:rsid w:val="000443AF"/>
    <w:rsid w:val="0005130B"/>
    <w:rsid w:val="00070A12"/>
    <w:rsid w:val="00071C0A"/>
    <w:rsid w:val="00074CD1"/>
    <w:rsid w:val="00075FAD"/>
    <w:rsid w:val="000915AE"/>
    <w:rsid w:val="00093F51"/>
    <w:rsid w:val="000B1D5C"/>
    <w:rsid w:val="000C25D9"/>
    <w:rsid w:val="000D42D6"/>
    <w:rsid w:val="000D5B97"/>
    <w:rsid w:val="000E1763"/>
    <w:rsid w:val="0011518C"/>
    <w:rsid w:val="00136437"/>
    <w:rsid w:val="001C1D14"/>
    <w:rsid w:val="001C2088"/>
    <w:rsid w:val="001C660C"/>
    <w:rsid w:val="001F0124"/>
    <w:rsid w:val="001F5732"/>
    <w:rsid w:val="001F637C"/>
    <w:rsid w:val="001F7FCA"/>
    <w:rsid w:val="00244D15"/>
    <w:rsid w:val="00251147"/>
    <w:rsid w:val="00253E0C"/>
    <w:rsid w:val="002D6416"/>
    <w:rsid w:val="003506F3"/>
    <w:rsid w:val="003856F5"/>
    <w:rsid w:val="00393F10"/>
    <w:rsid w:val="003A6CD4"/>
    <w:rsid w:val="003C117A"/>
    <w:rsid w:val="00450803"/>
    <w:rsid w:val="004560B2"/>
    <w:rsid w:val="004709EB"/>
    <w:rsid w:val="00474AAD"/>
    <w:rsid w:val="004802CF"/>
    <w:rsid w:val="004D499E"/>
    <w:rsid w:val="005125DA"/>
    <w:rsid w:val="00533DC3"/>
    <w:rsid w:val="005667E0"/>
    <w:rsid w:val="00585EFB"/>
    <w:rsid w:val="005B1E35"/>
    <w:rsid w:val="005B53F2"/>
    <w:rsid w:val="005B644D"/>
    <w:rsid w:val="005D0F24"/>
    <w:rsid w:val="005F5DB1"/>
    <w:rsid w:val="00601A8D"/>
    <w:rsid w:val="006C68CF"/>
    <w:rsid w:val="006D0D90"/>
    <w:rsid w:val="006D3E53"/>
    <w:rsid w:val="006D5708"/>
    <w:rsid w:val="006E31C9"/>
    <w:rsid w:val="006F45A7"/>
    <w:rsid w:val="00707C04"/>
    <w:rsid w:val="0071313C"/>
    <w:rsid w:val="0071665F"/>
    <w:rsid w:val="007255DB"/>
    <w:rsid w:val="007467AF"/>
    <w:rsid w:val="00753A64"/>
    <w:rsid w:val="0077453A"/>
    <w:rsid w:val="00774A9E"/>
    <w:rsid w:val="00775FB6"/>
    <w:rsid w:val="00790159"/>
    <w:rsid w:val="007C44E7"/>
    <w:rsid w:val="007F7DAC"/>
    <w:rsid w:val="00820563"/>
    <w:rsid w:val="00821FED"/>
    <w:rsid w:val="00844119"/>
    <w:rsid w:val="00875475"/>
    <w:rsid w:val="00883AF7"/>
    <w:rsid w:val="00891218"/>
    <w:rsid w:val="008A2D4B"/>
    <w:rsid w:val="008C66B4"/>
    <w:rsid w:val="008E7FCF"/>
    <w:rsid w:val="008F4008"/>
    <w:rsid w:val="009503C3"/>
    <w:rsid w:val="00974C3A"/>
    <w:rsid w:val="00991E4A"/>
    <w:rsid w:val="009B5A1D"/>
    <w:rsid w:val="009B697A"/>
    <w:rsid w:val="009C46CA"/>
    <w:rsid w:val="009C5653"/>
    <w:rsid w:val="009E2E04"/>
    <w:rsid w:val="009F3B01"/>
    <w:rsid w:val="00A26EA8"/>
    <w:rsid w:val="00A315ED"/>
    <w:rsid w:val="00A33063"/>
    <w:rsid w:val="00A33B83"/>
    <w:rsid w:val="00A53DB4"/>
    <w:rsid w:val="00AC427B"/>
    <w:rsid w:val="00B0061F"/>
    <w:rsid w:val="00B35E8D"/>
    <w:rsid w:val="00B60C28"/>
    <w:rsid w:val="00B704EB"/>
    <w:rsid w:val="00BD2F77"/>
    <w:rsid w:val="00BF5D89"/>
    <w:rsid w:val="00BF7C6D"/>
    <w:rsid w:val="00C14466"/>
    <w:rsid w:val="00C162D1"/>
    <w:rsid w:val="00C46902"/>
    <w:rsid w:val="00C769FB"/>
    <w:rsid w:val="00C84A10"/>
    <w:rsid w:val="00C8775C"/>
    <w:rsid w:val="00CB0FA1"/>
    <w:rsid w:val="00CC520C"/>
    <w:rsid w:val="00CD1500"/>
    <w:rsid w:val="00CE1626"/>
    <w:rsid w:val="00CF0904"/>
    <w:rsid w:val="00D135AC"/>
    <w:rsid w:val="00D42295"/>
    <w:rsid w:val="00D55252"/>
    <w:rsid w:val="00D62986"/>
    <w:rsid w:val="00D6345A"/>
    <w:rsid w:val="00D71F03"/>
    <w:rsid w:val="00D7597D"/>
    <w:rsid w:val="00D90471"/>
    <w:rsid w:val="00D92AC6"/>
    <w:rsid w:val="00DA213A"/>
    <w:rsid w:val="00DC1510"/>
    <w:rsid w:val="00DC7725"/>
    <w:rsid w:val="00DF305A"/>
    <w:rsid w:val="00E15697"/>
    <w:rsid w:val="00E523A0"/>
    <w:rsid w:val="00E56848"/>
    <w:rsid w:val="00E57F1B"/>
    <w:rsid w:val="00E6057A"/>
    <w:rsid w:val="00E628D3"/>
    <w:rsid w:val="00E77FA3"/>
    <w:rsid w:val="00E93889"/>
    <w:rsid w:val="00E958A3"/>
    <w:rsid w:val="00EB5E77"/>
    <w:rsid w:val="00EB6E42"/>
    <w:rsid w:val="00F31471"/>
    <w:rsid w:val="00F35C62"/>
    <w:rsid w:val="00F4212D"/>
    <w:rsid w:val="00F706FA"/>
    <w:rsid w:val="00FB62B7"/>
    <w:rsid w:val="00FF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B7C33"/>
  <w15:chartTrackingRefBased/>
  <w15:docId w15:val="{3E7E1D0F-923A-463F-BB73-525D7A660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626"/>
    <w:rPr>
      <w:b/>
      <w:color w:val="000000" w:themeColor="text1"/>
      <w:sz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1626"/>
    <w:pPr>
      <w:keepNext/>
      <w:keepLines/>
      <w:spacing w:before="240" w:after="0"/>
      <w:outlineLvl w:val="0"/>
    </w:pPr>
    <w:rPr>
      <w:rFonts w:eastAsiaTheme="majorEastAsia" w:cstheme="majorBidi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597D"/>
    <w:pPr>
      <w:keepNext/>
      <w:keepLines/>
      <w:spacing w:before="40" w:after="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3B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3A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F45A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4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E1626"/>
    <w:rPr>
      <w:rFonts w:eastAsiaTheme="majorEastAsia" w:cstheme="majorBidi"/>
      <w:b/>
      <w:color w:val="000000" w:themeColor="text1"/>
      <w:sz w:val="36"/>
      <w:szCs w:val="32"/>
    </w:rPr>
  </w:style>
  <w:style w:type="paragraph" w:customStyle="1" w:styleId="trt0xe">
    <w:name w:val="trt0xe"/>
    <w:basedOn w:val="Normal"/>
    <w:rsid w:val="00BF7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3B0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x-hidden-focus">
    <w:name w:val="x-hidden-focus"/>
    <w:basedOn w:val="Normal"/>
    <w:rsid w:val="009F3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7597D"/>
    <w:rPr>
      <w:rFonts w:eastAsiaTheme="majorEastAsia" w:cstheme="majorBidi"/>
      <w:b/>
      <w:color w:val="000000" w:themeColor="text1"/>
      <w:sz w:val="32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93F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3F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3F51"/>
    <w:rPr>
      <w:b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F51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F51"/>
    <w:rPr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F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F51"/>
    <w:rPr>
      <w:rFonts w:ascii="Segoe UI" w:hAnsi="Segoe UI" w:cs="Segoe UI"/>
      <w:b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65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9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B17AD-C45B-4106-A821-7543EEF87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Laramie, Michelle</dc:creator>
  <cp:keywords/>
  <dc:description/>
  <cp:lastModifiedBy>Sigman, Brian</cp:lastModifiedBy>
  <cp:revision>2</cp:revision>
  <dcterms:created xsi:type="dcterms:W3CDTF">2021-02-05T16:54:00Z</dcterms:created>
  <dcterms:modified xsi:type="dcterms:W3CDTF">2021-02-05T16:54:00Z</dcterms:modified>
</cp:coreProperties>
</file>