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95071" w14:textId="15AFBA5D" w:rsidR="008B7E29" w:rsidRPr="00426934" w:rsidRDefault="008B7E29" w:rsidP="00426934">
      <w:pPr>
        <w:spacing w:after="0" w:line="240" w:lineRule="auto"/>
        <w:rPr>
          <w:rFonts w:ascii="Arial" w:hAnsi="Arial" w:cs="Arial"/>
          <w:b/>
          <w:sz w:val="28"/>
          <w:szCs w:val="32"/>
        </w:rPr>
      </w:pPr>
      <w:r w:rsidRPr="00426934">
        <w:rPr>
          <w:rFonts w:ascii="Arial" w:eastAsia="Times New Roman" w:hAnsi="Arial" w:cs="Arial"/>
          <w:b/>
          <w:bCs/>
          <w:color w:val="0E101A"/>
          <w:sz w:val="28"/>
          <w:szCs w:val="32"/>
        </w:rPr>
        <w:t>Appendix C: Vocational Rehabilitation Update</w:t>
      </w:r>
      <w:r w:rsidR="000974A2" w:rsidRPr="00426934">
        <w:rPr>
          <w:rFonts w:ascii="Arial" w:hAnsi="Arial" w:cs="Arial"/>
          <w:b/>
          <w:bCs/>
          <w:sz w:val="28"/>
          <w:szCs w:val="32"/>
        </w:rPr>
        <w:br/>
      </w:r>
      <w:r w:rsidR="000974A2" w:rsidRPr="00426934">
        <w:rPr>
          <w:rFonts w:ascii="Arial" w:hAnsi="Arial" w:cs="Arial"/>
          <w:b/>
          <w:bCs/>
          <w:sz w:val="28"/>
          <w:szCs w:val="32"/>
        </w:rPr>
        <w:br/>
      </w:r>
      <w:r w:rsidRPr="00426934">
        <w:rPr>
          <w:rFonts w:ascii="Arial" w:hAnsi="Arial" w:cs="Arial"/>
          <w:b/>
          <w:sz w:val="28"/>
          <w:szCs w:val="32"/>
        </w:rPr>
        <w:t>Staffing updates. We have a new Transition Counselor covering the Northern part of the state starting on June 30</w:t>
      </w:r>
      <w:r w:rsidRPr="00426934">
        <w:rPr>
          <w:rFonts w:ascii="Arial" w:hAnsi="Arial" w:cs="Arial"/>
          <w:b/>
          <w:sz w:val="28"/>
          <w:szCs w:val="32"/>
          <w:vertAlign w:val="superscript"/>
        </w:rPr>
        <w:t>th</w:t>
      </w:r>
      <w:r w:rsidRPr="00426934">
        <w:rPr>
          <w:rFonts w:ascii="Arial" w:hAnsi="Arial" w:cs="Arial"/>
          <w:b/>
          <w:sz w:val="28"/>
          <w:szCs w:val="32"/>
        </w:rPr>
        <w:t>.</w:t>
      </w:r>
      <w:r w:rsidR="001C0B9B">
        <w:rPr>
          <w:rFonts w:ascii="Arial" w:hAnsi="Arial" w:cs="Arial"/>
          <w:b/>
          <w:sz w:val="28"/>
          <w:szCs w:val="32"/>
        </w:rPr>
        <w:t xml:space="preserve"> This person has since declined and this position will be re-posted. </w:t>
      </w:r>
    </w:p>
    <w:p w14:paraId="23449754" w14:textId="77777777" w:rsidR="001C0B9B" w:rsidRDefault="001C0B9B" w:rsidP="00426934">
      <w:pPr>
        <w:spacing w:after="0" w:line="240" w:lineRule="auto"/>
        <w:rPr>
          <w:rFonts w:ascii="Arial" w:hAnsi="Arial" w:cs="Arial"/>
          <w:b/>
          <w:sz w:val="28"/>
          <w:szCs w:val="32"/>
        </w:rPr>
      </w:pPr>
    </w:p>
    <w:p w14:paraId="0F9FD286" w14:textId="3122E8AA" w:rsidR="008B7E29" w:rsidRPr="00426934" w:rsidRDefault="008B7E29" w:rsidP="00426934">
      <w:pPr>
        <w:spacing w:after="0" w:line="240" w:lineRule="auto"/>
        <w:rPr>
          <w:rFonts w:ascii="Arial" w:hAnsi="Arial" w:cs="Arial"/>
          <w:b/>
          <w:sz w:val="28"/>
          <w:szCs w:val="32"/>
        </w:rPr>
      </w:pPr>
      <w:r w:rsidRPr="00426934">
        <w:rPr>
          <w:rFonts w:ascii="Arial" w:hAnsi="Arial" w:cs="Arial"/>
          <w:b/>
          <w:sz w:val="28"/>
          <w:szCs w:val="32"/>
        </w:rPr>
        <w:t>We have interviews schedule for the Bilingual VR Counselor on Wed. the 14</w:t>
      </w:r>
      <w:r w:rsidRPr="00426934">
        <w:rPr>
          <w:rFonts w:ascii="Arial" w:hAnsi="Arial" w:cs="Arial"/>
          <w:b/>
          <w:sz w:val="28"/>
          <w:szCs w:val="32"/>
          <w:vertAlign w:val="superscript"/>
        </w:rPr>
        <w:t>th</w:t>
      </w:r>
    </w:p>
    <w:p w14:paraId="340C193C" w14:textId="77777777" w:rsidR="001C0B9B" w:rsidRDefault="001C0B9B" w:rsidP="00426934">
      <w:pPr>
        <w:spacing w:after="0" w:line="240" w:lineRule="auto"/>
        <w:rPr>
          <w:rFonts w:ascii="Arial" w:hAnsi="Arial" w:cs="Arial"/>
          <w:b/>
          <w:sz w:val="28"/>
          <w:szCs w:val="32"/>
        </w:rPr>
      </w:pPr>
    </w:p>
    <w:p w14:paraId="015C1F7F" w14:textId="196E35A1" w:rsidR="008B7E29" w:rsidRPr="00426934" w:rsidRDefault="008B7E29" w:rsidP="00426934">
      <w:pPr>
        <w:spacing w:after="0" w:line="240" w:lineRule="auto"/>
        <w:rPr>
          <w:rFonts w:ascii="Arial" w:hAnsi="Arial" w:cs="Arial"/>
          <w:b/>
          <w:sz w:val="28"/>
          <w:szCs w:val="32"/>
        </w:rPr>
      </w:pPr>
      <w:r w:rsidRPr="00426934">
        <w:rPr>
          <w:rFonts w:ascii="Arial" w:hAnsi="Arial" w:cs="Arial"/>
          <w:b/>
          <w:sz w:val="28"/>
          <w:szCs w:val="32"/>
        </w:rPr>
        <w:t>And we are in the process for setting up interviews for the Rehabilitation Technologist.</w:t>
      </w:r>
    </w:p>
    <w:p w14:paraId="23C1F194" w14:textId="77777777" w:rsidR="001C0B9B" w:rsidRDefault="001C0B9B" w:rsidP="00426934">
      <w:pPr>
        <w:spacing w:after="0" w:line="240" w:lineRule="auto"/>
        <w:rPr>
          <w:rFonts w:ascii="Arial" w:hAnsi="Arial" w:cs="Arial"/>
          <w:b/>
          <w:sz w:val="28"/>
          <w:szCs w:val="32"/>
        </w:rPr>
      </w:pPr>
    </w:p>
    <w:p w14:paraId="4631032F" w14:textId="4F30F208" w:rsidR="008B7E29" w:rsidRPr="00426934" w:rsidRDefault="008B7E29" w:rsidP="00426934">
      <w:pPr>
        <w:spacing w:after="0" w:line="240" w:lineRule="auto"/>
        <w:rPr>
          <w:rFonts w:ascii="Arial" w:hAnsi="Arial" w:cs="Arial"/>
          <w:b/>
          <w:sz w:val="28"/>
          <w:szCs w:val="32"/>
        </w:rPr>
      </w:pPr>
      <w:r w:rsidRPr="00426934">
        <w:rPr>
          <w:rFonts w:ascii="Arial" w:hAnsi="Arial" w:cs="Arial"/>
          <w:b/>
          <w:sz w:val="28"/>
          <w:szCs w:val="32"/>
        </w:rPr>
        <w:t>We are recruiting for our second Transition Counselor covering the southern part of the state posting should  go out soon</w:t>
      </w:r>
    </w:p>
    <w:p w14:paraId="6153F6D1" w14:textId="77777777" w:rsidR="008B7E29" w:rsidRPr="00426934" w:rsidRDefault="008B7E29" w:rsidP="00426934">
      <w:pPr>
        <w:spacing w:after="0" w:line="240" w:lineRule="auto"/>
        <w:rPr>
          <w:rFonts w:ascii="Arial" w:hAnsi="Arial" w:cs="Arial"/>
          <w:b/>
          <w:sz w:val="28"/>
          <w:szCs w:val="32"/>
        </w:rPr>
      </w:pPr>
    </w:p>
    <w:p w14:paraId="6D30A5EF" w14:textId="77777777" w:rsidR="008B7E29" w:rsidRPr="00426934" w:rsidRDefault="008B7E29" w:rsidP="00426934">
      <w:pPr>
        <w:spacing w:after="0" w:line="240" w:lineRule="auto"/>
        <w:rPr>
          <w:rFonts w:ascii="Arial" w:hAnsi="Arial" w:cs="Arial"/>
          <w:b/>
          <w:sz w:val="28"/>
          <w:szCs w:val="32"/>
        </w:rPr>
      </w:pPr>
      <w:r w:rsidRPr="00426934">
        <w:rPr>
          <w:rFonts w:ascii="Arial" w:hAnsi="Arial" w:cs="Arial"/>
          <w:b/>
          <w:sz w:val="28"/>
          <w:szCs w:val="32"/>
        </w:rPr>
        <w:t xml:space="preserve">We have had a few in person conference over the past couple of months. </w:t>
      </w:r>
    </w:p>
    <w:p w14:paraId="36D0C162" w14:textId="77777777" w:rsidR="001C0B9B" w:rsidRDefault="001C0B9B" w:rsidP="00426934">
      <w:pPr>
        <w:spacing w:after="0" w:line="240" w:lineRule="auto"/>
        <w:rPr>
          <w:rFonts w:ascii="Arial" w:hAnsi="Arial" w:cs="Arial"/>
          <w:b/>
          <w:sz w:val="28"/>
          <w:szCs w:val="32"/>
        </w:rPr>
      </w:pPr>
    </w:p>
    <w:p w14:paraId="7E5AC53F" w14:textId="625D77FB" w:rsidR="008B7E29" w:rsidRPr="00426934" w:rsidRDefault="008B7E29" w:rsidP="00426934">
      <w:pPr>
        <w:spacing w:after="0" w:line="240" w:lineRule="auto"/>
        <w:rPr>
          <w:rFonts w:ascii="Arial" w:hAnsi="Arial" w:cs="Arial"/>
          <w:b/>
          <w:sz w:val="28"/>
          <w:szCs w:val="32"/>
        </w:rPr>
      </w:pPr>
      <w:r w:rsidRPr="00426934">
        <w:rPr>
          <w:rFonts w:ascii="Arial" w:hAnsi="Arial" w:cs="Arial"/>
          <w:b/>
          <w:sz w:val="28"/>
          <w:szCs w:val="32"/>
        </w:rPr>
        <w:t>Our SRC Chair, VR Supervisor and Director attended Council of State Administrators for Vocational Rehabilitation (CSAVR) and National Council for State Agencies for the Blind (NCSAB) in April, they were back to back in Bethesda MD. The focus was on federal fiscal regulations and contracts. NCSAB had a focus on BEP, Tyrell from BESB attended</w:t>
      </w:r>
    </w:p>
    <w:p w14:paraId="31FB8D2C" w14:textId="77777777" w:rsidR="001C0B9B" w:rsidRDefault="001C0B9B" w:rsidP="00426934">
      <w:pPr>
        <w:spacing w:after="0" w:line="240" w:lineRule="auto"/>
        <w:rPr>
          <w:rFonts w:ascii="Arial" w:hAnsi="Arial" w:cs="Arial"/>
          <w:b/>
          <w:sz w:val="28"/>
          <w:szCs w:val="32"/>
        </w:rPr>
      </w:pPr>
    </w:p>
    <w:p w14:paraId="7B4DF2CD" w14:textId="0197A758" w:rsidR="008B7E29" w:rsidRPr="00426934" w:rsidRDefault="008B7E29" w:rsidP="00426934">
      <w:pPr>
        <w:spacing w:after="0" w:line="240" w:lineRule="auto"/>
        <w:rPr>
          <w:rFonts w:ascii="Arial" w:hAnsi="Arial" w:cs="Arial"/>
          <w:b/>
          <w:sz w:val="28"/>
          <w:szCs w:val="32"/>
        </w:rPr>
      </w:pPr>
      <w:r w:rsidRPr="00426934">
        <w:rPr>
          <w:rFonts w:ascii="Arial" w:hAnsi="Arial" w:cs="Arial"/>
          <w:b/>
          <w:sz w:val="28"/>
          <w:szCs w:val="32"/>
        </w:rPr>
        <w:t>We had a follow up training from our Technical Assistance program from George Washington University with a Fiscal Training in CT for two days on federal regulations through (EDGAR) and upcoming monitoring from RSA.</w:t>
      </w:r>
    </w:p>
    <w:p w14:paraId="7AE291BD" w14:textId="77777777" w:rsidR="001C0B9B" w:rsidRDefault="001C0B9B" w:rsidP="00426934">
      <w:pPr>
        <w:spacing w:after="0" w:line="240" w:lineRule="auto"/>
        <w:rPr>
          <w:rFonts w:ascii="Arial" w:hAnsi="Arial" w:cs="Arial"/>
          <w:b/>
          <w:sz w:val="28"/>
          <w:szCs w:val="32"/>
        </w:rPr>
      </w:pPr>
    </w:p>
    <w:p w14:paraId="7868987B" w14:textId="1A639F4A" w:rsidR="008B7E29" w:rsidRPr="00426934" w:rsidRDefault="008B7E29" w:rsidP="00426934">
      <w:pPr>
        <w:spacing w:after="0" w:line="240" w:lineRule="auto"/>
        <w:rPr>
          <w:rFonts w:ascii="Arial" w:hAnsi="Arial" w:cs="Arial"/>
          <w:b/>
          <w:sz w:val="28"/>
          <w:szCs w:val="32"/>
        </w:rPr>
      </w:pPr>
      <w:r w:rsidRPr="00426934">
        <w:rPr>
          <w:rFonts w:ascii="Arial" w:hAnsi="Arial" w:cs="Arial"/>
          <w:b/>
          <w:sz w:val="28"/>
          <w:szCs w:val="32"/>
        </w:rPr>
        <w:t>Also in April, VR sponsored the 29</w:t>
      </w:r>
      <w:r w:rsidRPr="00426934">
        <w:rPr>
          <w:rFonts w:ascii="Arial" w:hAnsi="Arial" w:cs="Arial"/>
          <w:b/>
          <w:sz w:val="28"/>
          <w:szCs w:val="32"/>
          <w:vertAlign w:val="superscript"/>
        </w:rPr>
        <w:t>th</w:t>
      </w:r>
      <w:r w:rsidRPr="00426934">
        <w:rPr>
          <w:rFonts w:ascii="Arial" w:hAnsi="Arial" w:cs="Arial"/>
          <w:b/>
          <w:sz w:val="28"/>
          <w:szCs w:val="32"/>
        </w:rPr>
        <w:t xml:space="preserve"> annual Conference on Serving Adults with Disabilities in Westbrook, CT and 5 VR staff attended- the focus was on Customized Employment and Transition.</w:t>
      </w:r>
    </w:p>
    <w:p w14:paraId="0ACDA8D4" w14:textId="77777777" w:rsidR="001C0B9B" w:rsidRDefault="001C0B9B" w:rsidP="00426934">
      <w:pPr>
        <w:spacing w:after="0" w:line="240" w:lineRule="auto"/>
        <w:rPr>
          <w:rFonts w:ascii="Arial" w:hAnsi="Arial" w:cs="Arial"/>
          <w:b/>
          <w:sz w:val="28"/>
          <w:szCs w:val="32"/>
        </w:rPr>
      </w:pPr>
    </w:p>
    <w:p w14:paraId="5FAEAA2E" w14:textId="60FDFC87" w:rsidR="008B7E29" w:rsidRPr="00426934" w:rsidRDefault="008B7E29" w:rsidP="00426934">
      <w:pPr>
        <w:spacing w:after="0" w:line="240" w:lineRule="auto"/>
        <w:rPr>
          <w:rFonts w:ascii="Arial" w:hAnsi="Arial" w:cs="Arial"/>
          <w:b/>
          <w:sz w:val="28"/>
          <w:szCs w:val="32"/>
        </w:rPr>
      </w:pPr>
      <w:r w:rsidRPr="00426934">
        <w:rPr>
          <w:rFonts w:ascii="Arial" w:hAnsi="Arial" w:cs="Arial"/>
          <w:b/>
          <w:sz w:val="28"/>
          <w:szCs w:val="32"/>
        </w:rPr>
        <w:t xml:space="preserve">In May, VR Sponsored the  Association for Supporting Employment First Conference (APSE)- 5 VR Staff attended and the VR Supervisor was on the planning committee. This conference focused on Job Development, Supported Employment for individuals with Disabilities. </w:t>
      </w:r>
    </w:p>
    <w:p w14:paraId="3CD490BB" w14:textId="77777777" w:rsidR="001C0B9B" w:rsidRDefault="001C0B9B" w:rsidP="00426934">
      <w:pPr>
        <w:spacing w:after="0" w:line="240" w:lineRule="auto"/>
        <w:rPr>
          <w:rFonts w:ascii="Arial" w:hAnsi="Arial" w:cs="Arial"/>
          <w:b/>
          <w:sz w:val="28"/>
          <w:szCs w:val="32"/>
        </w:rPr>
      </w:pPr>
    </w:p>
    <w:p w14:paraId="69B387B4" w14:textId="118D3424" w:rsidR="00003A9B" w:rsidRPr="00426934" w:rsidRDefault="008B7E29" w:rsidP="003B61C2">
      <w:pPr>
        <w:spacing w:after="0" w:line="240" w:lineRule="auto"/>
        <w:rPr>
          <w:rFonts w:ascii="Arial" w:hAnsi="Arial" w:cstheme="majorHAnsi"/>
          <w:b/>
          <w:bCs/>
          <w:color w:val="000000"/>
          <w:sz w:val="28"/>
          <w:szCs w:val="32"/>
        </w:rPr>
      </w:pPr>
      <w:r w:rsidRPr="00426934">
        <w:rPr>
          <w:rFonts w:ascii="Arial" w:hAnsi="Arial" w:cs="Arial"/>
          <w:b/>
          <w:sz w:val="28"/>
          <w:szCs w:val="32"/>
        </w:rPr>
        <w:lastRenderedPageBreak/>
        <w:t xml:space="preserve">Also in May, the VR Supervisor, VR Counselor Coordinator and Transition Coordinator attend the Capacity Building Conference for Transition in Charlotte NC, this was a three day conference with 12 members from CT attending from BRS, State Department of Education and SERC. This year the conference focused on VR’s relationship with the Education system. </w:t>
      </w:r>
      <w:r w:rsidR="000974A2" w:rsidRPr="00426934">
        <w:rPr>
          <w:rFonts w:ascii="Arial" w:hAnsi="Arial" w:cs="Arial"/>
          <w:b/>
          <w:sz w:val="28"/>
          <w:szCs w:val="32"/>
        </w:rPr>
        <w:br/>
      </w:r>
      <w:r w:rsidR="000974A2" w:rsidRPr="00426934">
        <w:rPr>
          <w:rFonts w:ascii="Arial" w:hAnsi="Arial" w:cs="Arial"/>
          <w:b/>
          <w:sz w:val="28"/>
          <w:szCs w:val="32"/>
        </w:rPr>
        <w:br/>
      </w:r>
    </w:p>
    <w:p w14:paraId="4DB59D87" w14:textId="2769F981" w:rsidR="00046DDF" w:rsidRPr="00426934" w:rsidRDefault="00046DDF" w:rsidP="00426934">
      <w:pPr>
        <w:spacing w:after="0" w:line="240" w:lineRule="auto"/>
        <w:rPr>
          <w:rFonts w:ascii="Arial" w:hAnsi="Arial" w:cs="Arial"/>
          <w:b/>
          <w:sz w:val="28"/>
          <w:szCs w:val="32"/>
        </w:rPr>
      </w:pPr>
    </w:p>
    <w:sectPr w:rsidR="00046DDF" w:rsidRPr="00426934" w:rsidSect="00B177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A80B9" w14:textId="77777777" w:rsidR="00A55661" w:rsidRDefault="00A55661" w:rsidP="007F16D4">
      <w:pPr>
        <w:spacing w:after="0" w:line="240" w:lineRule="auto"/>
      </w:pPr>
      <w:r>
        <w:separator/>
      </w:r>
    </w:p>
  </w:endnote>
  <w:endnote w:type="continuationSeparator" w:id="0">
    <w:p w14:paraId="5C0509B0" w14:textId="77777777" w:rsidR="00A55661" w:rsidRDefault="00A55661" w:rsidP="007F1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ABE07" w14:textId="77777777" w:rsidR="00A55661" w:rsidRDefault="00A55661" w:rsidP="007F16D4">
      <w:pPr>
        <w:spacing w:after="0" w:line="240" w:lineRule="auto"/>
      </w:pPr>
      <w:r>
        <w:separator/>
      </w:r>
    </w:p>
  </w:footnote>
  <w:footnote w:type="continuationSeparator" w:id="0">
    <w:p w14:paraId="11AD0F88" w14:textId="77777777" w:rsidR="00A55661" w:rsidRDefault="00A55661" w:rsidP="007F1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56416"/>
    <w:multiLevelType w:val="multilevel"/>
    <w:tmpl w:val="D296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80C02"/>
    <w:multiLevelType w:val="hybridMultilevel"/>
    <w:tmpl w:val="CBCE2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466DC"/>
    <w:multiLevelType w:val="multilevel"/>
    <w:tmpl w:val="AA90C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185C77"/>
    <w:multiLevelType w:val="multilevel"/>
    <w:tmpl w:val="2BC0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F0F70"/>
    <w:multiLevelType w:val="hybridMultilevel"/>
    <w:tmpl w:val="FE70B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13991"/>
    <w:multiLevelType w:val="hybridMultilevel"/>
    <w:tmpl w:val="D4F8B9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732B8B"/>
    <w:multiLevelType w:val="multilevel"/>
    <w:tmpl w:val="48F6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CD5885"/>
    <w:multiLevelType w:val="hybridMultilevel"/>
    <w:tmpl w:val="94BC7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B2811"/>
    <w:multiLevelType w:val="hybridMultilevel"/>
    <w:tmpl w:val="B58C533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4A4B51A4"/>
    <w:multiLevelType w:val="hybridMultilevel"/>
    <w:tmpl w:val="F63C0B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E14D2B"/>
    <w:multiLevelType w:val="multilevel"/>
    <w:tmpl w:val="3BEE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1065BB"/>
    <w:multiLevelType w:val="hybridMultilevel"/>
    <w:tmpl w:val="292AB3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F4159C"/>
    <w:multiLevelType w:val="hybridMultilevel"/>
    <w:tmpl w:val="59D00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FC4C82"/>
    <w:multiLevelType w:val="multilevel"/>
    <w:tmpl w:val="C210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48793C"/>
    <w:multiLevelType w:val="multilevel"/>
    <w:tmpl w:val="9904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640D3A"/>
    <w:multiLevelType w:val="hybridMultilevel"/>
    <w:tmpl w:val="4A4CAC0A"/>
    <w:lvl w:ilvl="0" w:tplc="F1EA2D9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F2396D"/>
    <w:multiLevelType w:val="multilevel"/>
    <w:tmpl w:val="AC247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2"/>
  </w:num>
  <w:num w:numId="3">
    <w:abstractNumId w:val="8"/>
  </w:num>
  <w:num w:numId="4">
    <w:abstractNumId w:val="4"/>
  </w:num>
  <w:num w:numId="5">
    <w:abstractNumId w:val="2"/>
  </w:num>
  <w:num w:numId="6">
    <w:abstractNumId w:val="3"/>
  </w:num>
  <w:num w:numId="7">
    <w:abstractNumId w:val="10"/>
  </w:num>
  <w:num w:numId="8">
    <w:abstractNumId w:val="14"/>
  </w:num>
  <w:num w:numId="9">
    <w:abstractNumId w:val="16"/>
  </w:num>
  <w:num w:numId="10">
    <w:abstractNumId w:val="6"/>
  </w:num>
  <w:num w:numId="11">
    <w:abstractNumId w:val="0"/>
  </w:num>
  <w:num w:numId="12">
    <w:abstractNumId w:val="13"/>
  </w:num>
  <w:num w:numId="13">
    <w:abstractNumId w:val="9"/>
  </w:num>
  <w:num w:numId="14">
    <w:abstractNumId w:val="1"/>
  </w:num>
  <w:num w:numId="15">
    <w:abstractNumId w:val="7"/>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DF"/>
    <w:rsid w:val="00000D89"/>
    <w:rsid w:val="00003A9B"/>
    <w:rsid w:val="0000689E"/>
    <w:rsid w:val="0001175D"/>
    <w:rsid w:val="000232D5"/>
    <w:rsid w:val="000265FD"/>
    <w:rsid w:val="0003030B"/>
    <w:rsid w:val="00034F49"/>
    <w:rsid w:val="00046DDF"/>
    <w:rsid w:val="000549F8"/>
    <w:rsid w:val="00054E9A"/>
    <w:rsid w:val="00070977"/>
    <w:rsid w:val="00077FB3"/>
    <w:rsid w:val="000844CA"/>
    <w:rsid w:val="00091D13"/>
    <w:rsid w:val="00094A5E"/>
    <w:rsid w:val="00094F74"/>
    <w:rsid w:val="000974A2"/>
    <w:rsid w:val="000B4211"/>
    <w:rsid w:val="000C158D"/>
    <w:rsid w:val="000C542E"/>
    <w:rsid w:val="000C693F"/>
    <w:rsid w:val="000D0D8A"/>
    <w:rsid w:val="000D5E3A"/>
    <w:rsid w:val="000F087B"/>
    <w:rsid w:val="001061E0"/>
    <w:rsid w:val="00121901"/>
    <w:rsid w:val="00163565"/>
    <w:rsid w:val="00181BEE"/>
    <w:rsid w:val="00184083"/>
    <w:rsid w:val="00191C28"/>
    <w:rsid w:val="00192612"/>
    <w:rsid w:val="0019364E"/>
    <w:rsid w:val="001A4169"/>
    <w:rsid w:val="001A702F"/>
    <w:rsid w:val="001C0B9B"/>
    <w:rsid w:val="001D69B5"/>
    <w:rsid w:val="001E7899"/>
    <w:rsid w:val="0021671E"/>
    <w:rsid w:val="00217BD0"/>
    <w:rsid w:val="0023298E"/>
    <w:rsid w:val="00234985"/>
    <w:rsid w:val="00262331"/>
    <w:rsid w:val="00263FAB"/>
    <w:rsid w:val="00284177"/>
    <w:rsid w:val="0029018F"/>
    <w:rsid w:val="002B785D"/>
    <w:rsid w:val="002C2D90"/>
    <w:rsid w:val="002D3FDB"/>
    <w:rsid w:val="0030190E"/>
    <w:rsid w:val="00301C62"/>
    <w:rsid w:val="003068D8"/>
    <w:rsid w:val="00354E69"/>
    <w:rsid w:val="00362E88"/>
    <w:rsid w:val="00364041"/>
    <w:rsid w:val="00370CFA"/>
    <w:rsid w:val="00393F75"/>
    <w:rsid w:val="003A72AB"/>
    <w:rsid w:val="003B61C2"/>
    <w:rsid w:val="003C5654"/>
    <w:rsid w:val="003D53F7"/>
    <w:rsid w:val="003D5BC7"/>
    <w:rsid w:val="003F680A"/>
    <w:rsid w:val="00403CB3"/>
    <w:rsid w:val="0040611C"/>
    <w:rsid w:val="00411EC0"/>
    <w:rsid w:val="00413121"/>
    <w:rsid w:val="00413C5F"/>
    <w:rsid w:val="00414230"/>
    <w:rsid w:val="00426934"/>
    <w:rsid w:val="00433FB8"/>
    <w:rsid w:val="004418C3"/>
    <w:rsid w:val="0044677E"/>
    <w:rsid w:val="00447B74"/>
    <w:rsid w:val="00455571"/>
    <w:rsid w:val="00461092"/>
    <w:rsid w:val="0047174E"/>
    <w:rsid w:val="00480472"/>
    <w:rsid w:val="00483B65"/>
    <w:rsid w:val="004950FB"/>
    <w:rsid w:val="004A389B"/>
    <w:rsid w:val="004D016A"/>
    <w:rsid w:val="004D269E"/>
    <w:rsid w:val="00500B83"/>
    <w:rsid w:val="00505CF2"/>
    <w:rsid w:val="00541AF8"/>
    <w:rsid w:val="005455D5"/>
    <w:rsid w:val="005461D7"/>
    <w:rsid w:val="00550F5A"/>
    <w:rsid w:val="00553B7D"/>
    <w:rsid w:val="005540BB"/>
    <w:rsid w:val="00561F6F"/>
    <w:rsid w:val="00575C98"/>
    <w:rsid w:val="00595F6D"/>
    <w:rsid w:val="005962E4"/>
    <w:rsid w:val="005B0F10"/>
    <w:rsid w:val="005B519D"/>
    <w:rsid w:val="005E2756"/>
    <w:rsid w:val="005F796F"/>
    <w:rsid w:val="00602983"/>
    <w:rsid w:val="00614869"/>
    <w:rsid w:val="006178D4"/>
    <w:rsid w:val="0062168C"/>
    <w:rsid w:val="00626EF0"/>
    <w:rsid w:val="006328DD"/>
    <w:rsid w:val="006462AD"/>
    <w:rsid w:val="006465FB"/>
    <w:rsid w:val="00647477"/>
    <w:rsid w:val="00691AAF"/>
    <w:rsid w:val="00692BDB"/>
    <w:rsid w:val="00696DA3"/>
    <w:rsid w:val="006A49C1"/>
    <w:rsid w:val="006C7958"/>
    <w:rsid w:val="006D02BC"/>
    <w:rsid w:val="006E0564"/>
    <w:rsid w:val="006E3140"/>
    <w:rsid w:val="006E53FC"/>
    <w:rsid w:val="006E7855"/>
    <w:rsid w:val="006F1660"/>
    <w:rsid w:val="006F53DC"/>
    <w:rsid w:val="00760930"/>
    <w:rsid w:val="007645F3"/>
    <w:rsid w:val="007774F8"/>
    <w:rsid w:val="007A50A0"/>
    <w:rsid w:val="007B1BC5"/>
    <w:rsid w:val="007E0C59"/>
    <w:rsid w:val="007E5BA9"/>
    <w:rsid w:val="007F16D4"/>
    <w:rsid w:val="0080053B"/>
    <w:rsid w:val="0080423E"/>
    <w:rsid w:val="00807721"/>
    <w:rsid w:val="00817FF6"/>
    <w:rsid w:val="00820F6D"/>
    <w:rsid w:val="00834DAD"/>
    <w:rsid w:val="00864AB0"/>
    <w:rsid w:val="008671E5"/>
    <w:rsid w:val="00883807"/>
    <w:rsid w:val="00884ECF"/>
    <w:rsid w:val="00895137"/>
    <w:rsid w:val="008A4851"/>
    <w:rsid w:val="008B4738"/>
    <w:rsid w:val="008B5295"/>
    <w:rsid w:val="008B7E29"/>
    <w:rsid w:val="008C5A6F"/>
    <w:rsid w:val="008D32A8"/>
    <w:rsid w:val="008D7BF3"/>
    <w:rsid w:val="008F69C2"/>
    <w:rsid w:val="00907F9B"/>
    <w:rsid w:val="00930724"/>
    <w:rsid w:val="00932A6A"/>
    <w:rsid w:val="00946FC6"/>
    <w:rsid w:val="00953C3C"/>
    <w:rsid w:val="00970D56"/>
    <w:rsid w:val="00981876"/>
    <w:rsid w:val="009A1106"/>
    <w:rsid w:val="009A31E9"/>
    <w:rsid w:val="009B31B4"/>
    <w:rsid w:val="009C3238"/>
    <w:rsid w:val="009D1E0B"/>
    <w:rsid w:val="00A1027C"/>
    <w:rsid w:val="00A1546A"/>
    <w:rsid w:val="00A161E3"/>
    <w:rsid w:val="00A2031A"/>
    <w:rsid w:val="00A224C4"/>
    <w:rsid w:val="00A24297"/>
    <w:rsid w:val="00A261C8"/>
    <w:rsid w:val="00A26835"/>
    <w:rsid w:val="00A30E19"/>
    <w:rsid w:val="00A31C39"/>
    <w:rsid w:val="00A46323"/>
    <w:rsid w:val="00A55661"/>
    <w:rsid w:val="00A56A07"/>
    <w:rsid w:val="00A67A12"/>
    <w:rsid w:val="00A725BD"/>
    <w:rsid w:val="00A72C97"/>
    <w:rsid w:val="00A816A3"/>
    <w:rsid w:val="00A94119"/>
    <w:rsid w:val="00AD056F"/>
    <w:rsid w:val="00AD618C"/>
    <w:rsid w:val="00AE20D4"/>
    <w:rsid w:val="00AE51C5"/>
    <w:rsid w:val="00AF7B8C"/>
    <w:rsid w:val="00B040EE"/>
    <w:rsid w:val="00B10930"/>
    <w:rsid w:val="00B1243F"/>
    <w:rsid w:val="00B177C8"/>
    <w:rsid w:val="00B32A63"/>
    <w:rsid w:val="00B3362F"/>
    <w:rsid w:val="00B43C43"/>
    <w:rsid w:val="00B526AE"/>
    <w:rsid w:val="00B73184"/>
    <w:rsid w:val="00B909CC"/>
    <w:rsid w:val="00B9718A"/>
    <w:rsid w:val="00BA2C14"/>
    <w:rsid w:val="00BA5E02"/>
    <w:rsid w:val="00BD044C"/>
    <w:rsid w:val="00BF0407"/>
    <w:rsid w:val="00C171D2"/>
    <w:rsid w:val="00C2097B"/>
    <w:rsid w:val="00C227C6"/>
    <w:rsid w:val="00C260B5"/>
    <w:rsid w:val="00C323C9"/>
    <w:rsid w:val="00C40667"/>
    <w:rsid w:val="00C46891"/>
    <w:rsid w:val="00C46E6B"/>
    <w:rsid w:val="00C47496"/>
    <w:rsid w:val="00C47A8D"/>
    <w:rsid w:val="00C47CCF"/>
    <w:rsid w:val="00C51008"/>
    <w:rsid w:val="00C81A4C"/>
    <w:rsid w:val="00C84B73"/>
    <w:rsid w:val="00CA0B7E"/>
    <w:rsid w:val="00CA3424"/>
    <w:rsid w:val="00CA34AC"/>
    <w:rsid w:val="00CB441C"/>
    <w:rsid w:val="00CD0AD9"/>
    <w:rsid w:val="00CD25E4"/>
    <w:rsid w:val="00CE64FE"/>
    <w:rsid w:val="00D1326D"/>
    <w:rsid w:val="00D14A00"/>
    <w:rsid w:val="00D20EE1"/>
    <w:rsid w:val="00D3296A"/>
    <w:rsid w:val="00D36DCC"/>
    <w:rsid w:val="00D65AD7"/>
    <w:rsid w:val="00D7695E"/>
    <w:rsid w:val="00D80B36"/>
    <w:rsid w:val="00D84256"/>
    <w:rsid w:val="00D90941"/>
    <w:rsid w:val="00DB2ABA"/>
    <w:rsid w:val="00DD76A4"/>
    <w:rsid w:val="00DE3A9E"/>
    <w:rsid w:val="00DF0A05"/>
    <w:rsid w:val="00DF12CB"/>
    <w:rsid w:val="00DF59A5"/>
    <w:rsid w:val="00E17E02"/>
    <w:rsid w:val="00E265B1"/>
    <w:rsid w:val="00E27EDA"/>
    <w:rsid w:val="00E3633C"/>
    <w:rsid w:val="00E621FC"/>
    <w:rsid w:val="00E76970"/>
    <w:rsid w:val="00E83599"/>
    <w:rsid w:val="00E854D9"/>
    <w:rsid w:val="00E860C8"/>
    <w:rsid w:val="00E91410"/>
    <w:rsid w:val="00E96367"/>
    <w:rsid w:val="00EC0075"/>
    <w:rsid w:val="00EC3EC8"/>
    <w:rsid w:val="00EC4A2B"/>
    <w:rsid w:val="00ED6B98"/>
    <w:rsid w:val="00ED7F24"/>
    <w:rsid w:val="00F01EDA"/>
    <w:rsid w:val="00F12258"/>
    <w:rsid w:val="00F1338E"/>
    <w:rsid w:val="00F30836"/>
    <w:rsid w:val="00F346D5"/>
    <w:rsid w:val="00F41EFF"/>
    <w:rsid w:val="00F47148"/>
    <w:rsid w:val="00F5430B"/>
    <w:rsid w:val="00F71A93"/>
    <w:rsid w:val="00F87B77"/>
    <w:rsid w:val="00F907EC"/>
    <w:rsid w:val="00FA4C99"/>
    <w:rsid w:val="00FB1D9E"/>
    <w:rsid w:val="00FF08E4"/>
    <w:rsid w:val="00FF2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B2931"/>
  <w15:chartTrackingRefBased/>
  <w15:docId w15:val="{CBEE7848-93A9-4AA3-B2B9-390327B2E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6D4"/>
  </w:style>
  <w:style w:type="paragraph" w:styleId="Footer">
    <w:name w:val="footer"/>
    <w:basedOn w:val="Normal"/>
    <w:link w:val="FooterChar"/>
    <w:uiPriority w:val="99"/>
    <w:unhideWhenUsed/>
    <w:rsid w:val="007F1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6D4"/>
  </w:style>
  <w:style w:type="paragraph" w:styleId="ListParagraph">
    <w:name w:val="List Paragraph"/>
    <w:basedOn w:val="Normal"/>
    <w:uiPriority w:val="34"/>
    <w:qFormat/>
    <w:rsid w:val="00E621FC"/>
    <w:pPr>
      <w:ind w:left="720"/>
      <w:contextualSpacing/>
    </w:pPr>
  </w:style>
  <w:style w:type="paragraph" w:styleId="Revision">
    <w:name w:val="Revision"/>
    <w:hidden/>
    <w:uiPriority w:val="99"/>
    <w:semiHidden/>
    <w:rsid w:val="00E83599"/>
    <w:pPr>
      <w:spacing w:after="0" w:line="240" w:lineRule="auto"/>
    </w:pPr>
  </w:style>
  <w:style w:type="paragraph" w:styleId="PlainText">
    <w:name w:val="Plain Text"/>
    <w:basedOn w:val="Normal"/>
    <w:link w:val="PlainTextChar"/>
    <w:uiPriority w:val="99"/>
    <w:semiHidden/>
    <w:unhideWhenUsed/>
    <w:rsid w:val="00883807"/>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88380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Major, LaTonya</dc:creator>
  <cp:keywords/>
  <dc:description/>
  <cp:lastModifiedBy>St. Amand, Lori</cp:lastModifiedBy>
  <cp:revision>3</cp:revision>
  <dcterms:created xsi:type="dcterms:W3CDTF">2023-08-23T13:36:00Z</dcterms:created>
  <dcterms:modified xsi:type="dcterms:W3CDTF">2023-08-23T13:42:00Z</dcterms:modified>
</cp:coreProperties>
</file>