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806" w:rsidRDefault="00AF7806">
      <w:pPr>
        <w:rPr>
          <w:rFonts w:ascii="Verdana" w:hAnsi="Verdana"/>
          <w:b/>
          <w:sz w:val="17"/>
          <w:szCs w:val="17"/>
        </w:rPr>
      </w:pPr>
    </w:p>
    <w:p w:rsidR="00684881" w:rsidRDefault="00684881" w:rsidP="00225CD1">
      <w:pPr>
        <w:ind w:left="3240" w:firstLine="360"/>
        <w:rPr>
          <w:rFonts w:ascii="Verdana" w:hAnsi="Verdana"/>
          <w:b/>
          <w:sz w:val="17"/>
          <w:szCs w:val="17"/>
        </w:rPr>
      </w:pPr>
    </w:p>
    <w:p w:rsidR="00684881" w:rsidRDefault="00684881" w:rsidP="00225CD1">
      <w:pPr>
        <w:ind w:left="3240" w:firstLine="360"/>
        <w:rPr>
          <w:rFonts w:ascii="Verdana" w:hAnsi="Verdana"/>
          <w:b/>
          <w:sz w:val="17"/>
          <w:szCs w:val="17"/>
        </w:rPr>
      </w:pPr>
    </w:p>
    <w:tbl>
      <w:tblPr>
        <w:tblW w:w="0" w:type="auto"/>
        <w:tblLook w:val="04A0" w:firstRow="1" w:lastRow="0" w:firstColumn="1" w:lastColumn="0" w:noHBand="0" w:noVBand="1"/>
      </w:tblPr>
      <w:tblGrid>
        <w:gridCol w:w="4793"/>
      </w:tblGrid>
      <w:tr w:rsidR="00684881" w:rsidTr="00634C01">
        <w:trPr>
          <w:trHeight w:val="1466"/>
        </w:trPr>
        <w:tc>
          <w:tcPr>
            <w:tcW w:w="4793" w:type="dxa"/>
          </w:tcPr>
          <w:p w:rsidR="00684881" w:rsidRPr="00463867" w:rsidRDefault="00684881" w:rsidP="00634C01">
            <w:pPr>
              <w:suppressAutoHyphens/>
              <w:rPr>
                <w:b/>
                <w:sz w:val="28"/>
                <w:szCs w:val="28"/>
              </w:rPr>
            </w:pPr>
            <w:r>
              <w:rPr>
                <w:noProof/>
              </w:rPr>
              <mc:AlternateContent>
                <mc:Choice Requires="wps">
                  <w:drawing>
                    <wp:anchor distT="0" distB="0" distL="114300" distR="114300" simplePos="0" relativeHeight="251660288" behindDoc="0" locked="0" layoutInCell="1" allowOverlap="1" wp14:anchorId="7C85BA99" wp14:editId="31548482">
                      <wp:simplePos x="0" y="0"/>
                      <wp:positionH relativeFrom="column">
                        <wp:posOffset>3086100</wp:posOffset>
                      </wp:positionH>
                      <wp:positionV relativeFrom="paragraph">
                        <wp:posOffset>0</wp:posOffset>
                      </wp:positionV>
                      <wp:extent cx="3657600" cy="941705"/>
                      <wp:effectExtent l="0" t="0" r="0" b="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941705"/>
                              </a:xfrm>
                              <a:prstGeom prst="rect">
                                <a:avLst/>
                              </a:prstGeom>
                              <a:solidFill>
                                <a:srgbClr val="DDDDDD">
                                  <a:alpha val="50000"/>
                                </a:srgbClr>
                              </a:solidFill>
                              <a:ln w="12700">
                                <a:solidFill>
                                  <a:srgbClr val="000000"/>
                                </a:solidFill>
                                <a:miter lim="800000"/>
                                <a:headEnd/>
                                <a:tailEnd/>
                              </a:ln>
                            </wps:spPr>
                            <wps:txbx>
                              <w:txbxContent>
                                <w:p w:rsidR="00953CC1" w:rsidRPr="008614B0" w:rsidRDefault="00953CC1" w:rsidP="009B1A93">
                                  <w:pPr>
                                    <w:tabs>
                                      <w:tab w:val="left" w:pos="2160"/>
                                      <w:tab w:val="left" w:pos="5760"/>
                                      <w:tab w:val="left" w:pos="6660"/>
                                      <w:tab w:val="left" w:pos="7200"/>
                                      <w:tab w:val="left" w:pos="8640"/>
                                      <w:tab w:val="left" w:pos="10080"/>
                                    </w:tabs>
                                    <w:suppressAutoHyphens/>
                                    <w:rPr>
                                      <w:rFonts w:ascii="Garamond" w:hAnsi="Garamond"/>
                                      <w:b/>
                                      <w:color w:val="0000FF"/>
                                      <w:spacing w:val="-4"/>
                                      <w:sz w:val="20"/>
                                    </w:rPr>
                                  </w:pPr>
                                  <w:r w:rsidRPr="008614B0">
                                    <w:rPr>
                                      <w:rFonts w:ascii="Garamond" w:hAnsi="Garamond"/>
                                      <w:bCs/>
                                      <w:color w:val="0000FF"/>
                                      <w:spacing w:val="-4"/>
                                      <w:sz w:val="20"/>
                                    </w:rPr>
                                    <w:t>____ Original Contract Number:</w:t>
                                  </w:r>
                                  <w:r w:rsidRPr="008614B0">
                                    <w:rPr>
                                      <w:rFonts w:ascii="Garamond" w:hAnsi="Garamond"/>
                                      <w:b/>
                                      <w:color w:val="0000FF"/>
                                      <w:spacing w:val="-4"/>
                                      <w:sz w:val="20"/>
                                    </w:rPr>
                                    <w:t xml:space="preserve">     </w:t>
                                  </w:r>
                                  <w:r w:rsidRPr="00E544EF">
                                    <w:rPr>
                                      <w:rFonts w:ascii="Garamond" w:hAnsi="Garamond"/>
                                      <w:b/>
                                      <w:noProof/>
                                      <w:color w:val="0000FF"/>
                                      <w:spacing w:val="-4"/>
                                      <w:sz w:val="20"/>
                                    </w:rPr>
                                    <w:t>19SDR6201DP</w:t>
                                  </w:r>
                                </w:p>
                                <w:p w:rsidR="00953CC1" w:rsidRPr="008614B0" w:rsidRDefault="00953CC1" w:rsidP="009B1A93">
                                  <w:pPr>
                                    <w:tabs>
                                      <w:tab w:val="left" w:pos="2160"/>
                                      <w:tab w:val="left" w:pos="5760"/>
                                      <w:tab w:val="left" w:pos="6660"/>
                                      <w:tab w:val="left" w:pos="7200"/>
                                      <w:tab w:val="left" w:pos="8640"/>
                                      <w:tab w:val="left" w:pos="10080"/>
                                    </w:tabs>
                                    <w:suppressAutoHyphens/>
                                    <w:rPr>
                                      <w:rFonts w:ascii="Garamond" w:hAnsi="Garamond"/>
                                      <w:bCs/>
                                      <w:color w:val="0000FF"/>
                                      <w:spacing w:val="-4"/>
                                      <w:sz w:val="20"/>
                                    </w:rPr>
                                  </w:pPr>
                                  <w:r w:rsidRPr="008614B0">
                                    <w:rPr>
                                      <w:rFonts w:ascii="Garamond" w:hAnsi="Garamond"/>
                                      <w:bCs/>
                                      <w:color w:val="0000FF"/>
                                      <w:spacing w:val="-4"/>
                                      <w:sz w:val="20"/>
                                    </w:rPr>
                                    <w:t>____ Amendment Number:</w:t>
                                  </w:r>
                                  <w:r w:rsidRPr="008614B0">
                                    <w:rPr>
                                      <w:rFonts w:ascii="Garamond" w:hAnsi="Garamond"/>
                                      <w:bCs/>
                                      <w:color w:val="0000FF"/>
                                      <w:spacing w:val="-4"/>
                                      <w:sz w:val="20"/>
                                    </w:rPr>
                                    <w:tab/>
                                    <w:t>______</w:t>
                                  </w:r>
                                </w:p>
                                <w:p w:rsidR="00953CC1" w:rsidRPr="00040351" w:rsidRDefault="00953CC1" w:rsidP="009B1A93">
                                  <w:pPr>
                                    <w:tabs>
                                      <w:tab w:val="left" w:pos="2160"/>
                                      <w:tab w:val="left" w:pos="5760"/>
                                      <w:tab w:val="left" w:pos="6660"/>
                                      <w:tab w:val="left" w:pos="7200"/>
                                      <w:tab w:val="left" w:pos="8640"/>
                                      <w:tab w:val="left" w:pos="10080"/>
                                    </w:tabs>
                                    <w:suppressAutoHyphens/>
                                    <w:rPr>
                                      <w:rFonts w:ascii="Garamond" w:hAnsi="Garamond"/>
                                      <w:b/>
                                      <w:bCs/>
                                      <w:color w:val="0000FF"/>
                                      <w:spacing w:val="-4"/>
                                      <w:sz w:val="20"/>
                                    </w:rPr>
                                  </w:pPr>
                                  <w:r w:rsidRPr="008614B0">
                                    <w:rPr>
                                      <w:rFonts w:ascii="Garamond" w:hAnsi="Garamond"/>
                                      <w:bCs/>
                                      <w:color w:val="0000FF"/>
                                      <w:spacing w:val="-4"/>
                                      <w:sz w:val="20"/>
                                    </w:rPr>
                                    <w:t>Maximum Contract Value:</w:t>
                                  </w:r>
                                  <w:r w:rsidRPr="008614B0">
                                    <w:rPr>
                                      <w:rFonts w:ascii="Garamond" w:hAnsi="Garamond"/>
                                      <w:b/>
                                      <w:color w:val="0000FF"/>
                                      <w:spacing w:val="-4"/>
                                      <w:sz w:val="20"/>
                                    </w:rPr>
                                    <w:tab/>
                                  </w:r>
                                  <w:r w:rsidRPr="00040351">
                                    <w:rPr>
                                      <w:rFonts w:ascii="Garamond" w:hAnsi="Garamond"/>
                                      <w:b/>
                                      <w:noProof/>
                                      <w:color w:val="0000FF"/>
                                      <w:spacing w:val="-4"/>
                                      <w:sz w:val="20"/>
                                    </w:rPr>
                                    <w:t>$</w:t>
                                  </w:r>
                                  <w:r>
                                    <w:rPr>
                                      <w:rFonts w:ascii="Garamond" w:hAnsi="Garamond"/>
                                      <w:b/>
                                      <w:noProof/>
                                      <w:color w:val="0000FF"/>
                                      <w:spacing w:val="-4"/>
                                      <w:sz w:val="20"/>
                                    </w:rPr>
                                    <w:t>5,000</w:t>
                                  </w:r>
                                  <w:r w:rsidR="00342A2A">
                                    <w:rPr>
                                      <w:rFonts w:ascii="Garamond" w:hAnsi="Garamond"/>
                                      <w:b/>
                                      <w:noProof/>
                                      <w:color w:val="0000FF"/>
                                      <w:spacing w:val="-4"/>
                                      <w:sz w:val="20"/>
                                    </w:rPr>
                                    <w:t>.00</w:t>
                                  </w:r>
                                </w:p>
                                <w:p w:rsidR="00953CC1" w:rsidRPr="008614B0" w:rsidRDefault="00953CC1" w:rsidP="009B1A93">
                                  <w:pPr>
                                    <w:tabs>
                                      <w:tab w:val="left" w:pos="2160"/>
                                      <w:tab w:val="left" w:pos="5760"/>
                                      <w:tab w:val="left" w:pos="6660"/>
                                      <w:tab w:val="left" w:pos="7200"/>
                                      <w:tab w:val="left" w:pos="8640"/>
                                      <w:tab w:val="left" w:pos="10080"/>
                                    </w:tabs>
                                    <w:suppressAutoHyphens/>
                                    <w:rPr>
                                      <w:rFonts w:ascii="Garamond" w:hAnsi="Garamond"/>
                                      <w:b/>
                                      <w:color w:val="0000FF"/>
                                      <w:spacing w:val="-4"/>
                                      <w:sz w:val="20"/>
                                    </w:rPr>
                                  </w:pPr>
                                  <w:r w:rsidRPr="008614B0">
                                    <w:rPr>
                                      <w:rFonts w:ascii="Garamond" w:hAnsi="Garamond"/>
                                      <w:bCs/>
                                      <w:color w:val="0000FF"/>
                                      <w:spacing w:val="-4"/>
                                      <w:sz w:val="20"/>
                                    </w:rPr>
                                    <w:t>Contractor Contact Person:</w:t>
                                  </w:r>
                                  <w:r w:rsidRPr="008614B0">
                                    <w:rPr>
                                      <w:rFonts w:ascii="Garamond" w:hAnsi="Garamond"/>
                                      <w:b/>
                                      <w:color w:val="0000FF"/>
                                      <w:spacing w:val="-4"/>
                                      <w:sz w:val="20"/>
                                    </w:rPr>
                                    <w:tab/>
                                  </w:r>
                                  <w:r w:rsidRPr="00E544EF">
                                    <w:rPr>
                                      <w:rFonts w:ascii="Garamond" w:hAnsi="Garamond"/>
                                      <w:b/>
                                      <w:noProof/>
                                      <w:color w:val="0000FF"/>
                                      <w:spacing w:val="-4"/>
                                      <w:sz w:val="20"/>
                                    </w:rPr>
                                    <w:t>Michael</w:t>
                                  </w:r>
                                  <w:r w:rsidRPr="008614B0">
                                    <w:rPr>
                                      <w:rFonts w:ascii="Garamond" w:hAnsi="Garamond"/>
                                      <w:b/>
                                      <w:color w:val="0000FF"/>
                                      <w:spacing w:val="-4"/>
                                      <w:sz w:val="20"/>
                                    </w:rPr>
                                    <w:t xml:space="preserve"> </w:t>
                                  </w:r>
                                  <w:r w:rsidRPr="00E544EF">
                                    <w:rPr>
                                      <w:rFonts w:ascii="Garamond" w:hAnsi="Garamond"/>
                                      <w:b/>
                                      <w:noProof/>
                                      <w:color w:val="0000FF"/>
                                      <w:spacing w:val="-4"/>
                                      <w:sz w:val="20"/>
                                    </w:rPr>
                                    <w:t>Storz</w:t>
                                  </w:r>
                                  <w:r>
                                    <w:rPr>
                                      <w:rFonts w:ascii="Garamond" w:hAnsi="Garamond"/>
                                      <w:b/>
                                      <w:color w:val="0000FF"/>
                                      <w:spacing w:val="-4"/>
                                      <w:sz w:val="20"/>
                                    </w:rPr>
                                    <w:t xml:space="preserve">      </w:t>
                                  </w:r>
                                  <w:r w:rsidRPr="008614B0">
                                    <w:rPr>
                                      <w:rFonts w:ascii="Garamond" w:hAnsi="Garamond"/>
                                      <w:bCs/>
                                      <w:color w:val="0000FF"/>
                                      <w:spacing w:val="-4"/>
                                      <w:sz w:val="20"/>
                                    </w:rPr>
                                    <w:t>Tel:</w:t>
                                  </w:r>
                                  <w:r w:rsidR="008166F0">
                                    <w:rPr>
                                      <w:rFonts w:ascii="Garamond" w:hAnsi="Garamond"/>
                                      <w:bCs/>
                                      <w:color w:val="0000FF"/>
                                      <w:spacing w:val="-4"/>
                                      <w:sz w:val="20"/>
                                    </w:rPr>
                                    <w:t xml:space="preserve">  </w:t>
                                  </w:r>
                                  <w:r w:rsidR="008166F0" w:rsidRPr="008166F0">
                                    <w:rPr>
                                      <w:rFonts w:ascii="Garamond" w:hAnsi="Garamond"/>
                                      <w:b/>
                                      <w:bCs/>
                                      <w:color w:val="0000FF"/>
                                      <w:spacing w:val="-4"/>
                                      <w:sz w:val="20"/>
                                    </w:rPr>
                                    <w:t>(203) 397-1714</w:t>
                                  </w:r>
                                  <w:r w:rsidRPr="008614B0">
                                    <w:rPr>
                                      <w:rFonts w:ascii="Garamond" w:hAnsi="Garamond"/>
                                      <w:b/>
                                      <w:color w:val="0000FF"/>
                                      <w:spacing w:val="-4"/>
                                      <w:sz w:val="20"/>
                                    </w:rPr>
                                    <w:tab/>
                                  </w:r>
                                  <w:r w:rsidRPr="008614B0">
                                    <w:rPr>
                                      <w:rFonts w:ascii="Garamond" w:hAnsi="Garamond"/>
                                      <w:bCs/>
                                      <w:color w:val="0000FF"/>
                                      <w:spacing w:val="-4"/>
                                      <w:sz w:val="20"/>
                                    </w:rPr>
                                    <w:t>Tel:</w:t>
                                  </w:r>
                                  <w:r w:rsidRPr="008614B0">
                                    <w:rPr>
                                      <w:rFonts w:ascii="Garamond" w:hAnsi="Garamond"/>
                                      <w:b/>
                                      <w:color w:val="0000FF"/>
                                      <w:spacing w:val="-4"/>
                                      <w:sz w:val="20"/>
                                    </w:rPr>
                                    <w:t xml:space="preserve"> </w:t>
                                  </w:r>
                                </w:p>
                                <w:p w:rsidR="00953CC1" w:rsidRPr="008614B0" w:rsidRDefault="00953CC1" w:rsidP="009B1A93">
                                  <w:pPr>
                                    <w:tabs>
                                      <w:tab w:val="left" w:pos="1260"/>
                                      <w:tab w:val="left" w:pos="2160"/>
                                      <w:tab w:val="left" w:pos="3780"/>
                                    </w:tabs>
                                    <w:rPr>
                                      <w:b/>
                                      <w:color w:val="0000FF"/>
                                      <w:spacing w:val="-4"/>
                                      <w:sz w:val="20"/>
                                    </w:rPr>
                                  </w:pPr>
                                  <w:r>
                                    <w:rPr>
                                      <w:rFonts w:ascii="Garamond" w:hAnsi="Garamond"/>
                                      <w:color w:val="0000FF"/>
                                      <w:spacing w:val="-4"/>
                                      <w:sz w:val="20"/>
                                    </w:rPr>
                                    <w:t xml:space="preserve">                  </w:t>
                                  </w:r>
                                  <w:r>
                                    <w:rPr>
                                      <w:rFonts w:ascii="Garamond" w:hAnsi="Garamond"/>
                                      <w:color w:val="0000FF"/>
                                      <w:spacing w:val="-4"/>
                                      <w:sz w:val="20"/>
                                    </w:rPr>
                                    <w:tab/>
                                  </w:r>
                                  <w:r w:rsidRPr="009414F0">
                                    <w:rPr>
                                      <w:rFonts w:ascii="Garamond" w:hAnsi="Garamond"/>
                                      <w:color w:val="0000FF"/>
                                      <w:spacing w:val="-4"/>
                                      <w:sz w:val="20"/>
                                    </w:rPr>
                                    <w:t xml:space="preserve">  </w:t>
                                  </w:r>
                                  <w:r w:rsidRPr="009414F0">
                                    <w:rPr>
                                      <w:rFonts w:ascii="Garamond" w:hAnsi="Garamond"/>
                                      <w:bCs/>
                                      <w:color w:val="0000FF"/>
                                      <w:spacing w:val="-4"/>
                                      <w:sz w:val="20"/>
                                    </w:rPr>
                                    <w:t>Program</w:t>
                                  </w:r>
                                  <w:r w:rsidRPr="008614B0">
                                    <w:rPr>
                                      <w:rFonts w:ascii="Garamond" w:hAnsi="Garamond"/>
                                      <w:bCs/>
                                      <w:color w:val="0000FF"/>
                                      <w:spacing w:val="-4"/>
                                      <w:sz w:val="20"/>
                                    </w:rPr>
                                    <w:t>:</w:t>
                                  </w:r>
                                  <w:r>
                                    <w:rPr>
                                      <w:rFonts w:ascii="Garamond" w:hAnsi="Garamond"/>
                                      <w:bCs/>
                                      <w:color w:val="0000FF"/>
                                      <w:spacing w:val="-4"/>
                                      <w:sz w:val="20"/>
                                    </w:rPr>
                                    <w:t xml:space="preserve">  </w:t>
                                  </w:r>
                                  <w:r w:rsidRPr="00E544EF">
                                    <w:rPr>
                                      <w:rFonts w:ascii="Garamond" w:hAnsi="Garamond"/>
                                      <w:b/>
                                      <w:noProof/>
                                      <w:color w:val="0000FF"/>
                                      <w:spacing w:val="-4"/>
                                      <w:sz w:val="20"/>
                                    </w:rPr>
                                    <w:t>Kerri</w:t>
                                  </w:r>
                                  <w:r w:rsidRPr="008614B0">
                                    <w:rPr>
                                      <w:rFonts w:ascii="Garamond" w:hAnsi="Garamond"/>
                                      <w:b/>
                                      <w:color w:val="0000FF"/>
                                      <w:spacing w:val="-4"/>
                                      <w:sz w:val="20"/>
                                    </w:rPr>
                                    <w:t xml:space="preserve"> </w:t>
                                  </w:r>
                                  <w:r w:rsidRPr="00E544EF">
                                    <w:rPr>
                                      <w:rFonts w:ascii="Garamond" w:hAnsi="Garamond"/>
                                      <w:b/>
                                      <w:noProof/>
                                      <w:color w:val="0000FF"/>
                                      <w:spacing w:val="-4"/>
                                      <w:sz w:val="20"/>
                                    </w:rPr>
                                    <w:t>Fradette</w:t>
                                  </w:r>
                                  <w:r>
                                    <w:rPr>
                                      <w:rFonts w:ascii="Garamond" w:hAnsi="Garamond"/>
                                      <w:b/>
                                      <w:color w:val="0000FF"/>
                                      <w:spacing w:val="-4"/>
                                      <w:sz w:val="20"/>
                                    </w:rPr>
                                    <w:t xml:space="preserve">        </w:t>
                                  </w:r>
                                  <w:r w:rsidRPr="008614B0">
                                    <w:rPr>
                                      <w:rFonts w:ascii="Garamond" w:hAnsi="Garamond"/>
                                      <w:bCs/>
                                      <w:color w:val="0000FF"/>
                                      <w:spacing w:val="-4"/>
                                      <w:sz w:val="20"/>
                                    </w:rPr>
                                    <w:t>Tel:</w:t>
                                  </w:r>
                                  <w:r w:rsidRPr="008614B0">
                                    <w:rPr>
                                      <w:rFonts w:ascii="Garamond" w:hAnsi="Garamond"/>
                                      <w:b/>
                                      <w:color w:val="0000FF"/>
                                      <w:spacing w:val="-4"/>
                                      <w:sz w:val="20"/>
                                    </w:rPr>
                                    <w:t xml:space="preserve"> </w:t>
                                  </w:r>
                                  <w:r w:rsidRPr="00E544EF">
                                    <w:rPr>
                                      <w:rFonts w:ascii="Garamond" w:hAnsi="Garamond"/>
                                      <w:b/>
                                      <w:noProof/>
                                      <w:color w:val="0000FF"/>
                                      <w:spacing w:val="-4"/>
                                      <w:sz w:val="20"/>
                                    </w:rPr>
                                    <w:t>(860) 424-4858</w:t>
                                  </w:r>
                                </w:p>
                              </w:txbxContent>
                            </wps:txbx>
                            <wps:bodyPr rot="0" vert="horz" wrap="square" lIns="36576" tIns="36576" rIns="9144"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43pt;margin-top:0;width:4in;height:7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" fillcolor="#ddd" strokeweight="1pt">
                      <v:fill opacity="32896f"/>
                      <v:textbox inset="2.88pt,2.88pt,.72pt,2.88pt">
                        <w:txbxContent>
                          <w:p w:rsidR="00953CC1" w:rsidRPr="008614B0" w:rsidRDefault="00953CC1" w:rsidP="009B1A93">
                            <w:pPr>
                              <w:tabs>
                                <w:tab w:val="left" w:pos="2160"/>
                                <w:tab w:val="left" w:pos="5760"/>
                                <w:tab w:val="left" w:pos="6660"/>
                                <w:tab w:val="left" w:pos="7200"/>
                                <w:tab w:val="left" w:pos="8640"/>
                                <w:tab w:val="left" w:pos="10080"/>
                              </w:tabs>
                              <w:suppressAutoHyphens/>
                              <w:rPr>
                                <w:rFonts w:ascii="Garamond" w:hAnsi="Garamond"/>
                                <w:b/>
                                <w:color w:val="0000FF"/>
                                <w:spacing w:val="-4"/>
                                <w:sz w:val="20"/>
                              </w:rPr>
                            </w:pPr>
                            <w:r w:rsidRPr="008614B0">
                              <w:rPr>
                                <w:rFonts w:ascii="Garamond" w:hAnsi="Garamond"/>
                                <w:bCs/>
                                <w:color w:val="0000FF"/>
                                <w:spacing w:val="-4"/>
                                <w:sz w:val="20"/>
                              </w:rPr>
                              <w:t>____ Original Contract Number:</w:t>
                            </w:r>
                            <w:r w:rsidRPr="008614B0">
                              <w:rPr>
                                <w:rFonts w:ascii="Garamond" w:hAnsi="Garamond"/>
                                <w:b/>
                                <w:color w:val="0000FF"/>
                                <w:spacing w:val="-4"/>
                                <w:sz w:val="20"/>
                              </w:rPr>
                              <w:t xml:space="preserve">     </w:t>
                            </w:r>
                            <w:r w:rsidRPr="00E544EF">
                              <w:rPr>
                                <w:rFonts w:ascii="Garamond" w:hAnsi="Garamond"/>
                                <w:b/>
                                <w:noProof/>
                                <w:color w:val="0000FF"/>
                                <w:spacing w:val="-4"/>
                                <w:sz w:val="20"/>
                              </w:rPr>
                              <w:t>19SDR6201DP</w:t>
                            </w:r>
                          </w:p>
                          <w:p w:rsidR="00953CC1" w:rsidRPr="008614B0" w:rsidRDefault="00953CC1" w:rsidP="009B1A93">
                            <w:pPr>
                              <w:tabs>
                                <w:tab w:val="left" w:pos="2160"/>
                                <w:tab w:val="left" w:pos="5760"/>
                                <w:tab w:val="left" w:pos="6660"/>
                                <w:tab w:val="left" w:pos="7200"/>
                                <w:tab w:val="left" w:pos="8640"/>
                                <w:tab w:val="left" w:pos="10080"/>
                              </w:tabs>
                              <w:suppressAutoHyphens/>
                              <w:rPr>
                                <w:rFonts w:ascii="Garamond" w:hAnsi="Garamond"/>
                                <w:bCs/>
                                <w:color w:val="0000FF"/>
                                <w:spacing w:val="-4"/>
                                <w:sz w:val="20"/>
                              </w:rPr>
                            </w:pPr>
                            <w:r w:rsidRPr="008614B0">
                              <w:rPr>
                                <w:rFonts w:ascii="Garamond" w:hAnsi="Garamond"/>
                                <w:bCs/>
                                <w:color w:val="0000FF"/>
                                <w:spacing w:val="-4"/>
                                <w:sz w:val="20"/>
                              </w:rPr>
                              <w:t>____ Amendment Number:</w:t>
                            </w:r>
                            <w:r w:rsidRPr="008614B0">
                              <w:rPr>
                                <w:rFonts w:ascii="Garamond" w:hAnsi="Garamond"/>
                                <w:bCs/>
                                <w:color w:val="0000FF"/>
                                <w:spacing w:val="-4"/>
                                <w:sz w:val="20"/>
                              </w:rPr>
                              <w:tab/>
                              <w:t>______</w:t>
                            </w:r>
                          </w:p>
                          <w:p w:rsidR="00953CC1" w:rsidRPr="00040351" w:rsidRDefault="00953CC1" w:rsidP="009B1A93">
                            <w:pPr>
                              <w:tabs>
                                <w:tab w:val="left" w:pos="2160"/>
                                <w:tab w:val="left" w:pos="5760"/>
                                <w:tab w:val="left" w:pos="6660"/>
                                <w:tab w:val="left" w:pos="7200"/>
                                <w:tab w:val="left" w:pos="8640"/>
                                <w:tab w:val="left" w:pos="10080"/>
                              </w:tabs>
                              <w:suppressAutoHyphens/>
                              <w:rPr>
                                <w:rFonts w:ascii="Garamond" w:hAnsi="Garamond"/>
                                <w:b/>
                                <w:bCs/>
                                <w:color w:val="0000FF"/>
                                <w:spacing w:val="-4"/>
                                <w:sz w:val="20"/>
                              </w:rPr>
                            </w:pPr>
                            <w:r w:rsidRPr="008614B0">
                              <w:rPr>
                                <w:rFonts w:ascii="Garamond" w:hAnsi="Garamond"/>
                                <w:bCs/>
                                <w:color w:val="0000FF"/>
                                <w:spacing w:val="-4"/>
                                <w:sz w:val="20"/>
                              </w:rPr>
                              <w:t>Maximum Contract Value:</w:t>
                            </w:r>
                            <w:r w:rsidRPr="008614B0">
                              <w:rPr>
                                <w:rFonts w:ascii="Garamond" w:hAnsi="Garamond"/>
                                <w:b/>
                                <w:color w:val="0000FF"/>
                                <w:spacing w:val="-4"/>
                                <w:sz w:val="20"/>
                              </w:rPr>
                              <w:tab/>
                            </w:r>
                            <w:r w:rsidRPr="00040351">
                              <w:rPr>
                                <w:rFonts w:ascii="Garamond" w:hAnsi="Garamond"/>
                                <w:b/>
                                <w:noProof/>
                                <w:color w:val="0000FF"/>
                                <w:spacing w:val="-4"/>
                                <w:sz w:val="20"/>
                              </w:rPr>
                              <w:t>$</w:t>
                            </w:r>
                            <w:r>
                              <w:rPr>
                                <w:rFonts w:ascii="Garamond" w:hAnsi="Garamond"/>
                                <w:b/>
                                <w:noProof/>
                                <w:color w:val="0000FF"/>
                                <w:spacing w:val="-4"/>
                                <w:sz w:val="20"/>
                              </w:rPr>
                              <w:t>5,000</w:t>
                            </w:r>
                            <w:r w:rsidR="00342A2A">
                              <w:rPr>
                                <w:rFonts w:ascii="Garamond" w:hAnsi="Garamond"/>
                                <w:b/>
                                <w:noProof/>
                                <w:color w:val="0000FF"/>
                                <w:spacing w:val="-4"/>
                                <w:sz w:val="20"/>
                              </w:rPr>
                              <w:t>.00</w:t>
                            </w:r>
                          </w:p>
                          <w:p w:rsidR="00953CC1" w:rsidRPr="008614B0" w:rsidRDefault="00953CC1" w:rsidP="009B1A93">
                            <w:pPr>
                              <w:tabs>
                                <w:tab w:val="left" w:pos="2160"/>
                                <w:tab w:val="left" w:pos="5760"/>
                                <w:tab w:val="left" w:pos="6660"/>
                                <w:tab w:val="left" w:pos="7200"/>
                                <w:tab w:val="left" w:pos="8640"/>
                                <w:tab w:val="left" w:pos="10080"/>
                              </w:tabs>
                              <w:suppressAutoHyphens/>
                              <w:rPr>
                                <w:rFonts w:ascii="Garamond" w:hAnsi="Garamond"/>
                                <w:b/>
                                <w:color w:val="0000FF"/>
                                <w:spacing w:val="-4"/>
                                <w:sz w:val="20"/>
                              </w:rPr>
                            </w:pPr>
                            <w:r w:rsidRPr="008614B0">
                              <w:rPr>
                                <w:rFonts w:ascii="Garamond" w:hAnsi="Garamond"/>
                                <w:bCs/>
                                <w:color w:val="0000FF"/>
                                <w:spacing w:val="-4"/>
                                <w:sz w:val="20"/>
                              </w:rPr>
                              <w:t>Contractor Contact Person:</w:t>
                            </w:r>
                            <w:r w:rsidRPr="008614B0">
                              <w:rPr>
                                <w:rFonts w:ascii="Garamond" w:hAnsi="Garamond"/>
                                <w:b/>
                                <w:color w:val="0000FF"/>
                                <w:spacing w:val="-4"/>
                                <w:sz w:val="20"/>
                              </w:rPr>
                              <w:tab/>
                            </w:r>
                            <w:r w:rsidRPr="00E544EF">
                              <w:rPr>
                                <w:rFonts w:ascii="Garamond" w:hAnsi="Garamond"/>
                                <w:b/>
                                <w:noProof/>
                                <w:color w:val="0000FF"/>
                                <w:spacing w:val="-4"/>
                                <w:sz w:val="20"/>
                              </w:rPr>
                              <w:t>Michael</w:t>
                            </w:r>
                            <w:r w:rsidRPr="008614B0">
                              <w:rPr>
                                <w:rFonts w:ascii="Garamond" w:hAnsi="Garamond"/>
                                <w:b/>
                                <w:color w:val="0000FF"/>
                                <w:spacing w:val="-4"/>
                                <w:sz w:val="20"/>
                              </w:rPr>
                              <w:t xml:space="preserve"> </w:t>
                            </w:r>
                            <w:r w:rsidRPr="00E544EF">
                              <w:rPr>
                                <w:rFonts w:ascii="Garamond" w:hAnsi="Garamond"/>
                                <w:b/>
                                <w:noProof/>
                                <w:color w:val="0000FF"/>
                                <w:spacing w:val="-4"/>
                                <w:sz w:val="20"/>
                              </w:rPr>
                              <w:t>Storz</w:t>
                            </w:r>
                            <w:r>
                              <w:rPr>
                                <w:rFonts w:ascii="Garamond" w:hAnsi="Garamond"/>
                                <w:b/>
                                <w:color w:val="0000FF"/>
                                <w:spacing w:val="-4"/>
                                <w:sz w:val="20"/>
                              </w:rPr>
                              <w:t xml:space="preserve">      </w:t>
                            </w:r>
                            <w:r w:rsidRPr="008614B0">
                              <w:rPr>
                                <w:rFonts w:ascii="Garamond" w:hAnsi="Garamond"/>
                                <w:bCs/>
                                <w:color w:val="0000FF"/>
                                <w:spacing w:val="-4"/>
                                <w:sz w:val="20"/>
                              </w:rPr>
                              <w:t>Tel:</w:t>
                            </w:r>
                            <w:r w:rsidR="008166F0">
                              <w:rPr>
                                <w:rFonts w:ascii="Garamond" w:hAnsi="Garamond"/>
                                <w:bCs/>
                                <w:color w:val="0000FF"/>
                                <w:spacing w:val="-4"/>
                                <w:sz w:val="20"/>
                              </w:rPr>
                              <w:t xml:space="preserve">  </w:t>
                            </w:r>
                            <w:r w:rsidR="008166F0" w:rsidRPr="008166F0">
                              <w:rPr>
                                <w:rFonts w:ascii="Garamond" w:hAnsi="Garamond"/>
                                <w:b/>
                                <w:bCs/>
                                <w:color w:val="0000FF"/>
                                <w:spacing w:val="-4"/>
                                <w:sz w:val="20"/>
                              </w:rPr>
                              <w:t>(203) 397-1714</w:t>
                            </w:r>
                            <w:r w:rsidRPr="008614B0">
                              <w:rPr>
                                <w:rFonts w:ascii="Garamond" w:hAnsi="Garamond"/>
                                <w:b/>
                                <w:color w:val="0000FF"/>
                                <w:spacing w:val="-4"/>
                                <w:sz w:val="20"/>
                              </w:rPr>
                              <w:tab/>
                            </w:r>
                            <w:r w:rsidRPr="008614B0">
                              <w:rPr>
                                <w:rFonts w:ascii="Garamond" w:hAnsi="Garamond"/>
                                <w:bCs/>
                                <w:color w:val="0000FF"/>
                                <w:spacing w:val="-4"/>
                                <w:sz w:val="20"/>
                              </w:rPr>
                              <w:t>Tel:</w:t>
                            </w:r>
                            <w:r w:rsidRPr="008614B0">
                              <w:rPr>
                                <w:rFonts w:ascii="Garamond" w:hAnsi="Garamond"/>
                                <w:b/>
                                <w:color w:val="0000FF"/>
                                <w:spacing w:val="-4"/>
                                <w:sz w:val="20"/>
                              </w:rPr>
                              <w:t xml:space="preserve"> </w:t>
                            </w:r>
                          </w:p>
                          <w:p w:rsidR="00953CC1" w:rsidRPr="008614B0" w:rsidRDefault="00953CC1" w:rsidP="009B1A93">
                            <w:pPr>
                              <w:tabs>
                                <w:tab w:val="left" w:pos="1260"/>
                                <w:tab w:val="left" w:pos="2160"/>
                                <w:tab w:val="left" w:pos="3780"/>
                              </w:tabs>
                              <w:rPr>
                                <w:b/>
                                <w:color w:val="0000FF"/>
                                <w:spacing w:val="-4"/>
                                <w:sz w:val="20"/>
                              </w:rPr>
                            </w:pPr>
                            <w:r>
                              <w:rPr>
                                <w:rFonts w:ascii="Garamond" w:hAnsi="Garamond"/>
                                <w:color w:val="0000FF"/>
                                <w:spacing w:val="-4"/>
                                <w:sz w:val="20"/>
                              </w:rPr>
                              <w:t xml:space="preserve">                  </w:t>
                            </w:r>
                            <w:r>
                              <w:rPr>
                                <w:rFonts w:ascii="Garamond" w:hAnsi="Garamond"/>
                                <w:color w:val="0000FF"/>
                                <w:spacing w:val="-4"/>
                                <w:sz w:val="20"/>
                              </w:rPr>
                              <w:tab/>
                            </w:r>
                            <w:r w:rsidRPr="009414F0">
                              <w:rPr>
                                <w:rFonts w:ascii="Garamond" w:hAnsi="Garamond"/>
                                <w:color w:val="0000FF"/>
                                <w:spacing w:val="-4"/>
                                <w:sz w:val="20"/>
                              </w:rPr>
                              <w:t xml:space="preserve">  </w:t>
                            </w:r>
                            <w:r w:rsidRPr="009414F0">
                              <w:rPr>
                                <w:rFonts w:ascii="Garamond" w:hAnsi="Garamond"/>
                                <w:bCs/>
                                <w:color w:val="0000FF"/>
                                <w:spacing w:val="-4"/>
                                <w:sz w:val="20"/>
                              </w:rPr>
                              <w:t>Program</w:t>
                            </w:r>
                            <w:r w:rsidRPr="008614B0">
                              <w:rPr>
                                <w:rFonts w:ascii="Garamond" w:hAnsi="Garamond"/>
                                <w:bCs/>
                                <w:color w:val="0000FF"/>
                                <w:spacing w:val="-4"/>
                                <w:sz w:val="20"/>
                              </w:rPr>
                              <w:t>:</w:t>
                            </w:r>
                            <w:r>
                              <w:rPr>
                                <w:rFonts w:ascii="Garamond" w:hAnsi="Garamond"/>
                                <w:bCs/>
                                <w:color w:val="0000FF"/>
                                <w:spacing w:val="-4"/>
                                <w:sz w:val="20"/>
                              </w:rPr>
                              <w:t xml:space="preserve">  </w:t>
                            </w:r>
                            <w:r w:rsidRPr="00E544EF">
                              <w:rPr>
                                <w:rFonts w:ascii="Garamond" w:hAnsi="Garamond"/>
                                <w:b/>
                                <w:noProof/>
                                <w:color w:val="0000FF"/>
                                <w:spacing w:val="-4"/>
                                <w:sz w:val="20"/>
                              </w:rPr>
                              <w:t>Kerri</w:t>
                            </w:r>
                            <w:r w:rsidRPr="008614B0">
                              <w:rPr>
                                <w:rFonts w:ascii="Garamond" w:hAnsi="Garamond"/>
                                <w:b/>
                                <w:color w:val="0000FF"/>
                                <w:spacing w:val="-4"/>
                                <w:sz w:val="20"/>
                              </w:rPr>
                              <w:t xml:space="preserve"> </w:t>
                            </w:r>
                            <w:r w:rsidRPr="00E544EF">
                              <w:rPr>
                                <w:rFonts w:ascii="Garamond" w:hAnsi="Garamond"/>
                                <w:b/>
                                <w:noProof/>
                                <w:color w:val="0000FF"/>
                                <w:spacing w:val="-4"/>
                                <w:sz w:val="20"/>
                              </w:rPr>
                              <w:t>Fradette</w:t>
                            </w:r>
                            <w:r>
                              <w:rPr>
                                <w:rFonts w:ascii="Garamond" w:hAnsi="Garamond"/>
                                <w:b/>
                                <w:color w:val="0000FF"/>
                                <w:spacing w:val="-4"/>
                                <w:sz w:val="20"/>
                              </w:rPr>
                              <w:t xml:space="preserve">        </w:t>
                            </w:r>
                            <w:r w:rsidRPr="008614B0">
                              <w:rPr>
                                <w:rFonts w:ascii="Garamond" w:hAnsi="Garamond"/>
                                <w:bCs/>
                                <w:color w:val="0000FF"/>
                                <w:spacing w:val="-4"/>
                                <w:sz w:val="20"/>
                              </w:rPr>
                              <w:t>Tel:</w:t>
                            </w:r>
                            <w:r w:rsidRPr="008614B0">
                              <w:rPr>
                                <w:rFonts w:ascii="Garamond" w:hAnsi="Garamond"/>
                                <w:b/>
                                <w:color w:val="0000FF"/>
                                <w:spacing w:val="-4"/>
                                <w:sz w:val="20"/>
                              </w:rPr>
                              <w:t xml:space="preserve"> </w:t>
                            </w:r>
                            <w:r w:rsidRPr="00E544EF">
                              <w:rPr>
                                <w:rFonts w:ascii="Garamond" w:hAnsi="Garamond"/>
                                <w:b/>
                                <w:noProof/>
                                <w:color w:val="0000FF"/>
                                <w:spacing w:val="-4"/>
                                <w:sz w:val="20"/>
                              </w:rPr>
                              <w:t>(860) 424-4858</w:t>
                            </w:r>
                          </w:p>
                        </w:txbxContent>
                      </v:textbox>
                    </v:shape>
                  </w:pict>
                </mc:Fallback>
              </mc:AlternateContent>
            </w:r>
            <w:r>
              <w:rPr>
                <w:b/>
                <w:noProof/>
                <w:sz w:val="28"/>
                <w:szCs w:val="28"/>
              </w:rPr>
              <w:drawing>
                <wp:anchor distT="0" distB="0" distL="114300" distR="114300" simplePos="0" relativeHeight="251659264" behindDoc="0" locked="0" layoutInCell="1" allowOverlap="1" wp14:anchorId="126C2B8C" wp14:editId="5ACF55CD">
                  <wp:simplePos x="0" y="0"/>
                  <wp:positionH relativeFrom="column">
                    <wp:posOffset>49530</wp:posOffset>
                  </wp:positionH>
                  <wp:positionV relativeFrom="paragraph">
                    <wp:posOffset>5080</wp:posOffset>
                  </wp:positionV>
                  <wp:extent cx="1096010" cy="819785"/>
                  <wp:effectExtent l="0" t="0" r="8890" b="0"/>
                  <wp:wrapNone/>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1096010" cy="8197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684881" w:rsidRPr="00A935A8" w:rsidRDefault="00684881" w:rsidP="009B1A93">
      <w:pPr>
        <w:suppressAutoHyphens/>
        <w:rPr>
          <w:b/>
        </w:rPr>
      </w:pPr>
    </w:p>
    <w:p w:rsidR="00684881" w:rsidRPr="00B60591" w:rsidRDefault="00684881" w:rsidP="009B1A93">
      <w:pPr>
        <w:suppressAutoHyphens/>
        <w:jc w:val="center"/>
        <w:rPr>
          <w:rFonts w:ascii="Garamond" w:hAnsi="Garamond"/>
          <w:b/>
          <w:szCs w:val="24"/>
        </w:rPr>
      </w:pPr>
      <w:r w:rsidRPr="00B60591">
        <w:rPr>
          <w:rFonts w:ascii="Garamond" w:hAnsi="Garamond"/>
          <w:b/>
          <w:szCs w:val="24"/>
        </w:rPr>
        <w:t xml:space="preserve">STATE OF </w:t>
      </w:r>
      <w:smartTag w:uri="urn:schemas-microsoft-com:office:smarttags" w:element="State">
        <w:smartTag w:uri="urn:schemas-microsoft-com:office:smarttags" w:element="place">
          <w:r w:rsidRPr="00B60591">
            <w:rPr>
              <w:rFonts w:ascii="Garamond" w:hAnsi="Garamond"/>
              <w:b/>
              <w:szCs w:val="24"/>
            </w:rPr>
            <w:t>CONNECTICUT</w:t>
          </w:r>
        </w:smartTag>
      </w:smartTag>
    </w:p>
    <w:p w:rsidR="00684881" w:rsidRPr="00B60591" w:rsidRDefault="00684881" w:rsidP="009B1A93">
      <w:pPr>
        <w:suppressAutoHyphens/>
        <w:jc w:val="center"/>
        <w:rPr>
          <w:rFonts w:ascii="Garamond" w:hAnsi="Garamond"/>
          <w:b/>
          <w:szCs w:val="24"/>
        </w:rPr>
      </w:pPr>
      <w:r w:rsidRPr="00E01F67">
        <w:rPr>
          <w:rFonts w:ascii="Garamond" w:hAnsi="Garamond"/>
          <w:b/>
          <w:szCs w:val="24"/>
        </w:rPr>
        <w:t xml:space="preserve">PURCHASE OF SERVICE </w:t>
      </w:r>
    </w:p>
    <w:p w:rsidR="00684881" w:rsidRPr="00B60591" w:rsidRDefault="00684881" w:rsidP="009B1A93">
      <w:pPr>
        <w:suppressAutoHyphens/>
        <w:jc w:val="center"/>
        <w:rPr>
          <w:rFonts w:ascii="Garamond" w:hAnsi="Garamond"/>
          <w:b/>
          <w:sz w:val="22"/>
          <w:szCs w:val="22"/>
        </w:rPr>
      </w:pPr>
      <w:r w:rsidRPr="00B60591">
        <w:rPr>
          <w:rFonts w:ascii="Garamond" w:hAnsi="Garamond"/>
          <w:b/>
          <w:sz w:val="22"/>
          <w:szCs w:val="22"/>
        </w:rPr>
        <w:t>(“POS”, “Contract” and/or “contract”)</w:t>
      </w:r>
    </w:p>
    <w:p w:rsidR="00684881" w:rsidRPr="00B60591" w:rsidRDefault="00684881" w:rsidP="009B1A93">
      <w:pPr>
        <w:jc w:val="center"/>
        <w:rPr>
          <w:rFonts w:ascii="Garamond" w:hAnsi="Garamond"/>
          <w:b/>
          <w:sz w:val="22"/>
          <w:szCs w:val="22"/>
        </w:rPr>
      </w:pPr>
      <w:r>
        <w:rPr>
          <w:rStyle w:val="PageNumber"/>
          <w:rFonts w:ascii="Garamond" w:hAnsi="Garamond"/>
          <w:b/>
          <w:sz w:val="22"/>
          <w:szCs w:val="22"/>
        </w:rPr>
        <w:t>Effective June 1, 2018</w:t>
      </w:r>
    </w:p>
    <w:tbl>
      <w:tblPr>
        <w:tblW w:w="10188" w:type="dxa"/>
        <w:tblLayout w:type="fixed"/>
        <w:tblLook w:val="0000" w:firstRow="0" w:lastRow="0" w:firstColumn="0" w:lastColumn="0" w:noHBand="0" w:noVBand="0"/>
      </w:tblPr>
      <w:tblGrid>
        <w:gridCol w:w="738"/>
        <w:gridCol w:w="90"/>
        <w:gridCol w:w="90"/>
        <w:gridCol w:w="1350"/>
        <w:gridCol w:w="540"/>
        <w:gridCol w:w="90"/>
        <w:gridCol w:w="1440"/>
        <w:gridCol w:w="90"/>
        <w:gridCol w:w="900"/>
        <w:gridCol w:w="180"/>
        <w:gridCol w:w="450"/>
        <w:gridCol w:w="450"/>
        <w:gridCol w:w="180"/>
        <w:gridCol w:w="540"/>
        <w:gridCol w:w="3060"/>
      </w:tblGrid>
      <w:tr w:rsidR="00684881" w:rsidRPr="00B60591" w:rsidTr="00634C01">
        <w:trPr>
          <w:trHeight w:hRule="exact" w:val="414"/>
        </w:trPr>
        <w:tc>
          <w:tcPr>
            <w:tcW w:w="2808" w:type="dxa"/>
            <w:gridSpan w:val="5"/>
            <w:tcBorders>
              <w:top w:val="nil"/>
              <w:left w:val="nil"/>
              <w:bottom w:val="nil"/>
              <w:right w:val="nil"/>
            </w:tcBorders>
            <w:vAlign w:val="center"/>
          </w:tcPr>
          <w:p w:rsidR="00684881" w:rsidRPr="00B60591" w:rsidRDefault="00684881" w:rsidP="00634C01">
            <w:pPr>
              <w:rPr>
                <w:rFonts w:ascii="Garamond" w:hAnsi="Garamond"/>
                <w:b/>
                <w:sz w:val="22"/>
                <w:szCs w:val="22"/>
              </w:rPr>
            </w:pPr>
            <w:r w:rsidRPr="00B60591">
              <w:rPr>
                <w:rFonts w:ascii="Garamond" w:hAnsi="Garamond"/>
                <w:b/>
                <w:spacing w:val="-2"/>
                <w:sz w:val="22"/>
                <w:szCs w:val="22"/>
              </w:rPr>
              <w:t xml:space="preserve">The State of </w:t>
            </w:r>
            <w:smartTag w:uri="urn:schemas-microsoft-com:office:smarttags" w:element="State">
              <w:smartTag w:uri="urn:schemas-microsoft-com:office:smarttags" w:element="place">
                <w:r w:rsidRPr="00B60591">
                  <w:rPr>
                    <w:rFonts w:ascii="Garamond" w:hAnsi="Garamond"/>
                    <w:b/>
                    <w:spacing w:val="-2"/>
                    <w:sz w:val="22"/>
                    <w:szCs w:val="22"/>
                  </w:rPr>
                  <w:t>Connecticut</w:t>
                </w:r>
              </w:smartTag>
            </w:smartTag>
            <w:r w:rsidRPr="00B60591">
              <w:rPr>
                <w:rFonts w:ascii="Garamond" w:hAnsi="Garamond"/>
                <w:b/>
                <w:spacing w:val="-2"/>
                <w:sz w:val="22"/>
                <w:szCs w:val="22"/>
              </w:rPr>
              <w:t xml:space="preserve"> </w:t>
            </w:r>
          </w:p>
        </w:tc>
        <w:tc>
          <w:tcPr>
            <w:tcW w:w="7380" w:type="dxa"/>
            <w:gridSpan w:val="10"/>
            <w:tcBorders>
              <w:top w:val="nil"/>
              <w:left w:val="nil"/>
              <w:bottom w:val="single" w:sz="6" w:space="0" w:color="auto"/>
              <w:right w:val="nil"/>
            </w:tcBorders>
            <w:vAlign w:val="center"/>
          </w:tcPr>
          <w:p w:rsidR="00684881" w:rsidRPr="00B60591" w:rsidRDefault="00684881" w:rsidP="00634C01">
            <w:pPr>
              <w:rPr>
                <w:rFonts w:ascii="Garamond" w:hAnsi="Garamond"/>
                <w:b/>
                <w:sz w:val="22"/>
                <w:szCs w:val="22"/>
              </w:rPr>
            </w:pPr>
            <w:r w:rsidRPr="00B60591">
              <w:rPr>
                <w:rFonts w:ascii="Garamond" w:hAnsi="Garamond"/>
                <w:bCs/>
                <w:sz w:val="22"/>
                <w:szCs w:val="24"/>
              </w:rPr>
              <w:t xml:space="preserve">DEPARTMENT OF </w:t>
            </w:r>
            <w:r>
              <w:rPr>
                <w:rFonts w:ascii="Garamond" w:hAnsi="Garamond"/>
                <w:bCs/>
                <w:sz w:val="22"/>
                <w:szCs w:val="24"/>
              </w:rPr>
              <w:t>REHABILITATION SERVICES</w:t>
            </w:r>
          </w:p>
        </w:tc>
      </w:tr>
      <w:tr w:rsidR="00684881" w:rsidRPr="00B60591" w:rsidTr="00634C01">
        <w:trPr>
          <w:trHeight w:hRule="exact" w:val="402"/>
        </w:trPr>
        <w:tc>
          <w:tcPr>
            <w:tcW w:w="918" w:type="dxa"/>
            <w:gridSpan w:val="3"/>
            <w:tcBorders>
              <w:top w:val="nil"/>
              <w:left w:val="nil"/>
              <w:bottom w:val="nil"/>
              <w:right w:val="nil"/>
            </w:tcBorders>
            <w:vAlign w:val="center"/>
          </w:tcPr>
          <w:p w:rsidR="00684881" w:rsidRPr="00B60591" w:rsidRDefault="00684881" w:rsidP="00634C01">
            <w:pPr>
              <w:rPr>
                <w:rFonts w:ascii="Garamond" w:hAnsi="Garamond"/>
                <w:b/>
                <w:sz w:val="22"/>
                <w:szCs w:val="22"/>
              </w:rPr>
            </w:pPr>
            <w:r w:rsidRPr="00B60591">
              <w:rPr>
                <w:rFonts w:ascii="Garamond" w:hAnsi="Garamond"/>
                <w:b/>
                <w:spacing w:val="-2"/>
                <w:sz w:val="22"/>
                <w:szCs w:val="22"/>
              </w:rPr>
              <w:t>Street:</w:t>
            </w:r>
          </w:p>
        </w:tc>
        <w:tc>
          <w:tcPr>
            <w:tcW w:w="9270" w:type="dxa"/>
            <w:gridSpan w:val="12"/>
            <w:tcBorders>
              <w:top w:val="nil"/>
              <w:left w:val="nil"/>
              <w:bottom w:val="single" w:sz="6" w:space="0" w:color="auto"/>
              <w:right w:val="nil"/>
            </w:tcBorders>
            <w:vAlign w:val="center"/>
          </w:tcPr>
          <w:p w:rsidR="00684881" w:rsidRPr="00B60591" w:rsidRDefault="00684881" w:rsidP="00634C01">
            <w:pPr>
              <w:rPr>
                <w:rFonts w:ascii="Garamond" w:hAnsi="Garamond"/>
                <w:b/>
                <w:sz w:val="22"/>
                <w:szCs w:val="22"/>
              </w:rPr>
            </w:pPr>
            <w:r>
              <w:rPr>
                <w:rFonts w:ascii="Garamond" w:hAnsi="Garamond"/>
                <w:bCs/>
                <w:sz w:val="22"/>
                <w:szCs w:val="24"/>
              </w:rPr>
              <w:t>55 FARMINGTON AVENUE</w:t>
            </w:r>
          </w:p>
        </w:tc>
      </w:tr>
      <w:tr w:rsidR="00684881" w:rsidRPr="00B60591" w:rsidTr="00634C01">
        <w:trPr>
          <w:trHeight w:hRule="exact" w:val="285"/>
        </w:trPr>
        <w:tc>
          <w:tcPr>
            <w:tcW w:w="738" w:type="dxa"/>
            <w:tcBorders>
              <w:top w:val="nil"/>
              <w:left w:val="nil"/>
              <w:bottom w:val="nil"/>
              <w:right w:val="nil"/>
            </w:tcBorders>
            <w:vAlign w:val="center"/>
          </w:tcPr>
          <w:p w:rsidR="00684881" w:rsidRPr="00B60591" w:rsidRDefault="00684881" w:rsidP="00634C01">
            <w:pPr>
              <w:rPr>
                <w:rFonts w:ascii="Garamond" w:hAnsi="Garamond"/>
                <w:b/>
                <w:sz w:val="22"/>
                <w:szCs w:val="22"/>
              </w:rPr>
            </w:pPr>
            <w:r w:rsidRPr="00B60591">
              <w:rPr>
                <w:rFonts w:ascii="Garamond" w:hAnsi="Garamond"/>
                <w:b/>
                <w:spacing w:val="-2"/>
                <w:sz w:val="22"/>
                <w:szCs w:val="22"/>
              </w:rPr>
              <w:t>City:</w:t>
            </w:r>
          </w:p>
        </w:tc>
        <w:tc>
          <w:tcPr>
            <w:tcW w:w="3600" w:type="dxa"/>
            <w:gridSpan w:val="6"/>
            <w:tcBorders>
              <w:top w:val="nil"/>
              <w:left w:val="nil"/>
              <w:bottom w:val="single" w:sz="6" w:space="0" w:color="auto"/>
              <w:right w:val="nil"/>
            </w:tcBorders>
            <w:vAlign w:val="center"/>
          </w:tcPr>
          <w:p w:rsidR="00684881" w:rsidRPr="00B60591" w:rsidRDefault="00684881" w:rsidP="00634C01">
            <w:pPr>
              <w:rPr>
                <w:rFonts w:ascii="Garamond" w:hAnsi="Garamond"/>
                <w:b/>
                <w:sz w:val="22"/>
                <w:szCs w:val="22"/>
              </w:rPr>
            </w:pPr>
            <w:smartTag w:uri="urn:schemas-microsoft-com:office:smarttags" w:element="City">
              <w:smartTag w:uri="urn:schemas-microsoft-com:office:smarttags" w:element="place">
                <w:r w:rsidRPr="00B60591">
                  <w:rPr>
                    <w:rFonts w:ascii="Garamond" w:hAnsi="Garamond"/>
                    <w:bCs/>
                    <w:sz w:val="22"/>
                    <w:szCs w:val="24"/>
                  </w:rPr>
                  <w:t>HARTFORD</w:t>
                </w:r>
              </w:smartTag>
            </w:smartTag>
          </w:p>
        </w:tc>
        <w:tc>
          <w:tcPr>
            <w:tcW w:w="990" w:type="dxa"/>
            <w:gridSpan w:val="2"/>
            <w:tcBorders>
              <w:top w:val="nil"/>
              <w:left w:val="nil"/>
              <w:bottom w:val="nil"/>
              <w:right w:val="nil"/>
            </w:tcBorders>
            <w:vAlign w:val="center"/>
          </w:tcPr>
          <w:p w:rsidR="00684881" w:rsidRPr="00B60591" w:rsidRDefault="00684881" w:rsidP="00634C01">
            <w:pPr>
              <w:rPr>
                <w:rFonts w:ascii="Garamond" w:hAnsi="Garamond"/>
                <w:b/>
                <w:sz w:val="22"/>
                <w:szCs w:val="22"/>
              </w:rPr>
            </w:pPr>
            <w:r w:rsidRPr="00B60591">
              <w:rPr>
                <w:rFonts w:ascii="Garamond" w:hAnsi="Garamond"/>
                <w:b/>
                <w:sz w:val="22"/>
                <w:szCs w:val="22"/>
              </w:rPr>
              <w:t>State:</w:t>
            </w:r>
          </w:p>
        </w:tc>
        <w:tc>
          <w:tcPr>
            <w:tcW w:w="630" w:type="dxa"/>
            <w:gridSpan w:val="2"/>
            <w:tcBorders>
              <w:top w:val="nil"/>
              <w:left w:val="nil"/>
              <w:bottom w:val="single" w:sz="6" w:space="0" w:color="auto"/>
              <w:right w:val="nil"/>
            </w:tcBorders>
            <w:vAlign w:val="center"/>
          </w:tcPr>
          <w:p w:rsidR="00684881" w:rsidRPr="00B60591" w:rsidRDefault="00684881" w:rsidP="00634C01">
            <w:pPr>
              <w:rPr>
                <w:rFonts w:ascii="Garamond" w:hAnsi="Garamond"/>
                <w:sz w:val="22"/>
                <w:szCs w:val="22"/>
              </w:rPr>
            </w:pPr>
            <w:r w:rsidRPr="00B60591">
              <w:rPr>
                <w:rFonts w:ascii="Garamond" w:hAnsi="Garamond"/>
                <w:sz w:val="22"/>
                <w:szCs w:val="22"/>
              </w:rPr>
              <w:t>CT</w:t>
            </w:r>
          </w:p>
        </w:tc>
        <w:tc>
          <w:tcPr>
            <w:tcW w:w="630" w:type="dxa"/>
            <w:gridSpan w:val="2"/>
            <w:tcBorders>
              <w:top w:val="nil"/>
              <w:left w:val="nil"/>
              <w:bottom w:val="nil"/>
              <w:right w:val="nil"/>
            </w:tcBorders>
            <w:vAlign w:val="center"/>
          </w:tcPr>
          <w:p w:rsidR="00684881" w:rsidRPr="00B60591" w:rsidRDefault="00684881" w:rsidP="00634C01">
            <w:pPr>
              <w:rPr>
                <w:rFonts w:ascii="Garamond" w:hAnsi="Garamond"/>
                <w:b/>
                <w:sz w:val="22"/>
                <w:szCs w:val="22"/>
              </w:rPr>
            </w:pPr>
            <w:r w:rsidRPr="00B60591">
              <w:rPr>
                <w:rFonts w:ascii="Garamond" w:hAnsi="Garamond"/>
                <w:b/>
                <w:sz w:val="22"/>
                <w:szCs w:val="22"/>
              </w:rPr>
              <w:t>Zip:</w:t>
            </w:r>
          </w:p>
        </w:tc>
        <w:tc>
          <w:tcPr>
            <w:tcW w:w="3600" w:type="dxa"/>
            <w:gridSpan w:val="2"/>
            <w:tcBorders>
              <w:top w:val="nil"/>
              <w:left w:val="nil"/>
              <w:bottom w:val="single" w:sz="6" w:space="0" w:color="auto"/>
              <w:right w:val="nil"/>
            </w:tcBorders>
            <w:vAlign w:val="center"/>
          </w:tcPr>
          <w:p w:rsidR="00684881" w:rsidRPr="00B60591" w:rsidRDefault="00684881" w:rsidP="00634C01">
            <w:pPr>
              <w:rPr>
                <w:rFonts w:ascii="Garamond" w:hAnsi="Garamond"/>
                <w:sz w:val="22"/>
                <w:szCs w:val="22"/>
              </w:rPr>
            </w:pPr>
            <w:r w:rsidRPr="00B60591">
              <w:rPr>
                <w:rFonts w:ascii="Garamond" w:hAnsi="Garamond"/>
                <w:sz w:val="22"/>
                <w:szCs w:val="22"/>
              </w:rPr>
              <w:t>0610</w:t>
            </w:r>
            <w:r>
              <w:rPr>
                <w:rFonts w:ascii="Garamond" w:hAnsi="Garamond"/>
                <w:sz w:val="22"/>
                <w:szCs w:val="22"/>
              </w:rPr>
              <w:t>5</w:t>
            </w:r>
          </w:p>
        </w:tc>
      </w:tr>
      <w:tr w:rsidR="00684881" w:rsidRPr="00B60591" w:rsidTr="00634C01">
        <w:trPr>
          <w:trHeight w:hRule="exact" w:val="366"/>
        </w:trPr>
        <w:tc>
          <w:tcPr>
            <w:tcW w:w="828" w:type="dxa"/>
            <w:gridSpan w:val="2"/>
            <w:tcBorders>
              <w:top w:val="nil"/>
              <w:left w:val="nil"/>
              <w:bottom w:val="nil"/>
              <w:right w:val="nil"/>
            </w:tcBorders>
            <w:vAlign w:val="center"/>
          </w:tcPr>
          <w:p w:rsidR="00684881" w:rsidRPr="00B60591" w:rsidRDefault="00684881" w:rsidP="00634C01">
            <w:pPr>
              <w:rPr>
                <w:rFonts w:ascii="Garamond" w:hAnsi="Garamond"/>
                <w:b/>
                <w:sz w:val="22"/>
                <w:szCs w:val="22"/>
              </w:rPr>
            </w:pPr>
            <w:r w:rsidRPr="00B60591">
              <w:rPr>
                <w:rFonts w:ascii="Garamond" w:hAnsi="Garamond"/>
                <w:b/>
                <w:sz w:val="22"/>
                <w:szCs w:val="22"/>
              </w:rPr>
              <w:t>Tel#:</w:t>
            </w:r>
          </w:p>
        </w:tc>
        <w:tc>
          <w:tcPr>
            <w:tcW w:w="2070" w:type="dxa"/>
            <w:gridSpan w:val="4"/>
            <w:tcBorders>
              <w:top w:val="nil"/>
              <w:left w:val="nil"/>
              <w:bottom w:val="single" w:sz="6" w:space="0" w:color="auto"/>
              <w:right w:val="nil"/>
            </w:tcBorders>
            <w:vAlign w:val="center"/>
          </w:tcPr>
          <w:p w:rsidR="00684881" w:rsidRPr="00B60591" w:rsidRDefault="00684881" w:rsidP="00634C01">
            <w:pPr>
              <w:rPr>
                <w:rFonts w:ascii="Garamond" w:hAnsi="Garamond"/>
                <w:b/>
                <w:sz w:val="22"/>
                <w:szCs w:val="22"/>
              </w:rPr>
            </w:pPr>
            <w:r>
              <w:rPr>
                <w:rFonts w:ascii="Garamond" w:hAnsi="Garamond"/>
                <w:b/>
                <w:sz w:val="22"/>
                <w:szCs w:val="22"/>
              </w:rPr>
              <w:t>(800) 537-2549</w:t>
            </w:r>
          </w:p>
        </w:tc>
        <w:tc>
          <w:tcPr>
            <w:tcW w:w="7290" w:type="dxa"/>
            <w:gridSpan w:val="9"/>
            <w:tcBorders>
              <w:top w:val="nil"/>
              <w:left w:val="nil"/>
              <w:bottom w:val="nil"/>
              <w:right w:val="nil"/>
            </w:tcBorders>
            <w:vAlign w:val="center"/>
          </w:tcPr>
          <w:p w:rsidR="00684881" w:rsidRPr="00B60591" w:rsidRDefault="00684881" w:rsidP="00634C01">
            <w:pPr>
              <w:rPr>
                <w:rFonts w:ascii="Garamond" w:hAnsi="Garamond"/>
                <w:b/>
                <w:sz w:val="22"/>
                <w:szCs w:val="22"/>
              </w:rPr>
            </w:pPr>
            <w:r w:rsidRPr="00B60591">
              <w:rPr>
                <w:rFonts w:ascii="Garamond" w:hAnsi="Garamond"/>
                <w:b/>
                <w:sz w:val="22"/>
                <w:szCs w:val="22"/>
              </w:rPr>
              <w:t>(“Agency” and/or “Department”),</w:t>
            </w:r>
            <w:r w:rsidRPr="00B60591">
              <w:rPr>
                <w:rFonts w:ascii="Garamond" w:hAnsi="Garamond"/>
                <w:b/>
                <w:spacing w:val="-2"/>
                <w:sz w:val="22"/>
                <w:szCs w:val="22"/>
              </w:rPr>
              <w:t xml:space="preserve"> hereby enters into a Contract with:</w:t>
            </w:r>
          </w:p>
        </w:tc>
      </w:tr>
      <w:tr w:rsidR="00684881" w:rsidRPr="00B60591" w:rsidTr="00634C01">
        <w:trPr>
          <w:trHeight w:hRule="exact" w:val="186"/>
        </w:trPr>
        <w:tc>
          <w:tcPr>
            <w:tcW w:w="2268" w:type="dxa"/>
            <w:gridSpan w:val="4"/>
            <w:tcBorders>
              <w:top w:val="nil"/>
              <w:left w:val="nil"/>
              <w:bottom w:val="nil"/>
              <w:right w:val="nil"/>
            </w:tcBorders>
            <w:vAlign w:val="center"/>
          </w:tcPr>
          <w:p w:rsidR="00684881" w:rsidRPr="00B60591" w:rsidRDefault="00684881" w:rsidP="00634C01">
            <w:pPr>
              <w:rPr>
                <w:rFonts w:ascii="Garamond" w:hAnsi="Garamond"/>
                <w:b/>
                <w:sz w:val="22"/>
                <w:szCs w:val="22"/>
              </w:rPr>
            </w:pPr>
          </w:p>
        </w:tc>
        <w:tc>
          <w:tcPr>
            <w:tcW w:w="7920" w:type="dxa"/>
            <w:gridSpan w:val="11"/>
            <w:tcBorders>
              <w:top w:val="nil"/>
              <w:left w:val="nil"/>
              <w:bottom w:val="single" w:sz="6" w:space="0" w:color="auto"/>
              <w:right w:val="nil"/>
            </w:tcBorders>
            <w:vAlign w:val="center"/>
          </w:tcPr>
          <w:p w:rsidR="00684881" w:rsidRPr="00B60591" w:rsidRDefault="00684881" w:rsidP="00634C01">
            <w:pPr>
              <w:ind w:right="972"/>
              <w:rPr>
                <w:rFonts w:ascii="Garamond" w:hAnsi="Garamond"/>
                <w:b/>
                <w:caps/>
                <w:sz w:val="22"/>
                <w:szCs w:val="24"/>
              </w:rPr>
            </w:pPr>
          </w:p>
        </w:tc>
      </w:tr>
      <w:tr w:rsidR="00684881" w:rsidRPr="00B60591" w:rsidTr="00634C01">
        <w:trPr>
          <w:trHeight w:hRule="exact" w:val="285"/>
        </w:trPr>
        <w:tc>
          <w:tcPr>
            <w:tcW w:w="2268" w:type="dxa"/>
            <w:gridSpan w:val="4"/>
            <w:tcBorders>
              <w:top w:val="nil"/>
              <w:left w:val="nil"/>
              <w:bottom w:val="nil"/>
              <w:right w:val="nil"/>
            </w:tcBorders>
            <w:vAlign w:val="center"/>
          </w:tcPr>
          <w:p w:rsidR="00684881" w:rsidRPr="00B60591" w:rsidRDefault="00684881" w:rsidP="00634C01">
            <w:pPr>
              <w:rPr>
                <w:rFonts w:ascii="Garamond" w:hAnsi="Garamond"/>
                <w:b/>
                <w:sz w:val="22"/>
                <w:szCs w:val="22"/>
              </w:rPr>
            </w:pPr>
            <w:r w:rsidRPr="00B60591">
              <w:rPr>
                <w:rFonts w:ascii="Garamond" w:hAnsi="Garamond"/>
                <w:b/>
                <w:sz w:val="22"/>
                <w:szCs w:val="22"/>
              </w:rPr>
              <w:t>Contractor’s Name:</w:t>
            </w:r>
          </w:p>
        </w:tc>
        <w:tc>
          <w:tcPr>
            <w:tcW w:w="7920" w:type="dxa"/>
            <w:gridSpan w:val="11"/>
            <w:tcBorders>
              <w:top w:val="nil"/>
              <w:left w:val="nil"/>
              <w:bottom w:val="single" w:sz="6" w:space="0" w:color="auto"/>
              <w:right w:val="nil"/>
            </w:tcBorders>
            <w:vAlign w:val="center"/>
          </w:tcPr>
          <w:p w:rsidR="00684881" w:rsidRPr="00B60591" w:rsidRDefault="00684881" w:rsidP="00634C01">
            <w:pPr>
              <w:ind w:right="972"/>
              <w:rPr>
                <w:rFonts w:ascii="Garamond" w:hAnsi="Garamond"/>
                <w:b/>
                <w:sz w:val="22"/>
                <w:szCs w:val="22"/>
              </w:rPr>
            </w:pPr>
            <w:r w:rsidRPr="00E544EF">
              <w:rPr>
                <w:rFonts w:ascii="Garamond" w:hAnsi="Garamond"/>
                <w:b/>
                <w:caps/>
                <w:noProof/>
                <w:sz w:val="22"/>
                <w:szCs w:val="24"/>
              </w:rPr>
              <w:t>Chapel Haven Schleifer Center, Inc.</w:t>
            </w:r>
          </w:p>
        </w:tc>
      </w:tr>
      <w:tr w:rsidR="00684881" w:rsidRPr="00B60591" w:rsidTr="00634C01">
        <w:trPr>
          <w:trHeight w:hRule="exact" w:val="339"/>
        </w:trPr>
        <w:tc>
          <w:tcPr>
            <w:tcW w:w="918" w:type="dxa"/>
            <w:gridSpan w:val="3"/>
            <w:tcBorders>
              <w:top w:val="nil"/>
              <w:left w:val="nil"/>
              <w:bottom w:val="nil"/>
              <w:right w:val="nil"/>
            </w:tcBorders>
            <w:vAlign w:val="center"/>
          </w:tcPr>
          <w:p w:rsidR="00684881" w:rsidRPr="0032410A" w:rsidRDefault="00684881" w:rsidP="00634C01">
            <w:pPr>
              <w:rPr>
                <w:rFonts w:ascii="Garamond" w:hAnsi="Garamond"/>
                <w:b/>
                <w:sz w:val="22"/>
                <w:szCs w:val="22"/>
              </w:rPr>
            </w:pPr>
            <w:r w:rsidRPr="0032410A">
              <w:rPr>
                <w:rFonts w:ascii="Garamond" w:hAnsi="Garamond"/>
                <w:b/>
                <w:spacing w:val="-2"/>
                <w:sz w:val="22"/>
                <w:szCs w:val="22"/>
              </w:rPr>
              <w:t>Street:</w:t>
            </w:r>
          </w:p>
        </w:tc>
        <w:tc>
          <w:tcPr>
            <w:tcW w:w="9270" w:type="dxa"/>
            <w:gridSpan w:val="12"/>
            <w:tcBorders>
              <w:top w:val="nil"/>
              <w:left w:val="nil"/>
              <w:bottom w:val="single" w:sz="6" w:space="0" w:color="auto"/>
              <w:right w:val="nil"/>
            </w:tcBorders>
            <w:vAlign w:val="center"/>
          </w:tcPr>
          <w:p w:rsidR="00684881" w:rsidRPr="0032410A" w:rsidRDefault="00684881" w:rsidP="00634C01">
            <w:pPr>
              <w:rPr>
                <w:rFonts w:ascii="Garamond" w:hAnsi="Garamond"/>
                <w:b/>
                <w:sz w:val="22"/>
                <w:szCs w:val="22"/>
              </w:rPr>
            </w:pPr>
            <w:r w:rsidRPr="00E544EF">
              <w:rPr>
                <w:rFonts w:ascii="Garamond" w:hAnsi="Garamond"/>
                <w:b/>
                <w:caps/>
                <w:noProof/>
                <w:sz w:val="22"/>
                <w:szCs w:val="22"/>
              </w:rPr>
              <w:t>1040 Whalley Avenue</w:t>
            </w:r>
          </w:p>
        </w:tc>
      </w:tr>
      <w:tr w:rsidR="00684881" w:rsidRPr="00B60591" w:rsidTr="00634C01">
        <w:trPr>
          <w:trHeight w:hRule="exact" w:val="312"/>
        </w:trPr>
        <w:tc>
          <w:tcPr>
            <w:tcW w:w="738" w:type="dxa"/>
            <w:tcBorders>
              <w:top w:val="nil"/>
              <w:left w:val="nil"/>
              <w:bottom w:val="nil"/>
              <w:right w:val="nil"/>
            </w:tcBorders>
            <w:vAlign w:val="center"/>
          </w:tcPr>
          <w:p w:rsidR="00684881" w:rsidRPr="00B60591" w:rsidRDefault="00684881" w:rsidP="00634C01">
            <w:pPr>
              <w:rPr>
                <w:rFonts w:ascii="Garamond" w:hAnsi="Garamond"/>
                <w:b/>
                <w:sz w:val="22"/>
                <w:szCs w:val="22"/>
              </w:rPr>
            </w:pPr>
            <w:r w:rsidRPr="00B60591">
              <w:rPr>
                <w:rFonts w:ascii="Garamond" w:hAnsi="Garamond"/>
                <w:b/>
                <w:spacing w:val="-2"/>
                <w:sz w:val="22"/>
                <w:szCs w:val="22"/>
              </w:rPr>
              <w:t>City:</w:t>
            </w:r>
          </w:p>
        </w:tc>
        <w:tc>
          <w:tcPr>
            <w:tcW w:w="3690" w:type="dxa"/>
            <w:gridSpan w:val="7"/>
            <w:tcBorders>
              <w:top w:val="nil"/>
              <w:left w:val="nil"/>
              <w:bottom w:val="single" w:sz="6" w:space="0" w:color="auto"/>
              <w:right w:val="nil"/>
            </w:tcBorders>
            <w:vAlign w:val="center"/>
          </w:tcPr>
          <w:p w:rsidR="00684881" w:rsidRPr="00B60591" w:rsidRDefault="00684881" w:rsidP="00634C01">
            <w:pPr>
              <w:rPr>
                <w:rFonts w:ascii="Garamond" w:hAnsi="Garamond"/>
                <w:b/>
                <w:sz w:val="22"/>
                <w:szCs w:val="22"/>
              </w:rPr>
            </w:pPr>
            <w:r w:rsidRPr="00E544EF">
              <w:rPr>
                <w:rFonts w:ascii="Garamond" w:hAnsi="Garamond"/>
                <w:b/>
                <w:caps/>
                <w:noProof/>
                <w:sz w:val="22"/>
                <w:szCs w:val="24"/>
              </w:rPr>
              <w:t>New Haven</w:t>
            </w:r>
          </w:p>
        </w:tc>
        <w:tc>
          <w:tcPr>
            <w:tcW w:w="1080" w:type="dxa"/>
            <w:gridSpan w:val="2"/>
            <w:tcBorders>
              <w:top w:val="nil"/>
              <w:left w:val="nil"/>
              <w:bottom w:val="nil"/>
              <w:right w:val="nil"/>
            </w:tcBorders>
            <w:vAlign w:val="center"/>
          </w:tcPr>
          <w:p w:rsidR="00684881" w:rsidRPr="00B60591" w:rsidRDefault="00684881" w:rsidP="00634C01">
            <w:pPr>
              <w:rPr>
                <w:rFonts w:ascii="Garamond" w:hAnsi="Garamond"/>
                <w:b/>
                <w:sz w:val="22"/>
                <w:szCs w:val="22"/>
              </w:rPr>
            </w:pPr>
            <w:r w:rsidRPr="00B60591">
              <w:rPr>
                <w:rFonts w:ascii="Garamond" w:hAnsi="Garamond"/>
                <w:b/>
                <w:sz w:val="22"/>
                <w:szCs w:val="22"/>
              </w:rPr>
              <w:t>State:</w:t>
            </w:r>
          </w:p>
        </w:tc>
        <w:tc>
          <w:tcPr>
            <w:tcW w:w="900" w:type="dxa"/>
            <w:gridSpan w:val="2"/>
            <w:tcBorders>
              <w:top w:val="nil"/>
              <w:left w:val="nil"/>
              <w:bottom w:val="single" w:sz="6" w:space="0" w:color="auto"/>
              <w:right w:val="nil"/>
            </w:tcBorders>
            <w:vAlign w:val="center"/>
          </w:tcPr>
          <w:p w:rsidR="00684881" w:rsidRPr="00B60591" w:rsidRDefault="00684881" w:rsidP="00634C01">
            <w:pPr>
              <w:rPr>
                <w:rFonts w:ascii="Garamond" w:hAnsi="Garamond"/>
                <w:b/>
                <w:sz w:val="22"/>
                <w:szCs w:val="22"/>
              </w:rPr>
            </w:pPr>
            <w:r w:rsidRPr="00E544EF">
              <w:rPr>
                <w:rFonts w:ascii="Garamond" w:hAnsi="Garamond"/>
                <w:b/>
                <w:noProof/>
                <w:sz w:val="22"/>
                <w:szCs w:val="24"/>
              </w:rPr>
              <w:t>CT</w:t>
            </w:r>
          </w:p>
        </w:tc>
        <w:tc>
          <w:tcPr>
            <w:tcW w:w="720" w:type="dxa"/>
            <w:gridSpan w:val="2"/>
            <w:tcBorders>
              <w:top w:val="nil"/>
              <w:left w:val="nil"/>
              <w:bottom w:val="nil"/>
              <w:right w:val="nil"/>
            </w:tcBorders>
            <w:vAlign w:val="center"/>
          </w:tcPr>
          <w:p w:rsidR="00684881" w:rsidRPr="00B60591" w:rsidRDefault="00684881" w:rsidP="00634C01">
            <w:pPr>
              <w:spacing w:before="100" w:beforeAutospacing="1"/>
              <w:rPr>
                <w:rFonts w:ascii="Garamond" w:hAnsi="Garamond"/>
                <w:b/>
                <w:sz w:val="22"/>
                <w:szCs w:val="22"/>
              </w:rPr>
            </w:pPr>
            <w:r w:rsidRPr="00B60591">
              <w:rPr>
                <w:rFonts w:ascii="Garamond" w:hAnsi="Garamond"/>
                <w:b/>
                <w:sz w:val="22"/>
                <w:szCs w:val="22"/>
              </w:rPr>
              <w:t>Zip:</w:t>
            </w:r>
          </w:p>
        </w:tc>
        <w:tc>
          <w:tcPr>
            <w:tcW w:w="3060" w:type="dxa"/>
            <w:tcBorders>
              <w:top w:val="nil"/>
              <w:left w:val="nil"/>
              <w:bottom w:val="single" w:sz="6" w:space="0" w:color="auto"/>
              <w:right w:val="nil"/>
            </w:tcBorders>
            <w:vAlign w:val="center"/>
          </w:tcPr>
          <w:p w:rsidR="00684881" w:rsidRPr="00B60591" w:rsidRDefault="00684881" w:rsidP="00634C01">
            <w:pPr>
              <w:spacing w:before="100" w:beforeAutospacing="1"/>
              <w:rPr>
                <w:rFonts w:ascii="Garamond" w:hAnsi="Garamond"/>
                <w:b/>
                <w:sz w:val="22"/>
                <w:szCs w:val="22"/>
              </w:rPr>
            </w:pPr>
            <w:r w:rsidRPr="00E544EF">
              <w:rPr>
                <w:rFonts w:ascii="Garamond" w:hAnsi="Garamond"/>
                <w:b/>
                <w:caps/>
                <w:noProof/>
                <w:sz w:val="22"/>
                <w:szCs w:val="24"/>
              </w:rPr>
              <w:t>06515</w:t>
            </w:r>
          </w:p>
        </w:tc>
      </w:tr>
    </w:tbl>
    <w:p w:rsidR="00684881" w:rsidRPr="00B60591" w:rsidRDefault="00684881" w:rsidP="009B1A93">
      <w:pPr>
        <w:suppressAutoHyphens/>
        <w:rPr>
          <w:rFonts w:ascii="Garamond" w:eastAsia="Arial Unicode MS" w:hAnsi="Garamond"/>
          <w:b/>
          <w:bCs/>
          <w:spacing w:val="-2"/>
          <w:sz w:val="22"/>
          <w:szCs w:val="22"/>
          <w:u w:val="single"/>
        </w:rPr>
      </w:pPr>
      <w:r w:rsidRPr="00B60591">
        <w:rPr>
          <w:rFonts w:ascii="Garamond" w:hAnsi="Garamond"/>
          <w:b/>
          <w:spacing w:val="-2"/>
          <w:sz w:val="22"/>
          <w:szCs w:val="22"/>
        </w:rPr>
        <w:t xml:space="preserve">(“Contractor”), for the provision of services outlined in Part I and for the compliance with Part II. The Agency and the Contractor shall collectively be referred to as “Parties”.  </w:t>
      </w:r>
      <w:r w:rsidRPr="00B60591">
        <w:rPr>
          <w:rFonts w:ascii="Garamond" w:eastAsia="Arial Unicode MS" w:hAnsi="Garamond"/>
          <w:b/>
          <w:bCs/>
          <w:spacing w:val="-2"/>
          <w:sz w:val="22"/>
          <w:szCs w:val="22"/>
        </w:rPr>
        <w:t xml:space="preserve">The Contractor shall comply with the terms and conditions set forth in this Contract as follows: </w:t>
      </w:r>
    </w:p>
    <w:tbl>
      <w:tblPr>
        <w:tblW w:w="974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
        <w:gridCol w:w="78"/>
        <w:gridCol w:w="1356"/>
        <w:gridCol w:w="462"/>
        <w:gridCol w:w="186"/>
        <w:gridCol w:w="7554"/>
        <w:gridCol w:w="96"/>
      </w:tblGrid>
      <w:tr w:rsidR="00684881" w:rsidRPr="00B60591" w:rsidTr="002C7841">
        <w:trPr>
          <w:gridBefore w:val="1"/>
          <w:gridAfter w:val="1"/>
          <w:wBefore w:w="12" w:type="dxa"/>
          <w:wAfter w:w="96" w:type="dxa"/>
          <w:jc w:val="center"/>
        </w:trPr>
        <w:tc>
          <w:tcPr>
            <w:tcW w:w="2082" w:type="dxa"/>
            <w:gridSpan w:val="4"/>
          </w:tcPr>
          <w:p w:rsidR="00684881" w:rsidRPr="00B60591" w:rsidRDefault="00684881" w:rsidP="00634C01">
            <w:pPr>
              <w:suppressAutoHyphens/>
              <w:rPr>
                <w:rFonts w:ascii="Garamond" w:hAnsi="Garamond"/>
                <w:b/>
                <w:color w:val="000000"/>
                <w:spacing w:val="-2"/>
                <w:sz w:val="22"/>
                <w:szCs w:val="22"/>
              </w:rPr>
            </w:pPr>
            <w:r w:rsidRPr="00081B7C">
              <w:rPr>
                <w:rFonts w:ascii="Garamond" w:hAnsi="Garamond"/>
                <w:b/>
                <w:color w:val="000000"/>
                <w:spacing w:val="-2"/>
                <w:sz w:val="22"/>
                <w:szCs w:val="22"/>
              </w:rPr>
              <w:t xml:space="preserve">Contract </w:t>
            </w:r>
            <w:r>
              <w:rPr>
                <w:rFonts w:ascii="Garamond" w:hAnsi="Garamond"/>
                <w:b/>
                <w:color w:val="000000"/>
                <w:spacing w:val="-2"/>
                <w:sz w:val="22"/>
                <w:szCs w:val="22"/>
              </w:rPr>
              <w:t>T</w:t>
            </w:r>
            <w:r w:rsidRPr="00081B7C">
              <w:rPr>
                <w:rFonts w:ascii="Garamond" w:hAnsi="Garamond"/>
                <w:b/>
                <w:color w:val="000000"/>
                <w:spacing w:val="-2"/>
                <w:sz w:val="22"/>
                <w:szCs w:val="22"/>
              </w:rPr>
              <w:t>erm</w:t>
            </w:r>
            <w:r>
              <w:rPr>
                <w:rFonts w:ascii="Garamond" w:hAnsi="Garamond"/>
                <w:b/>
                <w:color w:val="000000"/>
                <w:spacing w:val="-2"/>
                <w:sz w:val="22"/>
                <w:szCs w:val="22"/>
              </w:rPr>
              <w:t xml:space="preserve"> /Effective Date</w:t>
            </w:r>
          </w:p>
        </w:tc>
        <w:tc>
          <w:tcPr>
            <w:tcW w:w="7554" w:type="dxa"/>
          </w:tcPr>
          <w:p w:rsidR="00684881" w:rsidRPr="00B60591" w:rsidRDefault="00684881" w:rsidP="009B5BD9">
            <w:pPr>
              <w:suppressAutoHyphens/>
              <w:jc w:val="both"/>
              <w:rPr>
                <w:rFonts w:ascii="Garamond" w:hAnsi="Garamond"/>
                <w:color w:val="000000"/>
                <w:spacing w:val="-2"/>
                <w:sz w:val="22"/>
                <w:szCs w:val="22"/>
              </w:rPr>
            </w:pPr>
            <w:r w:rsidRPr="00B60591">
              <w:rPr>
                <w:rFonts w:ascii="Garamond" w:hAnsi="Garamond"/>
                <w:color w:val="000000"/>
                <w:spacing w:val="-2"/>
                <w:sz w:val="22"/>
                <w:szCs w:val="22"/>
              </w:rPr>
              <w:t xml:space="preserve">This Contract is in effect </w:t>
            </w:r>
            <w:r w:rsidRPr="00B60591">
              <w:rPr>
                <w:rFonts w:ascii="Garamond" w:hAnsi="Garamond"/>
                <w:color w:val="000000"/>
                <w:sz w:val="22"/>
                <w:szCs w:val="22"/>
              </w:rPr>
              <w:t xml:space="preserve">from </w:t>
            </w:r>
            <w:r w:rsidRPr="0098266A">
              <w:rPr>
                <w:rFonts w:ascii="Garamond" w:hAnsi="Garamond"/>
                <w:b/>
                <w:bCs/>
                <w:sz w:val="22"/>
                <w:szCs w:val="24"/>
              </w:rPr>
              <w:t xml:space="preserve">03/01/19 </w:t>
            </w:r>
            <w:r w:rsidRPr="0098266A">
              <w:rPr>
                <w:rFonts w:ascii="Garamond" w:hAnsi="Garamond"/>
                <w:sz w:val="22"/>
                <w:szCs w:val="24"/>
              </w:rPr>
              <w:t>through</w:t>
            </w:r>
            <w:r w:rsidRPr="0098266A">
              <w:rPr>
                <w:rFonts w:ascii="Garamond" w:hAnsi="Garamond"/>
                <w:b/>
                <w:bCs/>
                <w:sz w:val="22"/>
                <w:szCs w:val="24"/>
              </w:rPr>
              <w:t xml:space="preserve"> 12/31/21.</w:t>
            </w:r>
          </w:p>
        </w:tc>
      </w:tr>
      <w:tr w:rsidR="00684881" w:rsidRPr="00B60591" w:rsidTr="002C7841">
        <w:trPr>
          <w:gridAfter w:val="1"/>
          <w:wAfter w:w="96" w:type="dxa"/>
          <w:jc w:val="center"/>
        </w:trPr>
        <w:tc>
          <w:tcPr>
            <w:tcW w:w="1446" w:type="dxa"/>
            <w:gridSpan w:val="3"/>
          </w:tcPr>
          <w:p w:rsidR="00684881" w:rsidRPr="00B60591" w:rsidRDefault="00684881" w:rsidP="00634C01">
            <w:pPr>
              <w:suppressAutoHyphens/>
              <w:rPr>
                <w:rFonts w:ascii="Garamond" w:hAnsi="Garamond"/>
                <w:b/>
                <w:color w:val="000000"/>
                <w:spacing w:val="-2"/>
                <w:sz w:val="22"/>
                <w:szCs w:val="22"/>
              </w:rPr>
            </w:pPr>
            <w:r w:rsidRPr="00B60591">
              <w:rPr>
                <w:rFonts w:ascii="Garamond" w:hAnsi="Garamond"/>
                <w:b/>
                <w:color w:val="000000"/>
                <w:spacing w:val="-2"/>
                <w:sz w:val="22"/>
                <w:szCs w:val="22"/>
              </w:rPr>
              <w:t>Statutory Authority</w:t>
            </w:r>
          </w:p>
        </w:tc>
        <w:tc>
          <w:tcPr>
            <w:tcW w:w="8202" w:type="dxa"/>
            <w:gridSpan w:val="3"/>
          </w:tcPr>
          <w:p w:rsidR="00684881" w:rsidRPr="00B60591" w:rsidRDefault="00684881" w:rsidP="00634C01">
            <w:pPr>
              <w:suppressAutoHyphens/>
              <w:jc w:val="both"/>
              <w:rPr>
                <w:rFonts w:ascii="Garamond" w:hAnsi="Garamond"/>
                <w:color w:val="000000"/>
                <w:spacing w:val="-2"/>
                <w:sz w:val="22"/>
                <w:szCs w:val="22"/>
              </w:rPr>
            </w:pPr>
            <w:r w:rsidRPr="00B60591">
              <w:rPr>
                <w:rFonts w:ascii="Garamond" w:hAnsi="Garamond"/>
                <w:color w:val="000000"/>
                <w:spacing w:val="-2"/>
                <w:sz w:val="22"/>
                <w:szCs w:val="22"/>
              </w:rPr>
              <w:t xml:space="preserve">The Agency is authorized to enter into this Contract pursuant to </w:t>
            </w:r>
            <w:r w:rsidRPr="00B60591">
              <w:rPr>
                <w:rFonts w:ascii="Garamond" w:hAnsi="Garamond" w:cs="Arial"/>
                <w:spacing w:val="-2"/>
                <w:sz w:val="22"/>
                <w:szCs w:val="24"/>
              </w:rPr>
              <w:t>§</w:t>
            </w:r>
            <w:r w:rsidRPr="00B60591">
              <w:rPr>
                <w:rFonts w:ascii="Garamond" w:hAnsi="Garamond"/>
                <w:spacing w:val="-2"/>
                <w:sz w:val="22"/>
                <w:szCs w:val="24"/>
              </w:rPr>
              <w:t xml:space="preserve"> 4</w:t>
            </w:r>
            <w:r w:rsidRPr="00B60591">
              <w:rPr>
                <w:rFonts w:ascii="Garamond" w:hAnsi="Garamond"/>
                <w:spacing w:val="-2"/>
                <w:sz w:val="22"/>
              </w:rPr>
              <w:t xml:space="preserve">-8 </w:t>
            </w:r>
            <w:r w:rsidRPr="00B60591">
              <w:rPr>
                <w:rFonts w:ascii="Garamond" w:hAnsi="Garamond"/>
                <w:spacing w:val="-2"/>
                <w:sz w:val="22"/>
                <w:szCs w:val="24"/>
              </w:rPr>
              <w:t xml:space="preserve">and </w:t>
            </w:r>
            <w:r w:rsidRPr="00987D75">
              <w:rPr>
                <w:rFonts w:ascii="Garamond" w:hAnsi="Garamond"/>
                <w:spacing w:val="-2"/>
                <w:sz w:val="22"/>
                <w:szCs w:val="24"/>
              </w:rPr>
              <w:t>P.A. 12-1, Sec. 28 of the Connecticut General Statutes (“C.G.S.”).</w:t>
            </w:r>
          </w:p>
        </w:tc>
      </w:tr>
      <w:tr w:rsidR="00684881" w:rsidRPr="00B60591" w:rsidTr="002C7841">
        <w:trPr>
          <w:gridAfter w:val="1"/>
          <w:wAfter w:w="96" w:type="dxa"/>
          <w:jc w:val="center"/>
        </w:trPr>
        <w:tc>
          <w:tcPr>
            <w:tcW w:w="1446" w:type="dxa"/>
            <w:gridSpan w:val="3"/>
          </w:tcPr>
          <w:p w:rsidR="00684881" w:rsidRPr="00B60591" w:rsidRDefault="00684881" w:rsidP="00634C01">
            <w:pPr>
              <w:suppressAutoHyphens/>
              <w:rPr>
                <w:rFonts w:ascii="Garamond" w:hAnsi="Garamond"/>
                <w:b/>
                <w:color w:val="000000"/>
                <w:spacing w:val="-2"/>
                <w:sz w:val="22"/>
                <w:szCs w:val="22"/>
              </w:rPr>
            </w:pPr>
            <w:r w:rsidRPr="00B60591">
              <w:rPr>
                <w:rFonts w:ascii="Garamond" w:hAnsi="Garamond"/>
                <w:b/>
                <w:color w:val="000000"/>
                <w:spacing w:val="-2"/>
                <w:sz w:val="22"/>
                <w:szCs w:val="22"/>
              </w:rPr>
              <w:t>Set-Aside Status</w:t>
            </w:r>
          </w:p>
        </w:tc>
        <w:tc>
          <w:tcPr>
            <w:tcW w:w="8202" w:type="dxa"/>
            <w:gridSpan w:val="3"/>
          </w:tcPr>
          <w:p w:rsidR="00684881" w:rsidRPr="00B60591" w:rsidRDefault="00684881" w:rsidP="00634C01">
            <w:pPr>
              <w:suppressAutoHyphens/>
              <w:jc w:val="both"/>
              <w:rPr>
                <w:rFonts w:ascii="Garamond" w:hAnsi="Garamond"/>
                <w:color w:val="000000"/>
                <w:spacing w:val="-2"/>
                <w:sz w:val="22"/>
                <w:szCs w:val="22"/>
              </w:rPr>
            </w:pPr>
            <w:r w:rsidRPr="00B60591">
              <w:rPr>
                <w:rFonts w:ascii="Garamond" w:hAnsi="Garamond"/>
                <w:color w:val="000000"/>
                <w:spacing w:val="-2"/>
                <w:sz w:val="22"/>
                <w:szCs w:val="22"/>
              </w:rPr>
              <w:t xml:space="preserve">Contractor </w:t>
            </w:r>
            <w:r w:rsidRPr="00B60591">
              <w:rPr>
                <w:rFonts w:ascii="Garamond" w:hAnsi="Garamond"/>
                <w:color w:val="000000"/>
                <w:spacing w:val="-2"/>
                <w:sz w:val="22"/>
                <w:szCs w:val="22"/>
              </w:rPr>
              <w:fldChar w:fldCharType="begin">
                <w:ffData>
                  <w:name w:val="Check1"/>
                  <w:enabled/>
                  <w:calcOnExit w:val="0"/>
                  <w:checkBox>
                    <w:sizeAuto/>
                    <w:default w:val="0"/>
                  </w:checkBox>
                </w:ffData>
              </w:fldChar>
            </w:r>
            <w:r w:rsidRPr="00B60591">
              <w:rPr>
                <w:rFonts w:ascii="Garamond" w:hAnsi="Garamond"/>
                <w:color w:val="000000"/>
                <w:spacing w:val="-2"/>
                <w:sz w:val="22"/>
                <w:szCs w:val="22"/>
              </w:rPr>
              <w:instrText xml:space="preserve"> FORMCHECKBOX </w:instrText>
            </w:r>
            <w:r w:rsidR="00464BC4">
              <w:rPr>
                <w:rFonts w:ascii="Garamond" w:hAnsi="Garamond"/>
                <w:color w:val="000000"/>
                <w:spacing w:val="-2"/>
                <w:sz w:val="22"/>
                <w:szCs w:val="22"/>
              </w:rPr>
            </w:r>
            <w:r w:rsidR="00464BC4">
              <w:rPr>
                <w:rFonts w:ascii="Garamond" w:hAnsi="Garamond"/>
                <w:color w:val="000000"/>
                <w:spacing w:val="-2"/>
                <w:sz w:val="22"/>
                <w:szCs w:val="22"/>
              </w:rPr>
              <w:fldChar w:fldCharType="separate"/>
            </w:r>
            <w:r w:rsidRPr="00B60591">
              <w:rPr>
                <w:rFonts w:ascii="Garamond" w:hAnsi="Garamond"/>
                <w:color w:val="000000"/>
                <w:spacing w:val="-2"/>
                <w:sz w:val="22"/>
                <w:szCs w:val="22"/>
              </w:rPr>
              <w:fldChar w:fldCharType="end"/>
            </w:r>
            <w:r w:rsidRPr="00B60591">
              <w:rPr>
                <w:rFonts w:ascii="Garamond" w:hAnsi="Garamond"/>
                <w:color w:val="000000"/>
                <w:spacing w:val="-2"/>
                <w:sz w:val="22"/>
                <w:szCs w:val="22"/>
              </w:rPr>
              <w:t xml:space="preserve"> IS or </w:t>
            </w:r>
            <w:r>
              <w:rPr>
                <w:rFonts w:ascii="Garamond" w:hAnsi="Garamond"/>
                <w:color w:val="000000"/>
                <w:spacing w:val="-2"/>
                <w:sz w:val="22"/>
                <w:szCs w:val="22"/>
              </w:rPr>
              <w:fldChar w:fldCharType="begin">
                <w:ffData>
                  <w:name w:val="Check1"/>
                  <w:enabled/>
                  <w:calcOnExit w:val="0"/>
                  <w:checkBox>
                    <w:sizeAuto/>
                    <w:default w:val="1"/>
                  </w:checkBox>
                </w:ffData>
              </w:fldChar>
            </w:r>
            <w:r>
              <w:rPr>
                <w:rFonts w:ascii="Garamond" w:hAnsi="Garamond"/>
                <w:color w:val="000000"/>
                <w:spacing w:val="-2"/>
                <w:sz w:val="22"/>
                <w:szCs w:val="22"/>
              </w:rPr>
              <w:instrText xml:space="preserve"> FORMCHECKBOX </w:instrText>
            </w:r>
            <w:r w:rsidR="00464BC4">
              <w:rPr>
                <w:rFonts w:ascii="Garamond" w:hAnsi="Garamond"/>
                <w:color w:val="000000"/>
                <w:spacing w:val="-2"/>
                <w:sz w:val="22"/>
                <w:szCs w:val="22"/>
              </w:rPr>
            </w:r>
            <w:r w:rsidR="00464BC4">
              <w:rPr>
                <w:rFonts w:ascii="Garamond" w:hAnsi="Garamond"/>
                <w:color w:val="000000"/>
                <w:spacing w:val="-2"/>
                <w:sz w:val="22"/>
                <w:szCs w:val="22"/>
              </w:rPr>
              <w:fldChar w:fldCharType="separate"/>
            </w:r>
            <w:r>
              <w:rPr>
                <w:rFonts w:ascii="Garamond" w:hAnsi="Garamond"/>
                <w:color w:val="000000"/>
                <w:spacing w:val="-2"/>
                <w:sz w:val="22"/>
                <w:szCs w:val="22"/>
              </w:rPr>
              <w:fldChar w:fldCharType="end"/>
            </w:r>
            <w:r w:rsidRPr="00B60591">
              <w:rPr>
                <w:rFonts w:ascii="Garamond" w:hAnsi="Garamond"/>
                <w:color w:val="000000"/>
                <w:spacing w:val="-2"/>
                <w:sz w:val="22"/>
                <w:szCs w:val="22"/>
              </w:rPr>
              <w:t xml:space="preserve"> IS NOT a set aside Contractor pursuant to C.G.S. § 4a-60g. </w:t>
            </w:r>
          </w:p>
        </w:tc>
      </w:tr>
      <w:tr w:rsidR="00684881" w:rsidRPr="00514D0E" w:rsidTr="002C784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90" w:type="dxa"/>
          <w:trHeight w:hRule="exact" w:val="1623"/>
        </w:trPr>
        <w:tc>
          <w:tcPr>
            <w:tcW w:w="1818" w:type="dxa"/>
            <w:gridSpan w:val="2"/>
            <w:tcBorders>
              <w:top w:val="single" w:sz="5" w:space="0" w:color="000000"/>
              <w:left w:val="single" w:sz="5" w:space="0" w:color="000000"/>
              <w:bottom w:val="single" w:sz="5" w:space="0" w:color="000000"/>
              <w:right w:val="single" w:sz="5" w:space="0" w:color="000000"/>
            </w:tcBorders>
          </w:tcPr>
          <w:p w:rsidR="00684881" w:rsidRPr="00514D0E" w:rsidRDefault="00684881" w:rsidP="00634C01">
            <w:pPr>
              <w:widowControl w:val="0"/>
              <w:spacing w:before="1" w:line="252" w:lineRule="exact"/>
              <w:ind w:left="102" w:right="466"/>
              <w:rPr>
                <w:rFonts w:ascii="Garamond" w:hAnsi="Garamond"/>
                <w:sz w:val="22"/>
                <w:szCs w:val="22"/>
              </w:rPr>
            </w:pPr>
            <w:r w:rsidRPr="00514D0E">
              <w:rPr>
                <w:rFonts w:ascii="Garamond" w:eastAsia="Calibri" w:hAnsi="Garamond"/>
                <w:b/>
                <w:spacing w:val="-3"/>
                <w:sz w:val="22"/>
                <w:szCs w:val="22"/>
              </w:rPr>
              <w:t>Contract</w:t>
            </w:r>
            <w:r w:rsidRPr="00514D0E">
              <w:rPr>
                <w:rFonts w:ascii="Garamond" w:eastAsia="Calibri" w:hAnsi="Garamond"/>
                <w:b/>
                <w:spacing w:val="26"/>
                <w:sz w:val="22"/>
                <w:szCs w:val="22"/>
              </w:rPr>
              <w:t xml:space="preserve"> </w:t>
            </w:r>
            <w:r w:rsidRPr="00514D0E">
              <w:rPr>
                <w:rFonts w:ascii="Garamond" w:eastAsia="Calibri" w:hAnsi="Garamond"/>
                <w:b/>
                <w:spacing w:val="-3"/>
                <w:sz w:val="22"/>
                <w:szCs w:val="22"/>
              </w:rPr>
              <w:t>Amendment</w:t>
            </w:r>
          </w:p>
        </w:tc>
        <w:tc>
          <w:tcPr>
            <w:tcW w:w="7836" w:type="dxa"/>
            <w:gridSpan w:val="3"/>
            <w:tcBorders>
              <w:top w:val="single" w:sz="5" w:space="0" w:color="000000"/>
              <w:left w:val="single" w:sz="5" w:space="0" w:color="000000"/>
              <w:bottom w:val="single" w:sz="5" w:space="0" w:color="000000"/>
              <w:right w:val="single" w:sz="5" w:space="0" w:color="000000"/>
            </w:tcBorders>
          </w:tcPr>
          <w:p w:rsidR="00684881" w:rsidRPr="00514D0E" w:rsidRDefault="00684881" w:rsidP="00634C01">
            <w:pPr>
              <w:widowControl w:val="0"/>
              <w:spacing w:line="227" w:lineRule="auto"/>
              <w:ind w:left="102" w:right="98"/>
              <w:jc w:val="both"/>
              <w:rPr>
                <w:rFonts w:ascii="Garamond" w:hAnsi="Garamond"/>
                <w:sz w:val="22"/>
                <w:szCs w:val="22"/>
              </w:rPr>
            </w:pPr>
            <w:r w:rsidRPr="00514D0E">
              <w:rPr>
                <w:rFonts w:ascii="Garamond" w:hAnsi="Garamond"/>
                <w:sz w:val="22"/>
                <w:szCs w:val="22"/>
              </w:rPr>
              <w:t>The</w:t>
            </w:r>
            <w:r w:rsidRPr="00514D0E">
              <w:rPr>
                <w:rFonts w:ascii="Garamond" w:hAnsi="Garamond"/>
                <w:spacing w:val="26"/>
                <w:sz w:val="22"/>
                <w:szCs w:val="22"/>
              </w:rPr>
              <w:t xml:space="preserve"> </w:t>
            </w:r>
            <w:r w:rsidRPr="00514D0E">
              <w:rPr>
                <w:rFonts w:ascii="Garamond" w:hAnsi="Garamond"/>
                <w:spacing w:val="-1"/>
                <w:sz w:val="22"/>
                <w:szCs w:val="22"/>
              </w:rPr>
              <w:t>parties,</w:t>
            </w:r>
            <w:r w:rsidRPr="00514D0E">
              <w:rPr>
                <w:rFonts w:ascii="Garamond" w:hAnsi="Garamond"/>
                <w:spacing w:val="28"/>
                <w:sz w:val="22"/>
                <w:szCs w:val="22"/>
              </w:rPr>
              <w:t xml:space="preserve"> </w:t>
            </w:r>
            <w:r w:rsidRPr="00514D0E">
              <w:rPr>
                <w:rFonts w:ascii="Garamond" w:hAnsi="Garamond"/>
                <w:sz w:val="22"/>
                <w:szCs w:val="22"/>
              </w:rPr>
              <w:t>by</w:t>
            </w:r>
            <w:r w:rsidRPr="00514D0E">
              <w:rPr>
                <w:rFonts w:ascii="Garamond" w:hAnsi="Garamond"/>
                <w:spacing w:val="26"/>
                <w:sz w:val="22"/>
                <w:szCs w:val="22"/>
              </w:rPr>
              <w:t xml:space="preserve"> </w:t>
            </w:r>
            <w:r w:rsidRPr="00514D0E">
              <w:rPr>
                <w:rFonts w:ascii="Garamond" w:hAnsi="Garamond"/>
                <w:spacing w:val="-1"/>
                <w:sz w:val="22"/>
                <w:szCs w:val="22"/>
              </w:rPr>
              <w:t>mutual</w:t>
            </w:r>
            <w:r w:rsidRPr="00514D0E">
              <w:rPr>
                <w:rFonts w:ascii="Garamond" w:hAnsi="Garamond"/>
                <w:spacing w:val="29"/>
                <w:sz w:val="22"/>
                <w:szCs w:val="22"/>
              </w:rPr>
              <w:t xml:space="preserve"> </w:t>
            </w:r>
            <w:r w:rsidRPr="00514D0E">
              <w:rPr>
                <w:rFonts w:ascii="Garamond" w:hAnsi="Garamond"/>
                <w:spacing w:val="-1"/>
                <w:sz w:val="22"/>
                <w:szCs w:val="22"/>
              </w:rPr>
              <w:t>agreement,</w:t>
            </w:r>
            <w:r w:rsidRPr="00514D0E">
              <w:rPr>
                <w:rFonts w:ascii="Garamond" w:hAnsi="Garamond"/>
                <w:spacing w:val="29"/>
                <w:sz w:val="22"/>
                <w:szCs w:val="22"/>
              </w:rPr>
              <w:t xml:space="preserve"> </w:t>
            </w:r>
            <w:r w:rsidRPr="00514D0E">
              <w:rPr>
                <w:rFonts w:ascii="Garamond" w:hAnsi="Garamond"/>
                <w:spacing w:val="-3"/>
                <w:sz w:val="22"/>
                <w:szCs w:val="22"/>
              </w:rPr>
              <w:t>may</w:t>
            </w:r>
            <w:r w:rsidRPr="00514D0E">
              <w:rPr>
                <w:rFonts w:ascii="Garamond" w:hAnsi="Garamond"/>
                <w:spacing w:val="22"/>
                <w:sz w:val="22"/>
                <w:szCs w:val="22"/>
              </w:rPr>
              <w:t xml:space="preserve"> </w:t>
            </w:r>
            <w:r w:rsidRPr="00514D0E">
              <w:rPr>
                <w:rFonts w:ascii="Garamond" w:hAnsi="Garamond"/>
                <w:spacing w:val="-3"/>
                <w:sz w:val="22"/>
                <w:szCs w:val="22"/>
              </w:rPr>
              <w:t>amend</w:t>
            </w:r>
            <w:r w:rsidRPr="00514D0E">
              <w:rPr>
                <w:rFonts w:ascii="Garamond" w:hAnsi="Garamond"/>
                <w:spacing w:val="27"/>
                <w:sz w:val="22"/>
                <w:szCs w:val="22"/>
              </w:rPr>
              <w:t xml:space="preserve"> </w:t>
            </w:r>
            <w:r w:rsidRPr="00514D0E">
              <w:rPr>
                <w:rFonts w:ascii="Garamond" w:hAnsi="Garamond"/>
                <w:spacing w:val="-2"/>
                <w:sz w:val="22"/>
                <w:szCs w:val="22"/>
              </w:rPr>
              <w:t>Part</w:t>
            </w:r>
            <w:r w:rsidRPr="00514D0E">
              <w:rPr>
                <w:rFonts w:ascii="Garamond" w:hAnsi="Garamond"/>
                <w:spacing w:val="27"/>
                <w:sz w:val="22"/>
                <w:szCs w:val="22"/>
              </w:rPr>
              <w:t xml:space="preserve"> </w:t>
            </w:r>
            <w:r w:rsidRPr="00514D0E">
              <w:rPr>
                <w:rFonts w:ascii="Garamond" w:hAnsi="Garamond"/>
                <w:sz w:val="22"/>
                <w:szCs w:val="22"/>
              </w:rPr>
              <w:t>I</w:t>
            </w:r>
            <w:r w:rsidRPr="00514D0E">
              <w:rPr>
                <w:rFonts w:ascii="Garamond" w:hAnsi="Garamond"/>
                <w:spacing w:val="22"/>
                <w:sz w:val="22"/>
                <w:szCs w:val="22"/>
              </w:rPr>
              <w:t xml:space="preserve"> </w:t>
            </w:r>
            <w:r w:rsidRPr="00514D0E">
              <w:rPr>
                <w:rFonts w:ascii="Garamond" w:hAnsi="Garamond"/>
                <w:spacing w:val="-2"/>
                <w:sz w:val="22"/>
                <w:szCs w:val="22"/>
              </w:rPr>
              <w:t>of</w:t>
            </w:r>
            <w:r w:rsidRPr="00514D0E">
              <w:rPr>
                <w:rFonts w:ascii="Garamond" w:hAnsi="Garamond"/>
                <w:spacing w:val="24"/>
                <w:sz w:val="22"/>
                <w:szCs w:val="22"/>
              </w:rPr>
              <w:t xml:space="preserve"> </w:t>
            </w:r>
            <w:r w:rsidRPr="00514D0E">
              <w:rPr>
                <w:rFonts w:ascii="Garamond" w:hAnsi="Garamond"/>
                <w:spacing w:val="-2"/>
                <w:sz w:val="22"/>
                <w:szCs w:val="22"/>
              </w:rPr>
              <w:t>this</w:t>
            </w:r>
            <w:r w:rsidRPr="00514D0E">
              <w:rPr>
                <w:rFonts w:ascii="Garamond" w:hAnsi="Garamond"/>
                <w:spacing w:val="24"/>
                <w:sz w:val="22"/>
                <w:szCs w:val="22"/>
              </w:rPr>
              <w:t xml:space="preserve"> </w:t>
            </w:r>
            <w:r w:rsidRPr="00514D0E">
              <w:rPr>
                <w:rFonts w:ascii="Garamond" w:hAnsi="Garamond"/>
                <w:spacing w:val="-3"/>
                <w:sz w:val="22"/>
                <w:szCs w:val="22"/>
              </w:rPr>
              <w:t>contract</w:t>
            </w:r>
            <w:r w:rsidRPr="00514D0E">
              <w:rPr>
                <w:rFonts w:ascii="Garamond" w:hAnsi="Garamond"/>
                <w:spacing w:val="26"/>
                <w:sz w:val="22"/>
                <w:szCs w:val="22"/>
              </w:rPr>
              <w:t xml:space="preserve"> </w:t>
            </w:r>
            <w:r w:rsidRPr="00514D0E">
              <w:rPr>
                <w:rFonts w:ascii="Garamond" w:hAnsi="Garamond"/>
                <w:spacing w:val="-2"/>
                <w:sz w:val="22"/>
                <w:szCs w:val="22"/>
              </w:rPr>
              <w:t>only</w:t>
            </w:r>
            <w:r w:rsidRPr="00514D0E">
              <w:rPr>
                <w:rFonts w:ascii="Garamond" w:hAnsi="Garamond"/>
                <w:spacing w:val="21"/>
                <w:sz w:val="22"/>
                <w:szCs w:val="22"/>
              </w:rPr>
              <w:t xml:space="preserve"> </w:t>
            </w:r>
            <w:r w:rsidRPr="00514D0E">
              <w:rPr>
                <w:rFonts w:ascii="Garamond" w:hAnsi="Garamond"/>
                <w:spacing w:val="-2"/>
                <w:sz w:val="22"/>
                <w:szCs w:val="22"/>
              </w:rPr>
              <w:t>by</w:t>
            </w:r>
            <w:r w:rsidRPr="00514D0E">
              <w:rPr>
                <w:rFonts w:ascii="Garamond" w:hAnsi="Garamond"/>
                <w:spacing w:val="24"/>
                <w:sz w:val="22"/>
                <w:szCs w:val="22"/>
              </w:rPr>
              <w:t xml:space="preserve"> </w:t>
            </w:r>
            <w:r w:rsidRPr="00514D0E">
              <w:rPr>
                <w:rFonts w:ascii="Garamond" w:hAnsi="Garamond"/>
                <w:spacing w:val="-3"/>
                <w:sz w:val="22"/>
                <w:szCs w:val="22"/>
              </w:rPr>
              <w:t>means</w:t>
            </w:r>
            <w:r w:rsidRPr="00514D0E">
              <w:rPr>
                <w:rFonts w:ascii="Garamond" w:hAnsi="Garamond"/>
                <w:spacing w:val="24"/>
                <w:sz w:val="22"/>
                <w:szCs w:val="22"/>
              </w:rPr>
              <w:t xml:space="preserve"> </w:t>
            </w:r>
            <w:r w:rsidRPr="00514D0E">
              <w:rPr>
                <w:rFonts w:ascii="Garamond" w:hAnsi="Garamond"/>
                <w:spacing w:val="-2"/>
                <w:sz w:val="22"/>
                <w:szCs w:val="22"/>
              </w:rPr>
              <w:t>of</w:t>
            </w:r>
            <w:r w:rsidRPr="00514D0E">
              <w:rPr>
                <w:rFonts w:ascii="Garamond" w:hAnsi="Garamond"/>
                <w:spacing w:val="24"/>
                <w:sz w:val="22"/>
                <w:szCs w:val="22"/>
              </w:rPr>
              <w:t xml:space="preserve"> </w:t>
            </w:r>
            <w:r w:rsidRPr="00514D0E">
              <w:rPr>
                <w:rFonts w:ascii="Garamond" w:hAnsi="Garamond"/>
                <w:sz w:val="22"/>
                <w:szCs w:val="22"/>
              </w:rPr>
              <w:t>a</w:t>
            </w:r>
            <w:r w:rsidRPr="00514D0E">
              <w:rPr>
                <w:rFonts w:ascii="Garamond" w:hAnsi="Garamond"/>
                <w:spacing w:val="69"/>
                <w:sz w:val="22"/>
                <w:szCs w:val="22"/>
              </w:rPr>
              <w:t xml:space="preserve"> </w:t>
            </w:r>
            <w:r w:rsidRPr="00514D0E">
              <w:rPr>
                <w:rFonts w:ascii="Garamond" w:hAnsi="Garamond"/>
                <w:spacing w:val="-2"/>
                <w:sz w:val="22"/>
                <w:szCs w:val="22"/>
              </w:rPr>
              <w:t>written</w:t>
            </w:r>
            <w:r w:rsidRPr="00514D0E">
              <w:rPr>
                <w:rFonts w:ascii="Garamond" w:hAnsi="Garamond"/>
                <w:spacing w:val="-5"/>
                <w:sz w:val="22"/>
                <w:szCs w:val="22"/>
              </w:rPr>
              <w:t xml:space="preserve"> </w:t>
            </w:r>
            <w:r w:rsidRPr="00514D0E">
              <w:rPr>
                <w:rFonts w:ascii="Garamond" w:hAnsi="Garamond"/>
                <w:spacing w:val="-3"/>
                <w:sz w:val="22"/>
                <w:szCs w:val="22"/>
              </w:rPr>
              <w:t>instrument</w:t>
            </w:r>
            <w:r w:rsidRPr="00514D0E">
              <w:rPr>
                <w:rFonts w:ascii="Garamond" w:hAnsi="Garamond"/>
                <w:spacing w:val="-4"/>
                <w:sz w:val="22"/>
                <w:szCs w:val="22"/>
              </w:rPr>
              <w:t xml:space="preserve"> </w:t>
            </w:r>
            <w:r w:rsidRPr="00514D0E">
              <w:rPr>
                <w:rFonts w:ascii="Garamond" w:hAnsi="Garamond"/>
                <w:spacing w:val="-3"/>
                <w:sz w:val="22"/>
                <w:szCs w:val="22"/>
              </w:rPr>
              <w:t>signed</w:t>
            </w:r>
            <w:r w:rsidRPr="00514D0E">
              <w:rPr>
                <w:rFonts w:ascii="Garamond" w:hAnsi="Garamond"/>
                <w:spacing w:val="-5"/>
                <w:sz w:val="22"/>
                <w:szCs w:val="22"/>
              </w:rPr>
              <w:t xml:space="preserve"> </w:t>
            </w:r>
            <w:r w:rsidRPr="00514D0E">
              <w:rPr>
                <w:rFonts w:ascii="Garamond" w:hAnsi="Garamond"/>
                <w:spacing w:val="-2"/>
                <w:sz w:val="22"/>
                <w:szCs w:val="22"/>
              </w:rPr>
              <w:t>by</w:t>
            </w:r>
            <w:r w:rsidRPr="00514D0E">
              <w:rPr>
                <w:rFonts w:ascii="Garamond" w:hAnsi="Garamond"/>
                <w:spacing w:val="-8"/>
                <w:sz w:val="22"/>
                <w:szCs w:val="22"/>
              </w:rPr>
              <w:t xml:space="preserve"> </w:t>
            </w:r>
            <w:r w:rsidRPr="00514D0E">
              <w:rPr>
                <w:rFonts w:ascii="Garamond" w:hAnsi="Garamond"/>
                <w:spacing w:val="-2"/>
                <w:sz w:val="22"/>
                <w:szCs w:val="22"/>
              </w:rPr>
              <w:t>the</w:t>
            </w:r>
            <w:r w:rsidRPr="00514D0E">
              <w:rPr>
                <w:rFonts w:ascii="Garamond" w:hAnsi="Garamond"/>
                <w:spacing w:val="-5"/>
                <w:sz w:val="22"/>
                <w:szCs w:val="22"/>
              </w:rPr>
              <w:t xml:space="preserve"> </w:t>
            </w:r>
            <w:r w:rsidRPr="00514D0E">
              <w:rPr>
                <w:rFonts w:ascii="Garamond" w:hAnsi="Garamond"/>
                <w:spacing w:val="-2"/>
                <w:sz w:val="22"/>
                <w:szCs w:val="22"/>
              </w:rPr>
              <w:t>Agency</w:t>
            </w:r>
            <w:r w:rsidRPr="00514D0E">
              <w:rPr>
                <w:rFonts w:ascii="Garamond" w:hAnsi="Garamond"/>
                <w:spacing w:val="-6"/>
                <w:sz w:val="22"/>
                <w:szCs w:val="22"/>
              </w:rPr>
              <w:t xml:space="preserve"> </w:t>
            </w:r>
            <w:r w:rsidRPr="00514D0E">
              <w:rPr>
                <w:rFonts w:ascii="Garamond" w:hAnsi="Garamond"/>
                <w:spacing w:val="-2"/>
                <w:sz w:val="22"/>
                <w:szCs w:val="22"/>
              </w:rPr>
              <w:t>and</w:t>
            </w:r>
            <w:r w:rsidRPr="00514D0E">
              <w:rPr>
                <w:rFonts w:ascii="Garamond" w:hAnsi="Garamond"/>
                <w:spacing w:val="-5"/>
                <w:sz w:val="22"/>
                <w:szCs w:val="22"/>
              </w:rPr>
              <w:t xml:space="preserve"> </w:t>
            </w:r>
            <w:r w:rsidRPr="00514D0E">
              <w:rPr>
                <w:rFonts w:ascii="Garamond" w:hAnsi="Garamond"/>
                <w:spacing w:val="-2"/>
                <w:sz w:val="22"/>
                <w:szCs w:val="22"/>
              </w:rPr>
              <w:t>the</w:t>
            </w:r>
            <w:r w:rsidRPr="00514D0E">
              <w:rPr>
                <w:rFonts w:ascii="Garamond" w:hAnsi="Garamond"/>
                <w:spacing w:val="-5"/>
                <w:sz w:val="22"/>
                <w:szCs w:val="22"/>
              </w:rPr>
              <w:t xml:space="preserve"> </w:t>
            </w:r>
            <w:r w:rsidRPr="00514D0E">
              <w:rPr>
                <w:rFonts w:ascii="Garamond" w:hAnsi="Garamond"/>
                <w:spacing w:val="-3"/>
                <w:sz w:val="22"/>
                <w:szCs w:val="22"/>
              </w:rPr>
              <w:t>Contractor,</w:t>
            </w:r>
            <w:r w:rsidRPr="00514D0E">
              <w:rPr>
                <w:rFonts w:ascii="Garamond" w:hAnsi="Garamond"/>
                <w:spacing w:val="-5"/>
                <w:sz w:val="22"/>
                <w:szCs w:val="22"/>
              </w:rPr>
              <w:t xml:space="preserve"> </w:t>
            </w:r>
            <w:r w:rsidRPr="00514D0E">
              <w:rPr>
                <w:rFonts w:ascii="Garamond" w:hAnsi="Garamond"/>
                <w:spacing w:val="-2"/>
                <w:sz w:val="22"/>
                <w:szCs w:val="22"/>
              </w:rPr>
              <w:t>and,</w:t>
            </w:r>
            <w:r w:rsidRPr="00514D0E">
              <w:rPr>
                <w:rFonts w:ascii="Garamond" w:hAnsi="Garamond"/>
                <w:spacing w:val="-5"/>
                <w:sz w:val="22"/>
                <w:szCs w:val="22"/>
              </w:rPr>
              <w:t xml:space="preserve"> </w:t>
            </w:r>
            <w:r w:rsidRPr="00514D0E">
              <w:rPr>
                <w:rFonts w:ascii="Garamond" w:hAnsi="Garamond"/>
                <w:spacing w:val="-1"/>
                <w:sz w:val="22"/>
                <w:szCs w:val="22"/>
              </w:rPr>
              <w:t>if</w:t>
            </w:r>
            <w:r w:rsidRPr="00514D0E">
              <w:rPr>
                <w:rFonts w:ascii="Garamond" w:hAnsi="Garamond"/>
                <w:spacing w:val="-4"/>
                <w:sz w:val="22"/>
                <w:szCs w:val="22"/>
              </w:rPr>
              <w:t xml:space="preserve"> </w:t>
            </w:r>
            <w:r w:rsidRPr="00514D0E">
              <w:rPr>
                <w:rFonts w:ascii="Garamond" w:hAnsi="Garamond"/>
                <w:spacing w:val="-3"/>
                <w:sz w:val="22"/>
                <w:szCs w:val="22"/>
              </w:rPr>
              <w:t>required,</w:t>
            </w:r>
            <w:r w:rsidRPr="00514D0E">
              <w:rPr>
                <w:rFonts w:ascii="Garamond" w:hAnsi="Garamond"/>
                <w:spacing w:val="-4"/>
                <w:sz w:val="22"/>
                <w:szCs w:val="22"/>
              </w:rPr>
              <w:t xml:space="preserve"> </w:t>
            </w:r>
            <w:r w:rsidRPr="00514D0E">
              <w:rPr>
                <w:rFonts w:ascii="Garamond" w:hAnsi="Garamond"/>
                <w:spacing w:val="-3"/>
                <w:sz w:val="22"/>
                <w:szCs w:val="22"/>
              </w:rPr>
              <w:t>approved</w:t>
            </w:r>
            <w:r w:rsidRPr="00514D0E">
              <w:rPr>
                <w:rFonts w:ascii="Garamond" w:hAnsi="Garamond"/>
                <w:spacing w:val="-5"/>
                <w:sz w:val="22"/>
                <w:szCs w:val="22"/>
              </w:rPr>
              <w:t xml:space="preserve"> </w:t>
            </w:r>
            <w:r w:rsidRPr="00514D0E">
              <w:rPr>
                <w:rFonts w:ascii="Garamond" w:hAnsi="Garamond"/>
                <w:sz w:val="22"/>
                <w:szCs w:val="22"/>
              </w:rPr>
              <w:t>by</w:t>
            </w:r>
            <w:r w:rsidRPr="00514D0E">
              <w:rPr>
                <w:rFonts w:ascii="Garamond" w:hAnsi="Garamond"/>
                <w:spacing w:val="-8"/>
                <w:sz w:val="22"/>
                <w:szCs w:val="22"/>
              </w:rPr>
              <w:t xml:space="preserve"> </w:t>
            </w:r>
            <w:r w:rsidRPr="00514D0E">
              <w:rPr>
                <w:rFonts w:ascii="Garamond" w:hAnsi="Garamond"/>
                <w:spacing w:val="-1"/>
                <w:sz w:val="22"/>
                <w:szCs w:val="22"/>
              </w:rPr>
              <w:t>the</w:t>
            </w:r>
            <w:r w:rsidRPr="00514D0E">
              <w:rPr>
                <w:rFonts w:ascii="Garamond" w:hAnsi="Garamond"/>
                <w:spacing w:val="52"/>
                <w:sz w:val="22"/>
                <w:szCs w:val="22"/>
              </w:rPr>
              <w:t xml:space="preserve"> </w:t>
            </w:r>
            <w:r w:rsidRPr="00514D0E">
              <w:rPr>
                <w:rFonts w:ascii="Garamond" w:hAnsi="Garamond"/>
                <w:spacing w:val="-2"/>
                <w:sz w:val="22"/>
                <w:szCs w:val="22"/>
              </w:rPr>
              <w:t>Office</w:t>
            </w:r>
            <w:r w:rsidRPr="00514D0E">
              <w:rPr>
                <w:rFonts w:ascii="Garamond" w:hAnsi="Garamond"/>
                <w:sz w:val="22"/>
                <w:szCs w:val="22"/>
              </w:rPr>
              <w:t xml:space="preserve"> </w:t>
            </w:r>
            <w:r w:rsidRPr="00514D0E">
              <w:rPr>
                <w:rFonts w:ascii="Garamond" w:hAnsi="Garamond"/>
                <w:spacing w:val="-2"/>
                <w:sz w:val="22"/>
                <w:szCs w:val="22"/>
              </w:rPr>
              <w:t>of the</w:t>
            </w:r>
            <w:r w:rsidRPr="00514D0E">
              <w:rPr>
                <w:rFonts w:ascii="Garamond" w:hAnsi="Garamond"/>
                <w:spacing w:val="1"/>
                <w:sz w:val="22"/>
                <w:szCs w:val="22"/>
              </w:rPr>
              <w:t xml:space="preserve"> </w:t>
            </w:r>
            <w:r w:rsidRPr="00514D0E">
              <w:rPr>
                <w:rFonts w:ascii="Garamond" w:hAnsi="Garamond"/>
                <w:spacing w:val="-3"/>
                <w:sz w:val="22"/>
                <w:szCs w:val="22"/>
              </w:rPr>
              <w:t>Connecticut</w:t>
            </w:r>
            <w:r w:rsidRPr="00514D0E">
              <w:rPr>
                <w:rFonts w:ascii="Garamond" w:hAnsi="Garamond"/>
                <w:spacing w:val="1"/>
                <w:sz w:val="22"/>
                <w:szCs w:val="22"/>
              </w:rPr>
              <w:t xml:space="preserve"> </w:t>
            </w:r>
            <w:r w:rsidRPr="00514D0E">
              <w:rPr>
                <w:rFonts w:ascii="Garamond" w:hAnsi="Garamond"/>
                <w:spacing w:val="-3"/>
                <w:sz w:val="22"/>
                <w:szCs w:val="22"/>
              </w:rPr>
              <w:t>Attorney General.</w:t>
            </w:r>
            <w:r w:rsidRPr="00514D0E">
              <w:rPr>
                <w:rFonts w:ascii="Garamond" w:hAnsi="Garamond"/>
                <w:spacing w:val="2"/>
                <w:sz w:val="22"/>
                <w:szCs w:val="22"/>
              </w:rPr>
              <w:t xml:space="preserve"> </w:t>
            </w:r>
            <w:r w:rsidRPr="00514D0E">
              <w:rPr>
                <w:rFonts w:ascii="Garamond" w:hAnsi="Garamond"/>
                <w:spacing w:val="-2"/>
                <w:sz w:val="22"/>
                <w:szCs w:val="22"/>
              </w:rPr>
              <w:t>Part</w:t>
            </w:r>
            <w:r w:rsidRPr="00514D0E">
              <w:rPr>
                <w:rFonts w:ascii="Garamond" w:hAnsi="Garamond"/>
                <w:spacing w:val="1"/>
                <w:sz w:val="22"/>
                <w:szCs w:val="22"/>
              </w:rPr>
              <w:t xml:space="preserve"> </w:t>
            </w:r>
            <w:r w:rsidRPr="00514D0E">
              <w:rPr>
                <w:rFonts w:ascii="Garamond" w:hAnsi="Garamond"/>
                <w:spacing w:val="-2"/>
                <w:sz w:val="22"/>
                <w:szCs w:val="22"/>
              </w:rPr>
              <w:t>II</w:t>
            </w:r>
            <w:r w:rsidRPr="00514D0E">
              <w:rPr>
                <w:rFonts w:ascii="Garamond" w:hAnsi="Garamond"/>
                <w:spacing w:val="-4"/>
                <w:sz w:val="22"/>
                <w:szCs w:val="22"/>
              </w:rPr>
              <w:t xml:space="preserve"> </w:t>
            </w:r>
            <w:r w:rsidRPr="00514D0E">
              <w:rPr>
                <w:rFonts w:ascii="Garamond" w:hAnsi="Garamond"/>
                <w:spacing w:val="-2"/>
                <w:sz w:val="22"/>
                <w:szCs w:val="22"/>
              </w:rPr>
              <w:t>of</w:t>
            </w:r>
            <w:r w:rsidRPr="00514D0E">
              <w:rPr>
                <w:rFonts w:ascii="Garamond" w:hAnsi="Garamond"/>
                <w:sz w:val="22"/>
                <w:szCs w:val="22"/>
              </w:rPr>
              <w:t xml:space="preserve"> </w:t>
            </w:r>
            <w:r w:rsidRPr="00514D0E">
              <w:rPr>
                <w:rFonts w:ascii="Garamond" w:hAnsi="Garamond"/>
                <w:spacing w:val="-2"/>
                <w:sz w:val="22"/>
                <w:szCs w:val="22"/>
              </w:rPr>
              <w:t>this</w:t>
            </w:r>
            <w:r w:rsidRPr="00514D0E">
              <w:rPr>
                <w:rFonts w:ascii="Garamond" w:hAnsi="Garamond"/>
                <w:sz w:val="22"/>
                <w:szCs w:val="22"/>
              </w:rPr>
              <w:t xml:space="preserve"> </w:t>
            </w:r>
            <w:r w:rsidRPr="00514D0E">
              <w:rPr>
                <w:rFonts w:ascii="Garamond" w:hAnsi="Garamond"/>
                <w:spacing w:val="-3"/>
                <w:sz w:val="22"/>
                <w:szCs w:val="22"/>
              </w:rPr>
              <w:t>Contract</w:t>
            </w:r>
            <w:r w:rsidRPr="00514D0E">
              <w:rPr>
                <w:rFonts w:ascii="Garamond" w:hAnsi="Garamond"/>
                <w:spacing w:val="1"/>
                <w:sz w:val="22"/>
                <w:szCs w:val="22"/>
              </w:rPr>
              <w:t xml:space="preserve"> </w:t>
            </w:r>
            <w:r w:rsidRPr="00514D0E">
              <w:rPr>
                <w:rFonts w:ascii="Garamond" w:hAnsi="Garamond"/>
                <w:spacing w:val="-3"/>
                <w:sz w:val="22"/>
                <w:szCs w:val="22"/>
              </w:rPr>
              <w:t>may</w:t>
            </w:r>
            <w:r w:rsidRPr="00514D0E">
              <w:rPr>
                <w:rFonts w:ascii="Garamond" w:hAnsi="Garamond"/>
                <w:spacing w:val="-2"/>
                <w:sz w:val="22"/>
                <w:szCs w:val="22"/>
              </w:rPr>
              <w:t xml:space="preserve"> be</w:t>
            </w:r>
            <w:r w:rsidRPr="00514D0E">
              <w:rPr>
                <w:rFonts w:ascii="Garamond" w:hAnsi="Garamond"/>
                <w:sz w:val="22"/>
                <w:szCs w:val="22"/>
              </w:rPr>
              <w:t xml:space="preserve"> </w:t>
            </w:r>
            <w:r w:rsidRPr="00514D0E">
              <w:rPr>
                <w:rFonts w:ascii="Garamond" w:hAnsi="Garamond"/>
                <w:spacing w:val="-2"/>
                <w:sz w:val="22"/>
                <w:szCs w:val="22"/>
              </w:rPr>
              <w:t>amended</w:t>
            </w:r>
            <w:r w:rsidRPr="00514D0E">
              <w:rPr>
                <w:rFonts w:ascii="Garamond" w:hAnsi="Garamond"/>
                <w:sz w:val="22"/>
                <w:szCs w:val="22"/>
              </w:rPr>
              <w:t xml:space="preserve"> </w:t>
            </w:r>
            <w:r w:rsidRPr="00514D0E">
              <w:rPr>
                <w:rFonts w:ascii="Garamond" w:hAnsi="Garamond"/>
                <w:spacing w:val="-2"/>
                <w:sz w:val="22"/>
                <w:szCs w:val="22"/>
              </w:rPr>
              <w:t>only</w:t>
            </w:r>
            <w:r w:rsidRPr="00514D0E">
              <w:rPr>
                <w:rFonts w:ascii="Garamond" w:hAnsi="Garamond"/>
                <w:spacing w:val="-3"/>
                <w:sz w:val="22"/>
                <w:szCs w:val="22"/>
              </w:rPr>
              <w:t xml:space="preserve"> </w:t>
            </w:r>
            <w:r w:rsidRPr="00514D0E">
              <w:rPr>
                <w:rFonts w:ascii="Garamond" w:hAnsi="Garamond"/>
                <w:spacing w:val="-1"/>
                <w:sz w:val="22"/>
                <w:szCs w:val="22"/>
              </w:rPr>
              <w:t>in</w:t>
            </w:r>
            <w:r w:rsidRPr="00514D0E">
              <w:rPr>
                <w:rFonts w:ascii="Garamond" w:hAnsi="Garamond"/>
                <w:spacing w:val="60"/>
                <w:sz w:val="22"/>
                <w:szCs w:val="22"/>
              </w:rPr>
              <w:t xml:space="preserve"> </w:t>
            </w:r>
            <w:r w:rsidRPr="00514D0E">
              <w:rPr>
                <w:rFonts w:ascii="Garamond" w:hAnsi="Garamond"/>
                <w:spacing w:val="-3"/>
                <w:sz w:val="22"/>
                <w:szCs w:val="22"/>
              </w:rPr>
              <w:t>consultation</w:t>
            </w:r>
            <w:r w:rsidRPr="00514D0E">
              <w:rPr>
                <w:rFonts w:ascii="Garamond" w:hAnsi="Garamond"/>
                <w:spacing w:val="11"/>
                <w:sz w:val="22"/>
                <w:szCs w:val="22"/>
              </w:rPr>
              <w:t xml:space="preserve"> </w:t>
            </w:r>
            <w:r w:rsidRPr="00514D0E">
              <w:rPr>
                <w:rFonts w:ascii="Garamond" w:hAnsi="Garamond"/>
                <w:spacing w:val="-3"/>
                <w:sz w:val="22"/>
                <w:szCs w:val="22"/>
              </w:rPr>
              <w:t>with,</w:t>
            </w:r>
            <w:r w:rsidRPr="00514D0E">
              <w:rPr>
                <w:rFonts w:ascii="Garamond" w:hAnsi="Garamond"/>
                <w:spacing w:val="11"/>
                <w:sz w:val="22"/>
                <w:szCs w:val="22"/>
              </w:rPr>
              <w:t xml:space="preserve"> </w:t>
            </w:r>
            <w:r w:rsidRPr="00514D0E">
              <w:rPr>
                <w:rFonts w:ascii="Garamond" w:hAnsi="Garamond"/>
                <w:spacing w:val="-2"/>
                <w:sz w:val="22"/>
                <w:szCs w:val="22"/>
              </w:rPr>
              <w:t>and</w:t>
            </w:r>
            <w:r w:rsidRPr="00514D0E">
              <w:rPr>
                <w:rFonts w:ascii="Garamond" w:hAnsi="Garamond"/>
                <w:spacing w:val="11"/>
                <w:sz w:val="22"/>
                <w:szCs w:val="22"/>
              </w:rPr>
              <w:t xml:space="preserve"> </w:t>
            </w:r>
            <w:r w:rsidRPr="00514D0E">
              <w:rPr>
                <w:rFonts w:ascii="Garamond" w:hAnsi="Garamond"/>
                <w:spacing w:val="-2"/>
                <w:sz w:val="22"/>
                <w:szCs w:val="22"/>
              </w:rPr>
              <w:t>with</w:t>
            </w:r>
            <w:r w:rsidRPr="00514D0E">
              <w:rPr>
                <w:rFonts w:ascii="Garamond" w:hAnsi="Garamond"/>
                <w:spacing w:val="9"/>
                <w:sz w:val="22"/>
                <w:szCs w:val="22"/>
              </w:rPr>
              <w:t xml:space="preserve"> </w:t>
            </w:r>
            <w:r w:rsidRPr="00514D0E">
              <w:rPr>
                <w:rFonts w:ascii="Garamond" w:hAnsi="Garamond"/>
                <w:spacing w:val="-2"/>
                <w:sz w:val="22"/>
                <w:szCs w:val="22"/>
              </w:rPr>
              <w:t>the</w:t>
            </w:r>
            <w:r w:rsidRPr="00514D0E">
              <w:rPr>
                <w:rFonts w:ascii="Garamond" w:hAnsi="Garamond"/>
                <w:spacing w:val="12"/>
                <w:sz w:val="22"/>
                <w:szCs w:val="22"/>
              </w:rPr>
              <w:t xml:space="preserve"> </w:t>
            </w:r>
            <w:r w:rsidRPr="00514D0E">
              <w:rPr>
                <w:rFonts w:ascii="Garamond" w:hAnsi="Garamond"/>
                <w:spacing w:val="-3"/>
                <w:sz w:val="22"/>
                <w:szCs w:val="22"/>
              </w:rPr>
              <w:t>approval</w:t>
            </w:r>
            <w:r w:rsidRPr="00514D0E">
              <w:rPr>
                <w:rFonts w:ascii="Garamond" w:hAnsi="Garamond"/>
                <w:spacing w:val="13"/>
                <w:sz w:val="22"/>
                <w:szCs w:val="22"/>
              </w:rPr>
              <w:t xml:space="preserve"> </w:t>
            </w:r>
            <w:r w:rsidRPr="00514D0E">
              <w:rPr>
                <w:rFonts w:ascii="Garamond" w:hAnsi="Garamond"/>
                <w:spacing w:val="-2"/>
                <w:sz w:val="22"/>
                <w:szCs w:val="22"/>
              </w:rPr>
              <w:t>of,</w:t>
            </w:r>
            <w:r w:rsidRPr="00514D0E">
              <w:rPr>
                <w:rFonts w:ascii="Garamond" w:hAnsi="Garamond"/>
                <w:spacing w:val="11"/>
                <w:sz w:val="22"/>
                <w:szCs w:val="22"/>
              </w:rPr>
              <w:t xml:space="preserve"> </w:t>
            </w:r>
            <w:r w:rsidRPr="00514D0E">
              <w:rPr>
                <w:rFonts w:ascii="Garamond" w:hAnsi="Garamond"/>
                <w:spacing w:val="-2"/>
                <w:sz w:val="22"/>
                <w:szCs w:val="22"/>
              </w:rPr>
              <w:t>the</w:t>
            </w:r>
            <w:r w:rsidRPr="00514D0E">
              <w:rPr>
                <w:rFonts w:ascii="Garamond" w:hAnsi="Garamond"/>
                <w:spacing w:val="15"/>
                <w:sz w:val="22"/>
                <w:szCs w:val="22"/>
              </w:rPr>
              <w:t xml:space="preserve"> </w:t>
            </w:r>
            <w:r w:rsidRPr="00514D0E">
              <w:rPr>
                <w:rFonts w:ascii="Garamond" w:hAnsi="Garamond"/>
                <w:spacing w:val="-3"/>
                <w:sz w:val="22"/>
                <w:szCs w:val="22"/>
              </w:rPr>
              <w:t>Office</w:t>
            </w:r>
            <w:r w:rsidRPr="00514D0E">
              <w:rPr>
                <w:rFonts w:ascii="Garamond" w:hAnsi="Garamond"/>
                <w:spacing w:val="9"/>
                <w:sz w:val="22"/>
                <w:szCs w:val="22"/>
              </w:rPr>
              <w:t xml:space="preserve"> </w:t>
            </w:r>
            <w:r w:rsidRPr="00514D0E">
              <w:rPr>
                <w:rFonts w:ascii="Garamond" w:hAnsi="Garamond"/>
                <w:spacing w:val="-2"/>
                <w:sz w:val="22"/>
                <w:szCs w:val="22"/>
              </w:rPr>
              <w:t>of</w:t>
            </w:r>
            <w:r w:rsidRPr="00514D0E">
              <w:rPr>
                <w:rFonts w:ascii="Garamond" w:hAnsi="Garamond"/>
                <w:spacing w:val="12"/>
                <w:sz w:val="22"/>
                <w:szCs w:val="22"/>
              </w:rPr>
              <w:t xml:space="preserve"> </w:t>
            </w:r>
            <w:r w:rsidRPr="00514D0E">
              <w:rPr>
                <w:rFonts w:ascii="Garamond" w:hAnsi="Garamond"/>
                <w:spacing w:val="-2"/>
                <w:sz w:val="22"/>
                <w:szCs w:val="22"/>
              </w:rPr>
              <w:t>the</w:t>
            </w:r>
            <w:r w:rsidRPr="00514D0E">
              <w:rPr>
                <w:rFonts w:ascii="Garamond" w:hAnsi="Garamond"/>
                <w:spacing w:val="12"/>
                <w:sz w:val="22"/>
                <w:szCs w:val="22"/>
              </w:rPr>
              <w:t xml:space="preserve"> </w:t>
            </w:r>
            <w:r w:rsidRPr="00514D0E">
              <w:rPr>
                <w:rFonts w:ascii="Garamond" w:hAnsi="Garamond"/>
                <w:spacing w:val="-3"/>
                <w:sz w:val="22"/>
                <w:szCs w:val="22"/>
              </w:rPr>
              <w:t>Connecticut</w:t>
            </w:r>
            <w:r w:rsidRPr="00514D0E">
              <w:rPr>
                <w:rFonts w:ascii="Garamond" w:hAnsi="Garamond"/>
                <w:spacing w:val="13"/>
                <w:sz w:val="22"/>
                <w:szCs w:val="22"/>
              </w:rPr>
              <w:t xml:space="preserve"> </w:t>
            </w:r>
            <w:r w:rsidRPr="00514D0E">
              <w:rPr>
                <w:rFonts w:ascii="Garamond" w:hAnsi="Garamond"/>
                <w:spacing w:val="-3"/>
                <w:sz w:val="22"/>
                <w:szCs w:val="22"/>
              </w:rPr>
              <w:t>Attorney</w:t>
            </w:r>
            <w:r w:rsidRPr="00514D0E">
              <w:rPr>
                <w:rFonts w:ascii="Garamond" w:hAnsi="Garamond"/>
                <w:spacing w:val="9"/>
                <w:sz w:val="22"/>
                <w:szCs w:val="22"/>
              </w:rPr>
              <w:t xml:space="preserve"> </w:t>
            </w:r>
            <w:r w:rsidRPr="00514D0E">
              <w:rPr>
                <w:rFonts w:ascii="Garamond" w:hAnsi="Garamond"/>
                <w:spacing w:val="-3"/>
                <w:sz w:val="22"/>
                <w:szCs w:val="22"/>
              </w:rPr>
              <w:t>General</w:t>
            </w:r>
            <w:r w:rsidRPr="00514D0E">
              <w:rPr>
                <w:rFonts w:ascii="Garamond" w:hAnsi="Garamond"/>
                <w:spacing w:val="80"/>
                <w:sz w:val="22"/>
                <w:szCs w:val="22"/>
              </w:rPr>
              <w:t xml:space="preserve"> </w:t>
            </w:r>
            <w:r w:rsidRPr="00514D0E">
              <w:rPr>
                <w:rFonts w:ascii="Garamond" w:hAnsi="Garamond"/>
                <w:spacing w:val="-2"/>
                <w:sz w:val="22"/>
                <w:szCs w:val="22"/>
              </w:rPr>
              <w:t>and</w:t>
            </w:r>
            <w:r w:rsidRPr="00514D0E">
              <w:rPr>
                <w:rFonts w:ascii="Garamond" w:hAnsi="Garamond"/>
                <w:spacing w:val="-3"/>
                <w:sz w:val="22"/>
                <w:szCs w:val="22"/>
              </w:rPr>
              <w:t xml:space="preserve"> </w:t>
            </w:r>
            <w:r w:rsidRPr="00514D0E">
              <w:rPr>
                <w:rFonts w:ascii="Garamond" w:hAnsi="Garamond"/>
                <w:spacing w:val="-2"/>
                <w:sz w:val="22"/>
                <w:szCs w:val="22"/>
              </w:rPr>
              <w:t xml:space="preserve">the State of </w:t>
            </w:r>
            <w:r w:rsidRPr="00514D0E">
              <w:rPr>
                <w:rFonts w:ascii="Garamond" w:hAnsi="Garamond"/>
                <w:spacing w:val="-3"/>
                <w:sz w:val="22"/>
                <w:szCs w:val="22"/>
              </w:rPr>
              <w:t xml:space="preserve">Connecticut, </w:t>
            </w:r>
            <w:r w:rsidRPr="00514D0E">
              <w:rPr>
                <w:rFonts w:ascii="Garamond" w:hAnsi="Garamond"/>
                <w:spacing w:val="-2"/>
                <w:sz w:val="22"/>
                <w:szCs w:val="22"/>
              </w:rPr>
              <w:t>Office of Policy</w:t>
            </w:r>
            <w:r w:rsidRPr="00514D0E">
              <w:rPr>
                <w:rFonts w:ascii="Garamond" w:hAnsi="Garamond"/>
                <w:spacing w:val="-5"/>
                <w:sz w:val="22"/>
                <w:szCs w:val="22"/>
              </w:rPr>
              <w:t xml:space="preserve"> </w:t>
            </w:r>
            <w:r w:rsidRPr="00514D0E">
              <w:rPr>
                <w:rFonts w:ascii="Garamond" w:hAnsi="Garamond"/>
                <w:spacing w:val="-2"/>
                <w:sz w:val="22"/>
                <w:szCs w:val="22"/>
              </w:rPr>
              <w:t>and</w:t>
            </w:r>
            <w:r w:rsidRPr="00514D0E">
              <w:rPr>
                <w:rFonts w:ascii="Garamond" w:hAnsi="Garamond"/>
                <w:spacing w:val="-3"/>
                <w:sz w:val="22"/>
                <w:szCs w:val="22"/>
              </w:rPr>
              <w:t xml:space="preserve"> Management</w:t>
            </w:r>
            <w:r w:rsidRPr="00514D0E">
              <w:rPr>
                <w:rFonts w:ascii="Garamond" w:hAnsi="Garamond"/>
                <w:spacing w:val="-2"/>
                <w:sz w:val="22"/>
                <w:szCs w:val="22"/>
              </w:rPr>
              <w:t xml:space="preserve"> </w:t>
            </w:r>
            <w:r w:rsidRPr="00514D0E">
              <w:rPr>
                <w:rFonts w:ascii="Garamond" w:hAnsi="Garamond"/>
                <w:spacing w:val="-3"/>
                <w:sz w:val="22"/>
                <w:szCs w:val="22"/>
              </w:rPr>
              <w:t>(“OPM”)</w:t>
            </w:r>
            <w:r w:rsidRPr="00514D0E">
              <w:rPr>
                <w:rFonts w:ascii="Garamond" w:hAnsi="Garamond"/>
                <w:spacing w:val="-1"/>
                <w:sz w:val="22"/>
                <w:szCs w:val="22"/>
              </w:rPr>
              <w:t xml:space="preserve"> </w:t>
            </w:r>
            <w:r w:rsidRPr="00514D0E">
              <w:rPr>
                <w:rFonts w:ascii="Garamond" w:hAnsi="Garamond"/>
                <w:sz w:val="22"/>
                <w:szCs w:val="22"/>
              </w:rPr>
              <w:t>in</w:t>
            </w:r>
            <w:r w:rsidRPr="00514D0E">
              <w:rPr>
                <w:rFonts w:ascii="Garamond" w:hAnsi="Garamond"/>
                <w:spacing w:val="2"/>
                <w:sz w:val="22"/>
                <w:szCs w:val="22"/>
              </w:rPr>
              <w:t xml:space="preserve"> </w:t>
            </w:r>
            <w:r w:rsidRPr="00514D0E">
              <w:rPr>
                <w:rFonts w:ascii="Garamond" w:hAnsi="Garamond"/>
                <w:spacing w:val="-1"/>
                <w:sz w:val="22"/>
                <w:szCs w:val="22"/>
              </w:rPr>
              <w:t>accordance</w:t>
            </w:r>
            <w:r w:rsidRPr="00514D0E">
              <w:rPr>
                <w:rFonts w:ascii="Garamond" w:hAnsi="Garamond"/>
                <w:spacing w:val="2"/>
                <w:sz w:val="22"/>
                <w:szCs w:val="22"/>
              </w:rPr>
              <w:t xml:space="preserve"> </w:t>
            </w:r>
            <w:r w:rsidRPr="00514D0E">
              <w:rPr>
                <w:rFonts w:ascii="Garamond" w:hAnsi="Garamond"/>
                <w:spacing w:val="-1"/>
                <w:sz w:val="22"/>
                <w:szCs w:val="22"/>
              </w:rPr>
              <w:t>with</w:t>
            </w:r>
            <w:r w:rsidRPr="00514D0E">
              <w:rPr>
                <w:rFonts w:ascii="Garamond" w:hAnsi="Garamond"/>
                <w:spacing w:val="53"/>
                <w:sz w:val="22"/>
                <w:szCs w:val="22"/>
              </w:rPr>
              <w:t xml:space="preserve"> </w:t>
            </w:r>
            <w:r w:rsidRPr="00514D0E">
              <w:rPr>
                <w:rFonts w:ascii="Garamond" w:hAnsi="Garamond"/>
                <w:sz w:val="22"/>
                <w:szCs w:val="22"/>
              </w:rPr>
              <w:t xml:space="preserve">the </w:t>
            </w:r>
            <w:r w:rsidRPr="00514D0E">
              <w:rPr>
                <w:rFonts w:ascii="Garamond" w:hAnsi="Garamond"/>
                <w:spacing w:val="-1"/>
                <w:sz w:val="22"/>
                <w:szCs w:val="22"/>
              </w:rPr>
              <w:t>section</w:t>
            </w:r>
            <w:r w:rsidRPr="00514D0E">
              <w:rPr>
                <w:rFonts w:ascii="Garamond" w:hAnsi="Garamond"/>
                <w:spacing w:val="-3"/>
                <w:sz w:val="22"/>
                <w:szCs w:val="22"/>
              </w:rPr>
              <w:t xml:space="preserve"> </w:t>
            </w:r>
            <w:r w:rsidRPr="00514D0E">
              <w:rPr>
                <w:rFonts w:ascii="Garamond" w:hAnsi="Garamond"/>
                <w:sz w:val="22"/>
                <w:szCs w:val="22"/>
              </w:rPr>
              <w:t>in</w:t>
            </w:r>
            <w:r w:rsidRPr="00514D0E">
              <w:rPr>
                <w:rFonts w:ascii="Garamond" w:hAnsi="Garamond"/>
                <w:spacing w:val="-3"/>
                <w:sz w:val="22"/>
                <w:szCs w:val="22"/>
              </w:rPr>
              <w:t xml:space="preserve"> </w:t>
            </w:r>
            <w:r w:rsidRPr="00514D0E">
              <w:rPr>
                <w:rFonts w:ascii="Garamond" w:hAnsi="Garamond"/>
                <w:spacing w:val="-1"/>
                <w:sz w:val="22"/>
                <w:szCs w:val="22"/>
              </w:rPr>
              <w:t>this</w:t>
            </w:r>
            <w:r w:rsidRPr="00514D0E">
              <w:rPr>
                <w:rFonts w:ascii="Garamond" w:hAnsi="Garamond"/>
                <w:sz w:val="22"/>
                <w:szCs w:val="22"/>
              </w:rPr>
              <w:t xml:space="preserve"> </w:t>
            </w:r>
            <w:r w:rsidRPr="00514D0E">
              <w:rPr>
                <w:rFonts w:ascii="Garamond" w:hAnsi="Garamond"/>
                <w:spacing w:val="-1"/>
                <w:sz w:val="22"/>
                <w:szCs w:val="22"/>
              </w:rPr>
              <w:t>Contract</w:t>
            </w:r>
            <w:r w:rsidRPr="00514D0E">
              <w:rPr>
                <w:rFonts w:ascii="Garamond" w:hAnsi="Garamond"/>
                <w:spacing w:val="-2"/>
                <w:sz w:val="22"/>
                <w:szCs w:val="22"/>
              </w:rPr>
              <w:t xml:space="preserve"> </w:t>
            </w:r>
            <w:r w:rsidRPr="00514D0E">
              <w:rPr>
                <w:rFonts w:ascii="Garamond" w:hAnsi="Garamond"/>
                <w:spacing w:val="-1"/>
                <w:sz w:val="22"/>
                <w:szCs w:val="22"/>
              </w:rPr>
              <w:t>concerning</w:t>
            </w:r>
            <w:r w:rsidRPr="00514D0E">
              <w:rPr>
                <w:rFonts w:ascii="Garamond" w:hAnsi="Garamond"/>
                <w:spacing w:val="-3"/>
                <w:sz w:val="22"/>
                <w:szCs w:val="22"/>
              </w:rPr>
              <w:t xml:space="preserve"> </w:t>
            </w:r>
            <w:r w:rsidRPr="00514D0E">
              <w:rPr>
                <w:rFonts w:ascii="Garamond" w:hAnsi="Garamond"/>
                <w:spacing w:val="-1"/>
                <w:sz w:val="22"/>
                <w:szCs w:val="22"/>
              </w:rPr>
              <w:t>Contract</w:t>
            </w:r>
            <w:r w:rsidRPr="00514D0E">
              <w:rPr>
                <w:rFonts w:ascii="Garamond" w:hAnsi="Garamond"/>
                <w:spacing w:val="1"/>
                <w:sz w:val="22"/>
                <w:szCs w:val="22"/>
              </w:rPr>
              <w:t xml:space="preserve"> </w:t>
            </w:r>
            <w:r w:rsidRPr="00514D0E">
              <w:rPr>
                <w:rFonts w:ascii="Garamond" w:hAnsi="Garamond"/>
                <w:spacing w:val="-1"/>
                <w:sz w:val="22"/>
                <w:szCs w:val="22"/>
              </w:rPr>
              <w:t>Amendments.</w:t>
            </w:r>
          </w:p>
        </w:tc>
      </w:tr>
    </w:tbl>
    <w:p w:rsidR="00684881" w:rsidRPr="00514D0E" w:rsidRDefault="00684881" w:rsidP="009B1A93">
      <w:pPr>
        <w:widowControl w:val="0"/>
        <w:spacing w:before="107"/>
        <w:ind w:left="180" w:right="117"/>
        <w:jc w:val="both"/>
        <w:rPr>
          <w:rFonts w:ascii="Garamond" w:hAnsi="Garamond"/>
          <w:sz w:val="22"/>
          <w:szCs w:val="22"/>
        </w:rPr>
      </w:pPr>
      <w:r w:rsidRPr="00514D0E">
        <w:rPr>
          <w:rFonts w:ascii="Garamond" w:hAnsi="Garamond"/>
          <w:spacing w:val="-1"/>
          <w:sz w:val="22"/>
          <w:szCs w:val="22"/>
        </w:rPr>
        <w:t>All</w:t>
      </w:r>
      <w:r w:rsidRPr="00514D0E">
        <w:rPr>
          <w:rFonts w:ascii="Garamond" w:hAnsi="Garamond"/>
          <w:spacing w:val="8"/>
          <w:sz w:val="22"/>
          <w:szCs w:val="22"/>
        </w:rPr>
        <w:t xml:space="preserve"> </w:t>
      </w:r>
      <w:r w:rsidRPr="00514D0E">
        <w:rPr>
          <w:rFonts w:ascii="Garamond" w:hAnsi="Garamond"/>
          <w:spacing w:val="-1"/>
          <w:sz w:val="22"/>
          <w:szCs w:val="22"/>
        </w:rPr>
        <w:t>notices,</w:t>
      </w:r>
      <w:r w:rsidRPr="00514D0E">
        <w:rPr>
          <w:rFonts w:ascii="Garamond" w:hAnsi="Garamond"/>
          <w:spacing w:val="7"/>
          <w:sz w:val="22"/>
          <w:szCs w:val="22"/>
        </w:rPr>
        <w:t xml:space="preserve"> </w:t>
      </w:r>
      <w:r w:rsidRPr="00514D0E">
        <w:rPr>
          <w:rFonts w:ascii="Garamond" w:hAnsi="Garamond"/>
          <w:spacing w:val="-1"/>
          <w:sz w:val="22"/>
          <w:szCs w:val="22"/>
        </w:rPr>
        <w:t>demands,</w:t>
      </w:r>
      <w:r w:rsidRPr="00514D0E">
        <w:rPr>
          <w:rFonts w:ascii="Garamond" w:hAnsi="Garamond"/>
          <w:spacing w:val="4"/>
          <w:sz w:val="22"/>
          <w:szCs w:val="22"/>
        </w:rPr>
        <w:t xml:space="preserve"> </w:t>
      </w:r>
      <w:r w:rsidRPr="00514D0E">
        <w:rPr>
          <w:rFonts w:ascii="Garamond" w:hAnsi="Garamond"/>
          <w:spacing w:val="-1"/>
          <w:sz w:val="22"/>
          <w:szCs w:val="22"/>
        </w:rPr>
        <w:t>requests,</w:t>
      </w:r>
      <w:r w:rsidRPr="00514D0E">
        <w:rPr>
          <w:rFonts w:ascii="Garamond" w:hAnsi="Garamond"/>
          <w:spacing w:val="7"/>
          <w:sz w:val="22"/>
          <w:szCs w:val="22"/>
        </w:rPr>
        <w:t xml:space="preserve"> </w:t>
      </w:r>
      <w:r w:rsidRPr="00514D0E">
        <w:rPr>
          <w:rFonts w:ascii="Garamond" w:hAnsi="Garamond"/>
          <w:spacing w:val="-1"/>
          <w:sz w:val="22"/>
          <w:szCs w:val="22"/>
        </w:rPr>
        <w:t>consents,</w:t>
      </w:r>
      <w:r w:rsidRPr="00514D0E">
        <w:rPr>
          <w:rFonts w:ascii="Garamond" w:hAnsi="Garamond"/>
          <w:spacing w:val="7"/>
          <w:sz w:val="22"/>
          <w:szCs w:val="22"/>
        </w:rPr>
        <w:t xml:space="preserve"> </w:t>
      </w:r>
      <w:r w:rsidRPr="00514D0E">
        <w:rPr>
          <w:rFonts w:ascii="Garamond" w:hAnsi="Garamond"/>
          <w:spacing w:val="-1"/>
          <w:sz w:val="22"/>
          <w:szCs w:val="22"/>
        </w:rPr>
        <w:t>approvals</w:t>
      </w:r>
      <w:r w:rsidRPr="00514D0E">
        <w:rPr>
          <w:rFonts w:ascii="Garamond" w:hAnsi="Garamond"/>
          <w:spacing w:val="7"/>
          <w:sz w:val="22"/>
          <w:szCs w:val="22"/>
        </w:rPr>
        <w:t xml:space="preserve"> </w:t>
      </w:r>
      <w:r w:rsidRPr="00514D0E">
        <w:rPr>
          <w:rFonts w:ascii="Garamond" w:hAnsi="Garamond"/>
          <w:spacing w:val="-2"/>
          <w:sz w:val="22"/>
          <w:szCs w:val="22"/>
        </w:rPr>
        <w:t>or</w:t>
      </w:r>
      <w:r w:rsidRPr="00514D0E">
        <w:rPr>
          <w:rFonts w:ascii="Garamond" w:hAnsi="Garamond"/>
          <w:spacing w:val="5"/>
          <w:sz w:val="22"/>
          <w:szCs w:val="22"/>
        </w:rPr>
        <w:t xml:space="preserve"> </w:t>
      </w:r>
      <w:r w:rsidRPr="00514D0E">
        <w:rPr>
          <w:rFonts w:ascii="Garamond" w:hAnsi="Garamond"/>
          <w:spacing w:val="-1"/>
          <w:sz w:val="22"/>
          <w:szCs w:val="22"/>
        </w:rPr>
        <w:t>other</w:t>
      </w:r>
      <w:r w:rsidRPr="00514D0E">
        <w:rPr>
          <w:rFonts w:ascii="Garamond" w:hAnsi="Garamond"/>
          <w:spacing w:val="7"/>
          <w:sz w:val="22"/>
          <w:szCs w:val="22"/>
        </w:rPr>
        <w:t xml:space="preserve"> </w:t>
      </w:r>
      <w:r w:rsidRPr="00514D0E">
        <w:rPr>
          <w:rFonts w:ascii="Garamond" w:hAnsi="Garamond"/>
          <w:spacing w:val="-1"/>
          <w:sz w:val="22"/>
          <w:szCs w:val="22"/>
        </w:rPr>
        <w:t>communications</w:t>
      </w:r>
      <w:r w:rsidRPr="00514D0E">
        <w:rPr>
          <w:rFonts w:ascii="Garamond" w:hAnsi="Garamond"/>
          <w:spacing w:val="5"/>
          <w:sz w:val="22"/>
          <w:szCs w:val="22"/>
        </w:rPr>
        <w:t xml:space="preserve"> </w:t>
      </w:r>
      <w:r w:rsidRPr="00514D0E">
        <w:rPr>
          <w:rFonts w:ascii="Garamond" w:hAnsi="Garamond"/>
          <w:spacing w:val="-1"/>
          <w:sz w:val="22"/>
          <w:szCs w:val="22"/>
        </w:rPr>
        <w:t>required</w:t>
      </w:r>
      <w:r w:rsidRPr="00514D0E">
        <w:rPr>
          <w:rFonts w:ascii="Garamond" w:hAnsi="Garamond"/>
          <w:spacing w:val="7"/>
          <w:sz w:val="22"/>
          <w:szCs w:val="22"/>
        </w:rPr>
        <w:t xml:space="preserve"> </w:t>
      </w:r>
      <w:r w:rsidRPr="00514D0E">
        <w:rPr>
          <w:rFonts w:ascii="Garamond" w:hAnsi="Garamond"/>
          <w:sz w:val="22"/>
          <w:szCs w:val="22"/>
        </w:rPr>
        <w:t>or</w:t>
      </w:r>
      <w:r w:rsidRPr="00514D0E">
        <w:rPr>
          <w:rFonts w:ascii="Garamond" w:hAnsi="Garamond"/>
          <w:spacing w:val="7"/>
          <w:sz w:val="22"/>
          <w:szCs w:val="22"/>
        </w:rPr>
        <w:t xml:space="preserve"> </w:t>
      </w:r>
      <w:r w:rsidRPr="00514D0E">
        <w:rPr>
          <w:rFonts w:ascii="Garamond" w:hAnsi="Garamond"/>
          <w:spacing w:val="-1"/>
          <w:sz w:val="22"/>
          <w:szCs w:val="22"/>
        </w:rPr>
        <w:t>permitted</w:t>
      </w:r>
      <w:r w:rsidRPr="00514D0E">
        <w:rPr>
          <w:rFonts w:ascii="Garamond" w:hAnsi="Garamond"/>
          <w:spacing w:val="7"/>
          <w:sz w:val="22"/>
          <w:szCs w:val="22"/>
        </w:rPr>
        <w:t xml:space="preserve"> </w:t>
      </w:r>
      <w:r w:rsidRPr="00514D0E">
        <w:rPr>
          <w:rFonts w:ascii="Garamond" w:hAnsi="Garamond"/>
          <w:sz w:val="22"/>
          <w:szCs w:val="22"/>
        </w:rPr>
        <w:t>to</w:t>
      </w:r>
      <w:r w:rsidRPr="00514D0E">
        <w:rPr>
          <w:rFonts w:ascii="Garamond" w:hAnsi="Garamond"/>
          <w:spacing w:val="7"/>
          <w:sz w:val="22"/>
          <w:szCs w:val="22"/>
        </w:rPr>
        <w:t xml:space="preserve"> </w:t>
      </w:r>
      <w:r w:rsidRPr="00514D0E">
        <w:rPr>
          <w:rFonts w:ascii="Garamond" w:hAnsi="Garamond"/>
          <w:spacing w:val="-2"/>
          <w:sz w:val="22"/>
          <w:szCs w:val="22"/>
        </w:rPr>
        <w:t>be</w:t>
      </w:r>
      <w:r w:rsidRPr="00514D0E">
        <w:rPr>
          <w:rFonts w:ascii="Garamond" w:hAnsi="Garamond"/>
          <w:spacing w:val="7"/>
          <w:sz w:val="22"/>
          <w:szCs w:val="22"/>
        </w:rPr>
        <w:t xml:space="preserve"> </w:t>
      </w:r>
      <w:r w:rsidRPr="00514D0E">
        <w:rPr>
          <w:rFonts w:ascii="Garamond" w:hAnsi="Garamond"/>
          <w:spacing w:val="-1"/>
          <w:sz w:val="22"/>
          <w:szCs w:val="22"/>
        </w:rPr>
        <w:t>given</w:t>
      </w:r>
      <w:r w:rsidRPr="00514D0E">
        <w:rPr>
          <w:rFonts w:ascii="Garamond" w:hAnsi="Garamond"/>
          <w:spacing w:val="7"/>
          <w:sz w:val="22"/>
          <w:szCs w:val="22"/>
        </w:rPr>
        <w:t xml:space="preserve"> </w:t>
      </w:r>
      <w:r w:rsidRPr="00514D0E">
        <w:rPr>
          <w:rFonts w:ascii="Garamond" w:hAnsi="Garamond"/>
          <w:spacing w:val="-2"/>
          <w:sz w:val="22"/>
          <w:szCs w:val="22"/>
        </w:rPr>
        <w:t>or</w:t>
      </w:r>
      <w:r w:rsidRPr="00514D0E">
        <w:rPr>
          <w:rFonts w:ascii="Garamond" w:hAnsi="Garamond"/>
          <w:spacing w:val="85"/>
          <w:sz w:val="22"/>
          <w:szCs w:val="22"/>
        </w:rPr>
        <w:t xml:space="preserve"> </w:t>
      </w:r>
      <w:r w:rsidRPr="00514D0E">
        <w:rPr>
          <w:rFonts w:ascii="Garamond" w:hAnsi="Garamond"/>
          <w:spacing w:val="-1"/>
          <w:sz w:val="22"/>
          <w:szCs w:val="22"/>
        </w:rPr>
        <w:t>which</w:t>
      </w:r>
      <w:r w:rsidRPr="00514D0E">
        <w:rPr>
          <w:rFonts w:ascii="Garamond" w:hAnsi="Garamond"/>
          <w:sz w:val="22"/>
          <w:szCs w:val="22"/>
        </w:rPr>
        <w:t xml:space="preserve"> </w:t>
      </w:r>
      <w:r w:rsidRPr="00514D0E">
        <w:rPr>
          <w:rFonts w:ascii="Garamond" w:hAnsi="Garamond"/>
          <w:spacing w:val="-1"/>
          <w:sz w:val="22"/>
          <w:szCs w:val="22"/>
        </w:rPr>
        <w:t>are</w:t>
      </w:r>
      <w:r w:rsidRPr="00514D0E">
        <w:rPr>
          <w:rFonts w:ascii="Garamond" w:hAnsi="Garamond"/>
          <w:sz w:val="22"/>
          <w:szCs w:val="22"/>
        </w:rPr>
        <w:t xml:space="preserve"> </w:t>
      </w:r>
      <w:r w:rsidRPr="00514D0E">
        <w:rPr>
          <w:rFonts w:ascii="Garamond" w:hAnsi="Garamond"/>
          <w:spacing w:val="-1"/>
          <w:sz w:val="22"/>
          <w:szCs w:val="22"/>
        </w:rPr>
        <w:t>given</w:t>
      </w:r>
      <w:r w:rsidRPr="00514D0E">
        <w:rPr>
          <w:rFonts w:ascii="Garamond" w:hAnsi="Garamond"/>
          <w:sz w:val="22"/>
          <w:szCs w:val="22"/>
        </w:rPr>
        <w:t xml:space="preserve"> </w:t>
      </w:r>
      <w:r w:rsidRPr="00514D0E">
        <w:rPr>
          <w:rFonts w:ascii="Garamond" w:hAnsi="Garamond"/>
          <w:spacing w:val="-1"/>
          <w:sz w:val="22"/>
          <w:szCs w:val="22"/>
        </w:rPr>
        <w:t>with</w:t>
      </w:r>
      <w:r w:rsidRPr="00514D0E">
        <w:rPr>
          <w:rFonts w:ascii="Garamond" w:hAnsi="Garamond"/>
          <w:spacing w:val="-3"/>
          <w:sz w:val="22"/>
          <w:szCs w:val="22"/>
        </w:rPr>
        <w:t xml:space="preserve"> </w:t>
      </w:r>
      <w:r w:rsidRPr="00514D0E">
        <w:rPr>
          <w:rFonts w:ascii="Garamond" w:hAnsi="Garamond"/>
          <w:spacing w:val="-1"/>
          <w:sz w:val="22"/>
          <w:szCs w:val="22"/>
        </w:rPr>
        <w:t>respect</w:t>
      </w:r>
      <w:r w:rsidRPr="00514D0E">
        <w:rPr>
          <w:rFonts w:ascii="Garamond" w:hAnsi="Garamond"/>
          <w:spacing w:val="1"/>
          <w:sz w:val="22"/>
          <w:szCs w:val="22"/>
        </w:rPr>
        <w:t xml:space="preserve"> </w:t>
      </w:r>
      <w:r w:rsidRPr="00514D0E">
        <w:rPr>
          <w:rFonts w:ascii="Garamond" w:hAnsi="Garamond"/>
          <w:sz w:val="22"/>
          <w:szCs w:val="22"/>
        </w:rPr>
        <w:t>to</w:t>
      </w:r>
      <w:r w:rsidRPr="00514D0E">
        <w:rPr>
          <w:rFonts w:ascii="Garamond" w:hAnsi="Garamond"/>
          <w:spacing w:val="-3"/>
          <w:sz w:val="22"/>
          <w:szCs w:val="22"/>
        </w:rPr>
        <w:t xml:space="preserve"> </w:t>
      </w:r>
      <w:r w:rsidRPr="00514D0E">
        <w:rPr>
          <w:rFonts w:ascii="Garamond" w:hAnsi="Garamond"/>
          <w:spacing w:val="-1"/>
          <w:sz w:val="22"/>
          <w:szCs w:val="22"/>
        </w:rPr>
        <w:t>this</w:t>
      </w:r>
      <w:r w:rsidRPr="00514D0E">
        <w:rPr>
          <w:rFonts w:ascii="Garamond" w:hAnsi="Garamond"/>
          <w:sz w:val="22"/>
          <w:szCs w:val="22"/>
        </w:rPr>
        <w:t xml:space="preserve"> </w:t>
      </w:r>
      <w:r w:rsidRPr="00514D0E">
        <w:rPr>
          <w:rFonts w:ascii="Garamond" w:hAnsi="Garamond"/>
          <w:spacing w:val="-1"/>
          <w:sz w:val="22"/>
          <w:szCs w:val="22"/>
        </w:rPr>
        <w:t>Contract</w:t>
      </w:r>
      <w:r w:rsidRPr="00514D0E">
        <w:rPr>
          <w:rFonts w:ascii="Garamond" w:hAnsi="Garamond"/>
          <w:spacing w:val="1"/>
          <w:sz w:val="22"/>
          <w:szCs w:val="22"/>
        </w:rPr>
        <w:t xml:space="preserve"> </w:t>
      </w:r>
      <w:r w:rsidRPr="00514D0E">
        <w:rPr>
          <w:rFonts w:ascii="Garamond" w:hAnsi="Garamond"/>
          <w:spacing w:val="-1"/>
          <w:sz w:val="22"/>
          <w:szCs w:val="22"/>
        </w:rPr>
        <w:t>(collectively</w:t>
      </w:r>
      <w:r w:rsidRPr="00514D0E">
        <w:rPr>
          <w:rFonts w:ascii="Garamond" w:hAnsi="Garamond"/>
          <w:spacing w:val="-3"/>
          <w:sz w:val="22"/>
          <w:szCs w:val="22"/>
        </w:rPr>
        <w:t xml:space="preserve"> </w:t>
      </w:r>
      <w:r w:rsidRPr="00514D0E">
        <w:rPr>
          <w:rFonts w:ascii="Garamond" w:hAnsi="Garamond"/>
          <w:sz w:val="22"/>
          <w:szCs w:val="22"/>
        </w:rPr>
        <w:t xml:space="preserve">called </w:t>
      </w:r>
      <w:r w:rsidRPr="00514D0E">
        <w:rPr>
          <w:rFonts w:ascii="Garamond" w:hAnsi="Garamond"/>
          <w:spacing w:val="-1"/>
          <w:sz w:val="22"/>
          <w:szCs w:val="22"/>
        </w:rPr>
        <w:t>“Notices”)</w:t>
      </w:r>
      <w:r w:rsidRPr="00514D0E">
        <w:rPr>
          <w:rFonts w:ascii="Garamond" w:hAnsi="Garamond"/>
          <w:spacing w:val="1"/>
          <w:sz w:val="22"/>
          <w:szCs w:val="22"/>
        </w:rPr>
        <w:t xml:space="preserve"> </w:t>
      </w:r>
      <w:r w:rsidRPr="00514D0E">
        <w:rPr>
          <w:rFonts w:ascii="Garamond" w:hAnsi="Garamond"/>
          <w:spacing w:val="-1"/>
          <w:sz w:val="22"/>
          <w:szCs w:val="22"/>
        </w:rPr>
        <w:t>shall</w:t>
      </w:r>
      <w:r w:rsidRPr="00514D0E">
        <w:rPr>
          <w:rFonts w:ascii="Garamond" w:hAnsi="Garamond"/>
          <w:spacing w:val="-2"/>
          <w:sz w:val="22"/>
          <w:szCs w:val="22"/>
        </w:rPr>
        <w:t xml:space="preserve"> </w:t>
      </w:r>
      <w:r w:rsidRPr="00514D0E">
        <w:rPr>
          <w:rFonts w:ascii="Garamond" w:hAnsi="Garamond"/>
          <w:sz w:val="22"/>
          <w:szCs w:val="22"/>
        </w:rPr>
        <w:t xml:space="preserve">be </w:t>
      </w:r>
      <w:r w:rsidRPr="00514D0E">
        <w:rPr>
          <w:rFonts w:ascii="Garamond" w:hAnsi="Garamond"/>
          <w:spacing w:val="-1"/>
          <w:sz w:val="22"/>
          <w:szCs w:val="22"/>
        </w:rPr>
        <w:t>deemed</w:t>
      </w:r>
      <w:r w:rsidRPr="00514D0E">
        <w:rPr>
          <w:rFonts w:ascii="Garamond" w:hAnsi="Garamond"/>
          <w:sz w:val="22"/>
          <w:szCs w:val="22"/>
        </w:rPr>
        <w:t xml:space="preserve"> to </w:t>
      </w:r>
      <w:r w:rsidRPr="00514D0E">
        <w:rPr>
          <w:rFonts w:ascii="Garamond" w:hAnsi="Garamond"/>
          <w:spacing w:val="-1"/>
          <w:sz w:val="22"/>
          <w:szCs w:val="22"/>
        </w:rPr>
        <w:t>have</w:t>
      </w:r>
      <w:r w:rsidRPr="00514D0E">
        <w:rPr>
          <w:rFonts w:ascii="Garamond" w:hAnsi="Garamond"/>
          <w:sz w:val="22"/>
          <w:szCs w:val="22"/>
        </w:rPr>
        <w:t xml:space="preserve"> </w:t>
      </w:r>
      <w:r w:rsidRPr="00514D0E">
        <w:rPr>
          <w:rFonts w:ascii="Garamond" w:hAnsi="Garamond"/>
          <w:spacing w:val="-1"/>
          <w:sz w:val="22"/>
          <w:szCs w:val="22"/>
        </w:rPr>
        <w:t>been</w:t>
      </w:r>
      <w:r w:rsidRPr="00514D0E">
        <w:rPr>
          <w:rFonts w:ascii="Garamond" w:hAnsi="Garamond"/>
          <w:sz w:val="22"/>
          <w:szCs w:val="22"/>
        </w:rPr>
        <w:t xml:space="preserve"> </w:t>
      </w:r>
      <w:r w:rsidRPr="00514D0E">
        <w:rPr>
          <w:rFonts w:ascii="Garamond" w:hAnsi="Garamond"/>
          <w:spacing w:val="-1"/>
          <w:sz w:val="22"/>
          <w:szCs w:val="22"/>
        </w:rPr>
        <w:t>effected</w:t>
      </w:r>
      <w:r w:rsidRPr="00514D0E">
        <w:rPr>
          <w:rFonts w:ascii="Garamond" w:hAnsi="Garamond"/>
          <w:spacing w:val="59"/>
          <w:sz w:val="22"/>
          <w:szCs w:val="22"/>
        </w:rPr>
        <w:t xml:space="preserve"> </w:t>
      </w:r>
      <w:r w:rsidRPr="00514D0E">
        <w:rPr>
          <w:rFonts w:ascii="Garamond" w:hAnsi="Garamond"/>
          <w:sz w:val="22"/>
          <w:szCs w:val="22"/>
        </w:rPr>
        <w:t>at</w:t>
      </w:r>
      <w:r w:rsidRPr="00514D0E">
        <w:rPr>
          <w:rFonts w:ascii="Garamond" w:hAnsi="Garamond"/>
          <w:spacing w:val="3"/>
          <w:sz w:val="22"/>
          <w:szCs w:val="22"/>
        </w:rPr>
        <w:t xml:space="preserve"> </w:t>
      </w:r>
      <w:r w:rsidRPr="00514D0E">
        <w:rPr>
          <w:rFonts w:ascii="Garamond" w:hAnsi="Garamond"/>
          <w:spacing w:val="-1"/>
          <w:sz w:val="22"/>
          <w:szCs w:val="22"/>
        </w:rPr>
        <w:t>such</w:t>
      </w:r>
      <w:r w:rsidRPr="00514D0E">
        <w:rPr>
          <w:rFonts w:ascii="Garamond" w:hAnsi="Garamond"/>
          <w:spacing w:val="2"/>
          <w:sz w:val="22"/>
          <w:szCs w:val="22"/>
        </w:rPr>
        <w:t xml:space="preserve"> </w:t>
      </w:r>
      <w:r w:rsidRPr="00514D0E">
        <w:rPr>
          <w:rFonts w:ascii="Garamond" w:hAnsi="Garamond"/>
          <w:spacing w:val="-1"/>
          <w:sz w:val="22"/>
          <w:szCs w:val="22"/>
        </w:rPr>
        <w:t>time</w:t>
      </w:r>
      <w:r w:rsidRPr="00514D0E">
        <w:rPr>
          <w:rFonts w:ascii="Garamond" w:hAnsi="Garamond"/>
          <w:spacing w:val="2"/>
          <w:sz w:val="22"/>
          <w:szCs w:val="22"/>
        </w:rPr>
        <w:t xml:space="preserve"> </w:t>
      </w:r>
      <w:r w:rsidRPr="00514D0E">
        <w:rPr>
          <w:rFonts w:ascii="Garamond" w:hAnsi="Garamond"/>
          <w:sz w:val="22"/>
          <w:szCs w:val="22"/>
        </w:rPr>
        <w:t>as</w:t>
      </w:r>
      <w:r w:rsidRPr="00514D0E">
        <w:rPr>
          <w:rFonts w:ascii="Garamond" w:hAnsi="Garamond"/>
          <w:spacing w:val="3"/>
          <w:sz w:val="22"/>
          <w:szCs w:val="22"/>
        </w:rPr>
        <w:t xml:space="preserve"> </w:t>
      </w:r>
      <w:r w:rsidRPr="00514D0E">
        <w:rPr>
          <w:rFonts w:ascii="Garamond" w:hAnsi="Garamond"/>
          <w:sz w:val="22"/>
          <w:szCs w:val="22"/>
        </w:rPr>
        <w:t>the</w:t>
      </w:r>
      <w:r w:rsidRPr="00514D0E">
        <w:rPr>
          <w:rFonts w:ascii="Garamond" w:hAnsi="Garamond"/>
          <w:spacing w:val="2"/>
          <w:sz w:val="22"/>
          <w:szCs w:val="22"/>
        </w:rPr>
        <w:t xml:space="preserve"> </w:t>
      </w:r>
      <w:r w:rsidRPr="00514D0E">
        <w:rPr>
          <w:rFonts w:ascii="Garamond" w:hAnsi="Garamond"/>
          <w:spacing w:val="-2"/>
          <w:sz w:val="22"/>
          <w:szCs w:val="22"/>
        </w:rPr>
        <w:t>Notice</w:t>
      </w:r>
      <w:r w:rsidRPr="00514D0E">
        <w:rPr>
          <w:rFonts w:ascii="Garamond" w:hAnsi="Garamond"/>
          <w:spacing w:val="2"/>
          <w:sz w:val="22"/>
          <w:szCs w:val="22"/>
        </w:rPr>
        <w:t xml:space="preserve"> </w:t>
      </w:r>
      <w:r w:rsidRPr="00514D0E">
        <w:rPr>
          <w:rFonts w:ascii="Garamond" w:hAnsi="Garamond"/>
          <w:spacing w:val="-1"/>
          <w:sz w:val="22"/>
          <w:szCs w:val="22"/>
        </w:rPr>
        <w:t>is</w:t>
      </w:r>
      <w:r w:rsidRPr="00514D0E">
        <w:rPr>
          <w:rFonts w:ascii="Garamond" w:hAnsi="Garamond"/>
          <w:spacing w:val="2"/>
          <w:sz w:val="22"/>
          <w:szCs w:val="22"/>
        </w:rPr>
        <w:t xml:space="preserve"> </w:t>
      </w:r>
      <w:r w:rsidRPr="00514D0E">
        <w:rPr>
          <w:rFonts w:ascii="Garamond" w:hAnsi="Garamond"/>
          <w:spacing w:val="-1"/>
          <w:sz w:val="22"/>
          <w:szCs w:val="22"/>
        </w:rPr>
        <w:t>hand-delivered,</w:t>
      </w:r>
      <w:r w:rsidRPr="00514D0E">
        <w:rPr>
          <w:rFonts w:ascii="Garamond" w:hAnsi="Garamond"/>
          <w:spacing w:val="2"/>
          <w:sz w:val="22"/>
          <w:szCs w:val="22"/>
        </w:rPr>
        <w:t xml:space="preserve"> </w:t>
      </w:r>
      <w:r w:rsidRPr="00514D0E">
        <w:rPr>
          <w:rFonts w:ascii="Garamond" w:hAnsi="Garamond"/>
          <w:spacing w:val="-1"/>
          <w:sz w:val="22"/>
          <w:szCs w:val="22"/>
        </w:rPr>
        <w:t>placed</w:t>
      </w:r>
      <w:r w:rsidRPr="00514D0E">
        <w:rPr>
          <w:rFonts w:ascii="Garamond" w:hAnsi="Garamond"/>
          <w:spacing w:val="2"/>
          <w:sz w:val="22"/>
          <w:szCs w:val="22"/>
        </w:rPr>
        <w:t xml:space="preserve"> </w:t>
      </w:r>
      <w:r w:rsidRPr="00514D0E">
        <w:rPr>
          <w:rFonts w:ascii="Garamond" w:hAnsi="Garamond"/>
          <w:sz w:val="22"/>
          <w:szCs w:val="22"/>
        </w:rPr>
        <w:t>in the</w:t>
      </w:r>
      <w:r w:rsidRPr="00514D0E">
        <w:rPr>
          <w:rFonts w:ascii="Garamond" w:hAnsi="Garamond"/>
          <w:spacing w:val="2"/>
          <w:sz w:val="22"/>
          <w:szCs w:val="22"/>
        </w:rPr>
        <w:t xml:space="preserve"> </w:t>
      </w:r>
      <w:r w:rsidRPr="00514D0E">
        <w:rPr>
          <w:rFonts w:ascii="Garamond" w:hAnsi="Garamond"/>
          <w:spacing w:val="-1"/>
          <w:sz w:val="22"/>
          <w:szCs w:val="22"/>
        </w:rPr>
        <w:t>U.S.</w:t>
      </w:r>
      <w:r w:rsidRPr="00514D0E">
        <w:rPr>
          <w:rFonts w:ascii="Garamond" w:hAnsi="Garamond"/>
          <w:spacing w:val="1"/>
          <w:sz w:val="22"/>
          <w:szCs w:val="22"/>
        </w:rPr>
        <w:t xml:space="preserve"> </w:t>
      </w:r>
      <w:r w:rsidRPr="00514D0E">
        <w:rPr>
          <w:rFonts w:ascii="Garamond" w:hAnsi="Garamond"/>
          <w:spacing w:val="-1"/>
          <w:sz w:val="22"/>
          <w:szCs w:val="22"/>
        </w:rPr>
        <w:t>mail,</w:t>
      </w:r>
      <w:r w:rsidRPr="00514D0E">
        <w:rPr>
          <w:rFonts w:ascii="Garamond" w:hAnsi="Garamond"/>
          <w:spacing w:val="2"/>
          <w:sz w:val="22"/>
          <w:szCs w:val="22"/>
        </w:rPr>
        <w:t xml:space="preserve"> </w:t>
      </w:r>
      <w:r w:rsidRPr="00514D0E">
        <w:rPr>
          <w:rFonts w:ascii="Garamond" w:hAnsi="Garamond"/>
          <w:spacing w:val="-1"/>
          <w:sz w:val="22"/>
          <w:szCs w:val="22"/>
        </w:rPr>
        <w:t>first</w:t>
      </w:r>
      <w:r w:rsidRPr="00514D0E">
        <w:rPr>
          <w:rFonts w:ascii="Garamond" w:hAnsi="Garamond"/>
          <w:spacing w:val="3"/>
          <w:sz w:val="22"/>
          <w:szCs w:val="22"/>
        </w:rPr>
        <w:t xml:space="preserve"> </w:t>
      </w:r>
      <w:r w:rsidRPr="00514D0E">
        <w:rPr>
          <w:rFonts w:ascii="Garamond" w:hAnsi="Garamond"/>
          <w:spacing w:val="-1"/>
          <w:sz w:val="22"/>
          <w:szCs w:val="22"/>
        </w:rPr>
        <w:t>class</w:t>
      </w:r>
      <w:r w:rsidRPr="00514D0E">
        <w:rPr>
          <w:rFonts w:ascii="Garamond" w:hAnsi="Garamond"/>
          <w:spacing w:val="2"/>
          <w:sz w:val="22"/>
          <w:szCs w:val="22"/>
        </w:rPr>
        <w:t xml:space="preserve"> </w:t>
      </w:r>
      <w:r w:rsidRPr="00514D0E">
        <w:rPr>
          <w:rFonts w:ascii="Garamond" w:hAnsi="Garamond"/>
          <w:spacing w:val="-1"/>
          <w:sz w:val="22"/>
          <w:szCs w:val="22"/>
        </w:rPr>
        <w:t>and</w:t>
      </w:r>
      <w:r w:rsidRPr="00514D0E">
        <w:rPr>
          <w:rFonts w:ascii="Garamond" w:hAnsi="Garamond"/>
          <w:spacing w:val="2"/>
          <w:sz w:val="22"/>
          <w:szCs w:val="22"/>
        </w:rPr>
        <w:t xml:space="preserve"> </w:t>
      </w:r>
      <w:r w:rsidRPr="00514D0E">
        <w:rPr>
          <w:rFonts w:ascii="Garamond" w:hAnsi="Garamond"/>
          <w:spacing w:val="-1"/>
          <w:sz w:val="22"/>
          <w:szCs w:val="22"/>
        </w:rPr>
        <w:t>postage</w:t>
      </w:r>
      <w:r w:rsidRPr="00514D0E">
        <w:rPr>
          <w:rFonts w:ascii="Garamond" w:hAnsi="Garamond"/>
          <w:spacing w:val="2"/>
          <w:sz w:val="22"/>
          <w:szCs w:val="22"/>
        </w:rPr>
        <w:t xml:space="preserve"> </w:t>
      </w:r>
      <w:r w:rsidRPr="00514D0E">
        <w:rPr>
          <w:rFonts w:ascii="Garamond" w:hAnsi="Garamond"/>
          <w:spacing w:val="-1"/>
          <w:sz w:val="22"/>
          <w:szCs w:val="22"/>
        </w:rPr>
        <w:t>prepaid,</w:t>
      </w:r>
      <w:r w:rsidRPr="00514D0E">
        <w:rPr>
          <w:rFonts w:ascii="Garamond" w:hAnsi="Garamond"/>
          <w:spacing w:val="2"/>
          <w:sz w:val="22"/>
          <w:szCs w:val="22"/>
        </w:rPr>
        <w:t xml:space="preserve"> </w:t>
      </w:r>
      <w:r w:rsidRPr="00514D0E">
        <w:rPr>
          <w:rFonts w:ascii="Garamond" w:hAnsi="Garamond"/>
          <w:spacing w:val="-1"/>
          <w:sz w:val="22"/>
          <w:szCs w:val="22"/>
        </w:rPr>
        <w:t>return</w:t>
      </w:r>
      <w:r w:rsidRPr="00514D0E">
        <w:rPr>
          <w:rFonts w:ascii="Garamond" w:hAnsi="Garamond"/>
          <w:spacing w:val="2"/>
          <w:sz w:val="22"/>
          <w:szCs w:val="22"/>
        </w:rPr>
        <w:t xml:space="preserve"> </w:t>
      </w:r>
      <w:r w:rsidRPr="00514D0E">
        <w:rPr>
          <w:rFonts w:ascii="Garamond" w:hAnsi="Garamond"/>
          <w:spacing w:val="-1"/>
          <w:sz w:val="22"/>
          <w:szCs w:val="22"/>
        </w:rPr>
        <w:t>receipt</w:t>
      </w:r>
      <w:r w:rsidRPr="00514D0E">
        <w:rPr>
          <w:rFonts w:ascii="Garamond" w:hAnsi="Garamond"/>
          <w:spacing w:val="85"/>
          <w:sz w:val="22"/>
          <w:szCs w:val="22"/>
        </w:rPr>
        <w:t xml:space="preserve"> </w:t>
      </w:r>
      <w:r w:rsidRPr="00514D0E">
        <w:rPr>
          <w:rFonts w:ascii="Garamond" w:hAnsi="Garamond"/>
          <w:spacing w:val="-1"/>
          <w:sz w:val="22"/>
          <w:szCs w:val="22"/>
        </w:rPr>
        <w:t>requested,</w:t>
      </w:r>
      <w:r w:rsidRPr="00514D0E">
        <w:rPr>
          <w:rFonts w:ascii="Garamond" w:hAnsi="Garamond"/>
          <w:spacing w:val="3"/>
          <w:sz w:val="22"/>
          <w:szCs w:val="22"/>
        </w:rPr>
        <w:t xml:space="preserve"> </w:t>
      </w:r>
      <w:r w:rsidRPr="00514D0E">
        <w:rPr>
          <w:rFonts w:ascii="Garamond" w:hAnsi="Garamond"/>
          <w:spacing w:val="-1"/>
          <w:sz w:val="22"/>
          <w:szCs w:val="22"/>
        </w:rPr>
        <w:t>sent</w:t>
      </w:r>
      <w:r w:rsidRPr="00514D0E">
        <w:rPr>
          <w:rFonts w:ascii="Garamond" w:hAnsi="Garamond"/>
          <w:spacing w:val="3"/>
          <w:sz w:val="22"/>
          <w:szCs w:val="22"/>
        </w:rPr>
        <w:t xml:space="preserve"> </w:t>
      </w:r>
      <w:r w:rsidRPr="00514D0E">
        <w:rPr>
          <w:rFonts w:ascii="Garamond" w:hAnsi="Garamond"/>
          <w:sz w:val="22"/>
          <w:szCs w:val="22"/>
        </w:rPr>
        <w:t xml:space="preserve">by </w:t>
      </w:r>
      <w:r w:rsidRPr="00514D0E">
        <w:rPr>
          <w:rFonts w:ascii="Garamond" w:hAnsi="Garamond"/>
          <w:spacing w:val="-1"/>
          <w:sz w:val="22"/>
          <w:szCs w:val="22"/>
        </w:rPr>
        <w:t>email,</w:t>
      </w:r>
      <w:r w:rsidRPr="00514D0E">
        <w:rPr>
          <w:rFonts w:ascii="Garamond" w:hAnsi="Garamond"/>
          <w:spacing w:val="3"/>
          <w:sz w:val="22"/>
          <w:szCs w:val="22"/>
        </w:rPr>
        <w:t xml:space="preserve"> </w:t>
      </w:r>
      <w:r w:rsidRPr="00514D0E">
        <w:rPr>
          <w:rFonts w:ascii="Garamond" w:hAnsi="Garamond"/>
          <w:sz w:val="22"/>
          <w:szCs w:val="22"/>
        </w:rPr>
        <w:t xml:space="preserve">or </w:t>
      </w:r>
      <w:r w:rsidRPr="00514D0E">
        <w:rPr>
          <w:rFonts w:ascii="Garamond" w:hAnsi="Garamond"/>
          <w:spacing w:val="-1"/>
          <w:sz w:val="22"/>
          <w:szCs w:val="22"/>
        </w:rPr>
        <w:t>placed</w:t>
      </w:r>
      <w:r w:rsidRPr="00514D0E">
        <w:rPr>
          <w:rFonts w:ascii="Garamond" w:hAnsi="Garamond"/>
          <w:spacing w:val="2"/>
          <w:sz w:val="22"/>
          <w:szCs w:val="22"/>
        </w:rPr>
        <w:t xml:space="preserve"> </w:t>
      </w:r>
      <w:r w:rsidRPr="00514D0E">
        <w:rPr>
          <w:rFonts w:ascii="Garamond" w:hAnsi="Garamond"/>
          <w:spacing w:val="-1"/>
          <w:sz w:val="22"/>
          <w:szCs w:val="22"/>
        </w:rPr>
        <w:t>with</w:t>
      </w:r>
      <w:r w:rsidRPr="00514D0E">
        <w:rPr>
          <w:rFonts w:ascii="Garamond" w:hAnsi="Garamond"/>
          <w:spacing w:val="2"/>
          <w:sz w:val="22"/>
          <w:szCs w:val="22"/>
        </w:rPr>
        <w:t xml:space="preserve"> </w:t>
      </w:r>
      <w:r w:rsidRPr="00514D0E">
        <w:rPr>
          <w:rFonts w:ascii="Garamond" w:hAnsi="Garamond"/>
          <w:sz w:val="22"/>
          <w:szCs w:val="22"/>
        </w:rPr>
        <w:t>a</w:t>
      </w:r>
      <w:r w:rsidRPr="00514D0E">
        <w:rPr>
          <w:rFonts w:ascii="Garamond" w:hAnsi="Garamond"/>
          <w:spacing w:val="2"/>
          <w:sz w:val="22"/>
          <w:szCs w:val="22"/>
        </w:rPr>
        <w:t xml:space="preserve"> </w:t>
      </w:r>
      <w:r w:rsidRPr="00514D0E">
        <w:rPr>
          <w:rFonts w:ascii="Garamond" w:hAnsi="Garamond"/>
          <w:spacing w:val="-1"/>
          <w:sz w:val="22"/>
          <w:szCs w:val="22"/>
        </w:rPr>
        <w:t>recognized,</w:t>
      </w:r>
      <w:r w:rsidRPr="00514D0E">
        <w:rPr>
          <w:rFonts w:ascii="Garamond" w:hAnsi="Garamond"/>
          <w:spacing w:val="2"/>
          <w:sz w:val="22"/>
          <w:szCs w:val="22"/>
        </w:rPr>
        <w:t xml:space="preserve"> </w:t>
      </w:r>
      <w:r w:rsidRPr="00514D0E">
        <w:rPr>
          <w:rFonts w:ascii="Garamond" w:hAnsi="Garamond"/>
          <w:spacing w:val="-1"/>
          <w:sz w:val="22"/>
          <w:szCs w:val="22"/>
        </w:rPr>
        <w:t>overnight</w:t>
      </w:r>
      <w:r w:rsidRPr="00514D0E">
        <w:rPr>
          <w:rFonts w:ascii="Garamond" w:hAnsi="Garamond"/>
          <w:spacing w:val="3"/>
          <w:sz w:val="22"/>
          <w:szCs w:val="22"/>
        </w:rPr>
        <w:t xml:space="preserve"> </w:t>
      </w:r>
      <w:r w:rsidRPr="00514D0E">
        <w:rPr>
          <w:rFonts w:ascii="Garamond" w:hAnsi="Garamond"/>
          <w:spacing w:val="-1"/>
          <w:sz w:val="22"/>
          <w:szCs w:val="22"/>
        </w:rPr>
        <w:t>express</w:t>
      </w:r>
      <w:r w:rsidRPr="00514D0E">
        <w:rPr>
          <w:rFonts w:ascii="Garamond" w:hAnsi="Garamond"/>
          <w:spacing w:val="2"/>
          <w:sz w:val="22"/>
          <w:szCs w:val="22"/>
        </w:rPr>
        <w:t xml:space="preserve"> </w:t>
      </w:r>
      <w:r w:rsidRPr="00514D0E">
        <w:rPr>
          <w:rFonts w:ascii="Garamond" w:hAnsi="Garamond"/>
          <w:spacing w:val="-1"/>
          <w:sz w:val="22"/>
          <w:szCs w:val="22"/>
        </w:rPr>
        <w:t>delivery service</w:t>
      </w:r>
      <w:r w:rsidRPr="00514D0E">
        <w:rPr>
          <w:rFonts w:ascii="Garamond" w:hAnsi="Garamond"/>
          <w:sz w:val="22"/>
          <w:szCs w:val="22"/>
        </w:rPr>
        <w:t xml:space="preserve"> </w:t>
      </w:r>
      <w:r w:rsidRPr="00514D0E">
        <w:rPr>
          <w:rFonts w:ascii="Garamond" w:hAnsi="Garamond"/>
          <w:spacing w:val="-1"/>
          <w:sz w:val="22"/>
          <w:szCs w:val="22"/>
        </w:rPr>
        <w:t>that</w:t>
      </w:r>
      <w:r w:rsidRPr="00514D0E">
        <w:rPr>
          <w:rFonts w:ascii="Garamond" w:hAnsi="Garamond"/>
          <w:spacing w:val="3"/>
          <w:sz w:val="22"/>
          <w:szCs w:val="22"/>
        </w:rPr>
        <w:t xml:space="preserve"> </w:t>
      </w:r>
      <w:r w:rsidRPr="00514D0E">
        <w:rPr>
          <w:rFonts w:ascii="Garamond" w:hAnsi="Garamond"/>
          <w:spacing w:val="-1"/>
          <w:sz w:val="22"/>
          <w:szCs w:val="22"/>
        </w:rPr>
        <w:t>provides</w:t>
      </w:r>
      <w:r w:rsidRPr="00514D0E">
        <w:rPr>
          <w:rFonts w:ascii="Garamond" w:hAnsi="Garamond"/>
          <w:spacing w:val="3"/>
          <w:sz w:val="22"/>
          <w:szCs w:val="22"/>
        </w:rPr>
        <w:t xml:space="preserve"> </w:t>
      </w:r>
      <w:r w:rsidRPr="00514D0E">
        <w:rPr>
          <w:rFonts w:ascii="Garamond" w:hAnsi="Garamond"/>
          <w:spacing w:val="-1"/>
          <w:sz w:val="22"/>
          <w:szCs w:val="22"/>
        </w:rPr>
        <w:t>for</w:t>
      </w:r>
      <w:r w:rsidRPr="00514D0E">
        <w:rPr>
          <w:rFonts w:ascii="Garamond" w:hAnsi="Garamond"/>
          <w:spacing w:val="3"/>
          <w:sz w:val="22"/>
          <w:szCs w:val="22"/>
        </w:rPr>
        <w:t xml:space="preserve"> </w:t>
      </w:r>
      <w:r w:rsidRPr="00514D0E">
        <w:rPr>
          <w:rFonts w:ascii="Garamond" w:hAnsi="Garamond"/>
          <w:sz w:val="22"/>
          <w:szCs w:val="22"/>
        </w:rPr>
        <w:t xml:space="preserve">a </w:t>
      </w:r>
      <w:r w:rsidRPr="00514D0E">
        <w:rPr>
          <w:rFonts w:ascii="Garamond" w:hAnsi="Garamond"/>
          <w:spacing w:val="-1"/>
          <w:sz w:val="22"/>
          <w:szCs w:val="22"/>
        </w:rPr>
        <w:t>return</w:t>
      </w:r>
      <w:r w:rsidRPr="00514D0E">
        <w:rPr>
          <w:rFonts w:ascii="Garamond" w:hAnsi="Garamond"/>
          <w:spacing w:val="97"/>
          <w:sz w:val="22"/>
          <w:szCs w:val="22"/>
        </w:rPr>
        <w:t xml:space="preserve"> </w:t>
      </w:r>
      <w:r w:rsidRPr="00514D0E">
        <w:rPr>
          <w:rFonts w:ascii="Garamond" w:hAnsi="Garamond"/>
          <w:spacing w:val="-1"/>
          <w:sz w:val="22"/>
          <w:szCs w:val="22"/>
        </w:rPr>
        <w:t>receipt.</w:t>
      </w:r>
      <w:r w:rsidRPr="00514D0E">
        <w:rPr>
          <w:rFonts w:ascii="Garamond" w:hAnsi="Garamond"/>
          <w:spacing w:val="55"/>
          <w:sz w:val="22"/>
          <w:szCs w:val="22"/>
        </w:rPr>
        <w:t xml:space="preserve"> </w:t>
      </w:r>
      <w:r w:rsidRPr="00514D0E">
        <w:rPr>
          <w:rFonts w:ascii="Garamond" w:hAnsi="Garamond"/>
          <w:spacing w:val="-2"/>
          <w:sz w:val="22"/>
          <w:szCs w:val="22"/>
        </w:rPr>
        <w:t>All</w:t>
      </w:r>
      <w:r w:rsidRPr="00514D0E">
        <w:rPr>
          <w:rFonts w:ascii="Garamond" w:hAnsi="Garamond"/>
          <w:spacing w:val="1"/>
          <w:sz w:val="22"/>
          <w:szCs w:val="22"/>
        </w:rPr>
        <w:t xml:space="preserve"> </w:t>
      </w:r>
      <w:r w:rsidRPr="00514D0E">
        <w:rPr>
          <w:rFonts w:ascii="Garamond" w:hAnsi="Garamond"/>
          <w:spacing w:val="-1"/>
          <w:sz w:val="22"/>
          <w:szCs w:val="22"/>
        </w:rPr>
        <w:t>such</w:t>
      </w:r>
      <w:r w:rsidRPr="00514D0E">
        <w:rPr>
          <w:rFonts w:ascii="Garamond" w:hAnsi="Garamond"/>
          <w:sz w:val="22"/>
          <w:szCs w:val="22"/>
        </w:rPr>
        <w:t xml:space="preserve"> </w:t>
      </w:r>
      <w:r w:rsidRPr="00514D0E">
        <w:rPr>
          <w:rFonts w:ascii="Garamond" w:hAnsi="Garamond"/>
          <w:spacing w:val="-1"/>
          <w:sz w:val="22"/>
          <w:szCs w:val="22"/>
        </w:rPr>
        <w:t>Notices</w:t>
      </w:r>
      <w:r w:rsidRPr="00514D0E">
        <w:rPr>
          <w:rFonts w:ascii="Garamond" w:hAnsi="Garamond"/>
          <w:sz w:val="22"/>
          <w:szCs w:val="22"/>
        </w:rPr>
        <w:t xml:space="preserve"> </w:t>
      </w:r>
      <w:r w:rsidRPr="00514D0E">
        <w:rPr>
          <w:rFonts w:ascii="Garamond" w:hAnsi="Garamond"/>
          <w:spacing w:val="-1"/>
          <w:sz w:val="22"/>
          <w:szCs w:val="22"/>
        </w:rPr>
        <w:t>shall</w:t>
      </w:r>
      <w:r w:rsidRPr="00514D0E">
        <w:rPr>
          <w:rFonts w:ascii="Garamond" w:hAnsi="Garamond"/>
          <w:spacing w:val="1"/>
          <w:sz w:val="22"/>
          <w:szCs w:val="22"/>
        </w:rPr>
        <w:t xml:space="preserve"> </w:t>
      </w:r>
      <w:r w:rsidRPr="00514D0E">
        <w:rPr>
          <w:rFonts w:ascii="Garamond" w:hAnsi="Garamond"/>
          <w:sz w:val="22"/>
          <w:szCs w:val="22"/>
        </w:rPr>
        <w:t>be</w:t>
      </w:r>
      <w:r w:rsidRPr="00514D0E">
        <w:rPr>
          <w:rFonts w:ascii="Garamond" w:hAnsi="Garamond"/>
          <w:spacing w:val="-2"/>
          <w:sz w:val="22"/>
          <w:szCs w:val="22"/>
        </w:rPr>
        <w:t xml:space="preserve"> </w:t>
      </w:r>
      <w:r w:rsidRPr="00514D0E">
        <w:rPr>
          <w:rFonts w:ascii="Garamond" w:hAnsi="Garamond"/>
          <w:sz w:val="22"/>
          <w:szCs w:val="22"/>
        </w:rPr>
        <w:t xml:space="preserve">in </w:t>
      </w:r>
      <w:r w:rsidRPr="00514D0E">
        <w:rPr>
          <w:rFonts w:ascii="Garamond" w:hAnsi="Garamond"/>
          <w:spacing w:val="-1"/>
          <w:sz w:val="22"/>
          <w:szCs w:val="22"/>
        </w:rPr>
        <w:t>writing</w:t>
      </w:r>
      <w:r w:rsidRPr="00514D0E">
        <w:rPr>
          <w:rFonts w:ascii="Garamond" w:hAnsi="Garamond"/>
          <w:spacing w:val="-3"/>
          <w:sz w:val="22"/>
          <w:szCs w:val="22"/>
        </w:rPr>
        <w:t xml:space="preserve"> </w:t>
      </w:r>
      <w:r w:rsidRPr="00514D0E">
        <w:rPr>
          <w:rFonts w:ascii="Garamond" w:hAnsi="Garamond"/>
          <w:sz w:val="22"/>
          <w:szCs w:val="22"/>
        </w:rPr>
        <w:t xml:space="preserve">and </w:t>
      </w:r>
      <w:r w:rsidRPr="00514D0E">
        <w:rPr>
          <w:rFonts w:ascii="Garamond" w:hAnsi="Garamond"/>
          <w:spacing w:val="-1"/>
          <w:sz w:val="22"/>
          <w:szCs w:val="22"/>
        </w:rPr>
        <w:t>shall</w:t>
      </w:r>
      <w:r w:rsidRPr="00514D0E">
        <w:rPr>
          <w:rFonts w:ascii="Garamond" w:hAnsi="Garamond"/>
          <w:spacing w:val="-2"/>
          <w:sz w:val="22"/>
          <w:szCs w:val="22"/>
        </w:rPr>
        <w:t xml:space="preserve"> </w:t>
      </w:r>
      <w:r w:rsidRPr="00514D0E">
        <w:rPr>
          <w:rFonts w:ascii="Garamond" w:hAnsi="Garamond"/>
          <w:sz w:val="22"/>
          <w:szCs w:val="22"/>
        </w:rPr>
        <w:t xml:space="preserve">be </w:t>
      </w:r>
      <w:r w:rsidRPr="00514D0E">
        <w:rPr>
          <w:rFonts w:ascii="Garamond" w:hAnsi="Garamond"/>
          <w:spacing w:val="-1"/>
          <w:sz w:val="22"/>
          <w:szCs w:val="22"/>
        </w:rPr>
        <w:t>addressed</w:t>
      </w:r>
      <w:r w:rsidRPr="00514D0E">
        <w:rPr>
          <w:rFonts w:ascii="Garamond" w:hAnsi="Garamond"/>
          <w:sz w:val="22"/>
          <w:szCs w:val="22"/>
        </w:rPr>
        <w:t xml:space="preserve"> </w:t>
      </w:r>
      <w:r w:rsidRPr="00514D0E">
        <w:rPr>
          <w:rFonts w:ascii="Garamond" w:hAnsi="Garamond"/>
          <w:spacing w:val="-1"/>
          <w:sz w:val="22"/>
          <w:szCs w:val="22"/>
        </w:rPr>
        <w:t>as</w:t>
      </w:r>
      <w:r w:rsidRPr="00514D0E">
        <w:rPr>
          <w:rFonts w:ascii="Garamond" w:hAnsi="Garamond"/>
          <w:sz w:val="22"/>
          <w:szCs w:val="22"/>
        </w:rPr>
        <w:t xml:space="preserve"> </w:t>
      </w:r>
      <w:r w:rsidRPr="00514D0E">
        <w:rPr>
          <w:rFonts w:ascii="Garamond" w:hAnsi="Garamond"/>
          <w:spacing w:val="-1"/>
          <w:sz w:val="22"/>
          <w:szCs w:val="22"/>
        </w:rPr>
        <w:t>follows:</w:t>
      </w:r>
    </w:p>
    <w:p w:rsidR="00684881" w:rsidRPr="00514D0E" w:rsidRDefault="00684881" w:rsidP="009B1A93">
      <w:pPr>
        <w:widowControl w:val="0"/>
        <w:spacing w:before="9"/>
        <w:rPr>
          <w:rFonts w:ascii="Garamond" w:hAnsi="Garamond"/>
          <w:sz w:val="10"/>
          <w:szCs w:val="10"/>
        </w:rPr>
      </w:pPr>
    </w:p>
    <w:tbl>
      <w:tblPr>
        <w:tblW w:w="9540" w:type="dxa"/>
        <w:tblInd w:w="186" w:type="dxa"/>
        <w:tblLayout w:type="fixed"/>
        <w:tblCellMar>
          <w:left w:w="0" w:type="dxa"/>
          <w:right w:w="0" w:type="dxa"/>
        </w:tblCellMar>
        <w:tblLook w:val="01E0" w:firstRow="1" w:lastRow="1" w:firstColumn="1" w:lastColumn="1" w:noHBand="0" w:noVBand="0"/>
      </w:tblPr>
      <w:tblGrid>
        <w:gridCol w:w="1984"/>
        <w:gridCol w:w="3169"/>
        <w:gridCol w:w="1872"/>
        <w:gridCol w:w="2515"/>
      </w:tblGrid>
      <w:tr w:rsidR="00684881" w:rsidRPr="00514D0E" w:rsidTr="00634C01">
        <w:trPr>
          <w:trHeight w:hRule="exact" w:val="1155"/>
        </w:trPr>
        <w:tc>
          <w:tcPr>
            <w:tcW w:w="1984" w:type="dxa"/>
            <w:tcBorders>
              <w:top w:val="single" w:sz="5" w:space="0" w:color="000000"/>
              <w:left w:val="single" w:sz="5" w:space="0" w:color="000000"/>
              <w:bottom w:val="single" w:sz="5" w:space="0" w:color="000000"/>
              <w:right w:val="single" w:sz="5" w:space="0" w:color="000000"/>
            </w:tcBorders>
          </w:tcPr>
          <w:p w:rsidR="00684881" w:rsidRPr="00514D0E" w:rsidRDefault="00684881" w:rsidP="00634C01">
            <w:pPr>
              <w:widowControl w:val="0"/>
              <w:spacing w:line="246" w:lineRule="exact"/>
              <w:ind w:left="102"/>
              <w:rPr>
                <w:rFonts w:ascii="Garamond" w:hAnsi="Garamond"/>
                <w:sz w:val="22"/>
                <w:szCs w:val="22"/>
              </w:rPr>
            </w:pPr>
            <w:r w:rsidRPr="00514D0E">
              <w:rPr>
                <w:rFonts w:ascii="Garamond" w:eastAsia="Calibri" w:hAnsi="Garamond"/>
                <w:spacing w:val="-2"/>
                <w:sz w:val="22"/>
                <w:szCs w:val="22"/>
              </w:rPr>
              <w:t>If</w:t>
            </w:r>
            <w:r w:rsidRPr="00514D0E">
              <w:rPr>
                <w:rFonts w:ascii="Garamond" w:eastAsia="Calibri" w:hAnsi="Garamond"/>
                <w:sz w:val="22"/>
                <w:szCs w:val="22"/>
              </w:rPr>
              <w:t xml:space="preserve"> to the </w:t>
            </w:r>
            <w:r w:rsidRPr="00514D0E">
              <w:rPr>
                <w:rFonts w:ascii="Garamond" w:eastAsia="Calibri" w:hAnsi="Garamond"/>
                <w:spacing w:val="-1"/>
                <w:sz w:val="22"/>
                <w:szCs w:val="22"/>
              </w:rPr>
              <w:t>Agency:</w:t>
            </w:r>
          </w:p>
        </w:tc>
        <w:tc>
          <w:tcPr>
            <w:tcW w:w="3169" w:type="dxa"/>
            <w:tcBorders>
              <w:top w:val="single" w:sz="5" w:space="0" w:color="000000"/>
              <w:left w:val="single" w:sz="5" w:space="0" w:color="000000"/>
              <w:bottom w:val="single" w:sz="5" w:space="0" w:color="000000"/>
              <w:right w:val="single" w:sz="5" w:space="0" w:color="000000"/>
            </w:tcBorders>
          </w:tcPr>
          <w:p w:rsidR="00684881" w:rsidRPr="00C14F51" w:rsidRDefault="00684881" w:rsidP="00634C01">
            <w:pPr>
              <w:widowControl w:val="0"/>
              <w:spacing w:line="246" w:lineRule="exact"/>
              <w:rPr>
                <w:rFonts w:ascii="Garamond" w:hAnsi="Garamond"/>
                <w:b/>
                <w:sz w:val="18"/>
                <w:szCs w:val="18"/>
              </w:rPr>
            </w:pPr>
            <w:r w:rsidRPr="00C14F51">
              <w:rPr>
                <w:rFonts w:ascii="Garamond" w:eastAsia="Calibri" w:hAnsi="Garamond"/>
                <w:b/>
                <w:spacing w:val="-1"/>
                <w:sz w:val="18"/>
                <w:szCs w:val="18"/>
              </w:rPr>
              <w:t>State</w:t>
            </w:r>
            <w:r w:rsidRPr="00C14F51">
              <w:rPr>
                <w:rFonts w:ascii="Garamond" w:eastAsia="Calibri" w:hAnsi="Garamond"/>
                <w:b/>
                <w:sz w:val="18"/>
                <w:szCs w:val="18"/>
              </w:rPr>
              <w:t xml:space="preserve"> of</w:t>
            </w:r>
            <w:r w:rsidRPr="00C14F51">
              <w:rPr>
                <w:rFonts w:ascii="Garamond" w:eastAsia="Calibri" w:hAnsi="Garamond"/>
                <w:b/>
                <w:spacing w:val="1"/>
                <w:sz w:val="18"/>
                <w:szCs w:val="18"/>
              </w:rPr>
              <w:t xml:space="preserve"> </w:t>
            </w:r>
            <w:r w:rsidRPr="00C14F51">
              <w:rPr>
                <w:rFonts w:ascii="Garamond" w:eastAsia="Calibri" w:hAnsi="Garamond"/>
                <w:b/>
                <w:spacing w:val="-1"/>
                <w:sz w:val="18"/>
                <w:szCs w:val="18"/>
              </w:rPr>
              <w:t>Connecticut</w:t>
            </w:r>
          </w:p>
          <w:p w:rsidR="00684881" w:rsidRPr="00C14F51" w:rsidRDefault="00684881" w:rsidP="00634C01">
            <w:pPr>
              <w:widowControl w:val="0"/>
              <w:rPr>
                <w:rFonts w:ascii="Garamond" w:hAnsi="Garamond"/>
                <w:b/>
                <w:sz w:val="18"/>
                <w:szCs w:val="18"/>
              </w:rPr>
            </w:pPr>
            <w:r w:rsidRPr="00C14F51">
              <w:rPr>
                <w:rFonts w:ascii="Garamond" w:hAnsi="Garamond"/>
                <w:b/>
                <w:sz w:val="18"/>
                <w:szCs w:val="18"/>
              </w:rPr>
              <w:t>Department of Rehabilitation Services</w:t>
            </w:r>
          </w:p>
          <w:p w:rsidR="00684881" w:rsidRPr="00C14F51" w:rsidRDefault="00684881" w:rsidP="00634C01">
            <w:pPr>
              <w:widowControl w:val="0"/>
              <w:spacing w:before="11"/>
              <w:rPr>
                <w:rFonts w:ascii="Garamond" w:hAnsi="Garamond"/>
                <w:b/>
                <w:sz w:val="18"/>
                <w:szCs w:val="18"/>
              </w:rPr>
            </w:pPr>
            <w:r w:rsidRPr="00C14F51">
              <w:rPr>
                <w:rFonts w:ascii="Garamond" w:hAnsi="Garamond"/>
                <w:b/>
                <w:sz w:val="18"/>
                <w:szCs w:val="18"/>
              </w:rPr>
              <w:t>55 Farmington Avenue</w:t>
            </w:r>
          </w:p>
          <w:p w:rsidR="00684881" w:rsidRPr="00514D0E" w:rsidRDefault="00684881" w:rsidP="00634C01">
            <w:pPr>
              <w:widowControl w:val="0"/>
              <w:spacing w:before="11"/>
              <w:rPr>
                <w:rFonts w:ascii="Garamond" w:hAnsi="Garamond"/>
                <w:sz w:val="21"/>
                <w:szCs w:val="21"/>
              </w:rPr>
            </w:pPr>
            <w:r w:rsidRPr="00C14F51">
              <w:rPr>
                <w:rFonts w:ascii="Garamond" w:hAnsi="Garamond"/>
                <w:b/>
                <w:sz w:val="18"/>
                <w:szCs w:val="18"/>
              </w:rPr>
              <w:t>Hartford, CT</w:t>
            </w:r>
            <w:r>
              <w:rPr>
                <w:rFonts w:ascii="Garamond" w:hAnsi="Garamond"/>
                <w:sz w:val="21"/>
                <w:szCs w:val="21"/>
              </w:rPr>
              <w:t xml:space="preserve"> </w:t>
            </w:r>
            <w:r w:rsidRPr="00C14F51">
              <w:rPr>
                <w:rFonts w:ascii="Garamond" w:hAnsi="Garamond"/>
                <w:b/>
                <w:sz w:val="18"/>
                <w:szCs w:val="18"/>
              </w:rPr>
              <w:t>06105</w:t>
            </w:r>
          </w:p>
          <w:p w:rsidR="00684881" w:rsidRPr="00514D0E" w:rsidRDefault="00684881" w:rsidP="00634C01">
            <w:pPr>
              <w:widowControl w:val="0"/>
              <w:rPr>
                <w:rFonts w:ascii="Garamond" w:hAnsi="Garamond"/>
                <w:sz w:val="22"/>
                <w:szCs w:val="22"/>
              </w:rPr>
            </w:pPr>
            <w:r w:rsidRPr="00C14F51">
              <w:rPr>
                <w:rFonts w:ascii="Garamond" w:eastAsia="Calibri" w:hAnsi="Garamond"/>
                <w:b/>
                <w:spacing w:val="-1"/>
                <w:sz w:val="18"/>
                <w:szCs w:val="18"/>
              </w:rPr>
              <w:t>Attention:</w:t>
            </w:r>
            <w:r>
              <w:rPr>
                <w:rFonts w:ascii="Garamond" w:eastAsia="Calibri" w:hAnsi="Garamond"/>
                <w:b/>
                <w:spacing w:val="-1"/>
                <w:sz w:val="18"/>
                <w:szCs w:val="18"/>
              </w:rPr>
              <w:t xml:space="preserve"> Kerri Fradette</w:t>
            </w:r>
          </w:p>
        </w:tc>
        <w:tc>
          <w:tcPr>
            <w:tcW w:w="1872" w:type="dxa"/>
            <w:tcBorders>
              <w:top w:val="single" w:sz="5" w:space="0" w:color="000000"/>
              <w:left w:val="single" w:sz="5" w:space="0" w:color="000000"/>
              <w:bottom w:val="single" w:sz="5" w:space="0" w:color="000000"/>
              <w:right w:val="single" w:sz="5" w:space="0" w:color="000000"/>
            </w:tcBorders>
          </w:tcPr>
          <w:p w:rsidR="00684881" w:rsidRPr="00514D0E" w:rsidRDefault="00684881" w:rsidP="00634C01">
            <w:pPr>
              <w:widowControl w:val="0"/>
              <w:spacing w:line="241" w:lineRule="auto"/>
              <w:ind w:left="102" w:right="752"/>
              <w:rPr>
                <w:rFonts w:ascii="Garamond" w:hAnsi="Garamond"/>
                <w:sz w:val="22"/>
                <w:szCs w:val="22"/>
              </w:rPr>
            </w:pPr>
            <w:r w:rsidRPr="00514D0E">
              <w:rPr>
                <w:rFonts w:ascii="Garamond" w:eastAsia="Calibri" w:hAnsi="Garamond"/>
                <w:spacing w:val="-2"/>
                <w:sz w:val="22"/>
                <w:szCs w:val="22"/>
              </w:rPr>
              <w:t>If</w:t>
            </w:r>
            <w:r w:rsidRPr="00514D0E">
              <w:rPr>
                <w:rFonts w:ascii="Garamond" w:eastAsia="Calibri" w:hAnsi="Garamond"/>
                <w:sz w:val="22"/>
                <w:szCs w:val="22"/>
              </w:rPr>
              <w:t xml:space="preserve"> to the</w:t>
            </w:r>
            <w:r w:rsidRPr="00514D0E">
              <w:rPr>
                <w:rFonts w:ascii="Garamond" w:eastAsia="Calibri" w:hAnsi="Garamond"/>
                <w:spacing w:val="20"/>
                <w:sz w:val="22"/>
                <w:szCs w:val="22"/>
              </w:rPr>
              <w:t xml:space="preserve"> </w:t>
            </w:r>
            <w:r w:rsidRPr="00514D0E">
              <w:rPr>
                <w:rFonts w:ascii="Garamond" w:eastAsia="Calibri" w:hAnsi="Garamond"/>
                <w:spacing w:val="-1"/>
                <w:sz w:val="22"/>
                <w:szCs w:val="22"/>
              </w:rPr>
              <w:t>Contractor:</w:t>
            </w:r>
          </w:p>
        </w:tc>
        <w:tc>
          <w:tcPr>
            <w:tcW w:w="2515" w:type="dxa"/>
            <w:tcBorders>
              <w:top w:val="single" w:sz="5" w:space="0" w:color="000000"/>
              <w:left w:val="single" w:sz="5" w:space="0" w:color="000000"/>
              <w:bottom w:val="single" w:sz="5" w:space="0" w:color="000000"/>
              <w:right w:val="single" w:sz="5" w:space="0" w:color="000000"/>
            </w:tcBorders>
          </w:tcPr>
          <w:p w:rsidR="00684881" w:rsidRDefault="0018160E" w:rsidP="00634C01">
            <w:pPr>
              <w:widowControl w:val="0"/>
              <w:rPr>
                <w:rFonts w:ascii="Garamond" w:hAnsi="Garamond"/>
                <w:b/>
                <w:sz w:val="18"/>
                <w:szCs w:val="18"/>
              </w:rPr>
            </w:pPr>
            <w:r w:rsidRPr="0018160E">
              <w:rPr>
                <w:rFonts w:ascii="Garamond" w:hAnsi="Garamond"/>
                <w:b/>
                <w:sz w:val="18"/>
                <w:szCs w:val="18"/>
              </w:rPr>
              <w:t xml:space="preserve">Chapel Haven </w:t>
            </w:r>
            <w:proofErr w:type="spellStart"/>
            <w:r w:rsidRPr="0018160E">
              <w:rPr>
                <w:rFonts w:ascii="Garamond" w:hAnsi="Garamond"/>
                <w:b/>
                <w:sz w:val="18"/>
                <w:szCs w:val="18"/>
              </w:rPr>
              <w:t>Schleifer</w:t>
            </w:r>
            <w:proofErr w:type="spellEnd"/>
            <w:r w:rsidRPr="0018160E">
              <w:rPr>
                <w:rFonts w:ascii="Garamond" w:hAnsi="Garamond"/>
                <w:b/>
                <w:sz w:val="18"/>
                <w:szCs w:val="18"/>
              </w:rPr>
              <w:t xml:space="preserve"> Center, Inc.</w:t>
            </w:r>
          </w:p>
          <w:p w:rsidR="0018160E" w:rsidRDefault="0018160E" w:rsidP="00634C01">
            <w:pPr>
              <w:widowControl w:val="0"/>
              <w:rPr>
                <w:rFonts w:ascii="Garamond" w:hAnsi="Garamond"/>
                <w:b/>
                <w:sz w:val="18"/>
                <w:szCs w:val="18"/>
              </w:rPr>
            </w:pPr>
            <w:r w:rsidRPr="0018160E">
              <w:rPr>
                <w:rFonts w:ascii="Garamond" w:hAnsi="Garamond"/>
                <w:b/>
                <w:sz w:val="18"/>
                <w:szCs w:val="18"/>
              </w:rPr>
              <w:t xml:space="preserve">1040 </w:t>
            </w:r>
            <w:proofErr w:type="spellStart"/>
            <w:r w:rsidRPr="0018160E">
              <w:rPr>
                <w:rFonts w:ascii="Garamond" w:hAnsi="Garamond"/>
                <w:b/>
                <w:sz w:val="18"/>
                <w:szCs w:val="18"/>
              </w:rPr>
              <w:t>Whalley</w:t>
            </w:r>
            <w:proofErr w:type="spellEnd"/>
            <w:r w:rsidRPr="0018160E">
              <w:rPr>
                <w:rFonts w:ascii="Garamond" w:hAnsi="Garamond"/>
                <w:b/>
                <w:sz w:val="18"/>
                <w:szCs w:val="18"/>
              </w:rPr>
              <w:t xml:space="preserve"> Avenue</w:t>
            </w:r>
          </w:p>
          <w:p w:rsidR="0018160E" w:rsidRDefault="0018160E" w:rsidP="00634C01">
            <w:pPr>
              <w:widowControl w:val="0"/>
              <w:rPr>
                <w:rFonts w:ascii="Garamond" w:hAnsi="Garamond"/>
                <w:b/>
                <w:sz w:val="18"/>
                <w:szCs w:val="18"/>
              </w:rPr>
            </w:pPr>
            <w:r w:rsidRPr="0018160E">
              <w:rPr>
                <w:rFonts w:ascii="Garamond" w:hAnsi="Garamond"/>
                <w:b/>
                <w:sz w:val="18"/>
                <w:szCs w:val="18"/>
              </w:rPr>
              <w:t>New Haven</w:t>
            </w:r>
            <w:r>
              <w:rPr>
                <w:rFonts w:ascii="Garamond" w:hAnsi="Garamond"/>
                <w:b/>
                <w:sz w:val="18"/>
                <w:szCs w:val="18"/>
              </w:rPr>
              <w:t>, CT 06515</w:t>
            </w:r>
          </w:p>
          <w:p w:rsidR="0018160E" w:rsidRPr="0018160E" w:rsidRDefault="0018160E" w:rsidP="00634C01">
            <w:pPr>
              <w:widowControl w:val="0"/>
              <w:rPr>
                <w:rFonts w:ascii="Garamond" w:hAnsi="Garamond"/>
                <w:b/>
                <w:sz w:val="18"/>
                <w:szCs w:val="18"/>
              </w:rPr>
            </w:pPr>
            <w:r>
              <w:rPr>
                <w:rFonts w:ascii="Garamond" w:hAnsi="Garamond"/>
                <w:b/>
                <w:sz w:val="18"/>
                <w:szCs w:val="18"/>
              </w:rPr>
              <w:t xml:space="preserve">Attention: Michael </w:t>
            </w:r>
            <w:proofErr w:type="spellStart"/>
            <w:r>
              <w:rPr>
                <w:rFonts w:ascii="Garamond" w:hAnsi="Garamond"/>
                <w:b/>
                <w:sz w:val="18"/>
                <w:szCs w:val="18"/>
              </w:rPr>
              <w:t>Storz</w:t>
            </w:r>
            <w:proofErr w:type="spellEnd"/>
          </w:p>
          <w:p w:rsidR="00684881" w:rsidRPr="00514D0E" w:rsidRDefault="00684881" w:rsidP="00634C01">
            <w:pPr>
              <w:widowControl w:val="0"/>
              <w:rPr>
                <w:rFonts w:ascii="Garamond" w:hAnsi="Garamond"/>
                <w:sz w:val="22"/>
                <w:szCs w:val="22"/>
              </w:rPr>
            </w:pPr>
          </w:p>
          <w:p w:rsidR="00684881" w:rsidRPr="00514D0E" w:rsidRDefault="00684881" w:rsidP="00634C01">
            <w:pPr>
              <w:widowControl w:val="0"/>
              <w:spacing w:before="4"/>
              <w:rPr>
                <w:rFonts w:ascii="Garamond" w:hAnsi="Garamond"/>
                <w:sz w:val="21"/>
                <w:szCs w:val="21"/>
              </w:rPr>
            </w:pPr>
          </w:p>
          <w:p w:rsidR="00684881" w:rsidRPr="00514D0E" w:rsidRDefault="00684881" w:rsidP="00634C01">
            <w:pPr>
              <w:widowControl w:val="0"/>
              <w:ind w:left="102"/>
              <w:rPr>
                <w:rFonts w:ascii="Garamond" w:hAnsi="Garamond"/>
                <w:sz w:val="22"/>
                <w:szCs w:val="22"/>
              </w:rPr>
            </w:pPr>
            <w:r w:rsidRPr="00514D0E">
              <w:rPr>
                <w:rFonts w:ascii="Garamond" w:eastAsia="Calibri" w:hAnsi="Garamond"/>
                <w:spacing w:val="-3"/>
                <w:sz w:val="22"/>
                <w:szCs w:val="22"/>
              </w:rPr>
              <w:t>Attention:</w:t>
            </w:r>
          </w:p>
        </w:tc>
      </w:tr>
    </w:tbl>
    <w:p w:rsidR="00684881" w:rsidRPr="00514D0E" w:rsidRDefault="00684881" w:rsidP="009B1A93">
      <w:pPr>
        <w:spacing w:before="120"/>
        <w:ind w:left="180"/>
        <w:rPr>
          <w:rFonts w:ascii="Garamond" w:eastAsia="Arial Unicode MS" w:hAnsi="Garamond"/>
          <w:color w:val="000000"/>
          <w:spacing w:val="-2"/>
          <w:sz w:val="22"/>
          <w:szCs w:val="22"/>
        </w:rPr>
      </w:pPr>
      <w:r w:rsidRPr="00514D0E">
        <w:rPr>
          <w:rFonts w:ascii="Garamond" w:eastAsia="Arial Unicode MS" w:hAnsi="Garamond"/>
          <w:color w:val="000000"/>
          <w:spacing w:val="-2"/>
          <w:sz w:val="22"/>
          <w:szCs w:val="22"/>
        </w:rPr>
        <w:t>A party may modify the addressee or address for Notices by providing fourteen (14) days’ prior written Notice to the other party.  No formal amendment is required.</w:t>
      </w:r>
    </w:p>
    <w:p w:rsidR="00684881" w:rsidRPr="00D14104" w:rsidRDefault="00684881" w:rsidP="009B1A93">
      <w:pPr>
        <w:rPr>
          <w:rFonts w:ascii="Garamond" w:hAnsi="Garamond"/>
          <w:b/>
          <w:sz w:val="22"/>
          <w:szCs w:val="24"/>
        </w:rPr>
        <w:sectPr w:rsidR="00684881" w:rsidRPr="00D14104" w:rsidSect="00AF7806">
          <w:footerReference w:type="default" r:id="rId10"/>
          <w:footerReference w:type="first" r:id="rId11"/>
          <w:pgSz w:w="12240" w:h="15840"/>
          <w:pgMar w:top="1080" w:right="1152" w:bottom="720" w:left="1152" w:header="360" w:footer="720" w:gutter="0"/>
          <w:paperSrc w:first="1025" w:other="1025"/>
          <w:pgNumType w:start="0"/>
          <w:cols w:space="720"/>
        </w:sectPr>
      </w:pPr>
    </w:p>
    <w:p w:rsidR="00684881" w:rsidRPr="00813BD3" w:rsidRDefault="00684881" w:rsidP="009B1A93">
      <w:pPr>
        <w:rPr>
          <w:rFonts w:eastAsia="Arial Unicode MS"/>
        </w:rPr>
        <w:sectPr w:rsidR="00684881" w:rsidRPr="00813BD3" w:rsidSect="008614B0">
          <w:headerReference w:type="default" r:id="rId12"/>
          <w:type w:val="nextColumn"/>
          <w:pgSz w:w="12240" w:h="15840"/>
          <w:pgMar w:top="1080" w:right="1152" w:bottom="1080" w:left="1152" w:header="720" w:footer="720" w:gutter="0"/>
          <w:paperSrc w:first="1025" w:other="1025"/>
          <w:cols w:space="720"/>
        </w:sectPr>
      </w:pPr>
    </w:p>
    <w:p w:rsidR="00684881" w:rsidRPr="005D4456" w:rsidRDefault="00684881" w:rsidP="009B1A93">
      <w:pPr>
        <w:pStyle w:val="Heading1"/>
        <w:rPr>
          <w:rFonts w:ascii="Garamond" w:eastAsia="Arial Unicode MS" w:hAnsi="Garamond"/>
          <w:szCs w:val="28"/>
        </w:rPr>
      </w:pPr>
      <w:r w:rsidRPr="006764F0">
        <w:rPr>
          <w:rFonts w:ascii="Garamond" w:eastAsia="Arial Unicode MS" w:hAnsi="Garamond"/>
          <w:sz w:val="24"/>
          <w:szCs w:val="24"/>
        </w:rPr>
        <w:lastRenderedPageBreak/>
        <w:t xml:space="preserve"> </w:t>
      </w:r>
      <w:r w:rsidRPr="005D4456">
        <w:rPr>
          <w:rFonts w:ascii="Garamond" w:eastAsia="Arial Unicode MS" w:hAnsi="Garamond"/>
          <w:szCs w:val="28"/>
        </w:rPr>
        <w:t>TABLE OF CONTENTS</w:t>
      </w:r>
    </w:p>
    <w:p w:rsidR="00684881" w:rsidRPr="005D4456" w:rsidRDefault="00684881" w:rsidP="009B1A93">
      <w:pPr>
        <w:pStyle w:val="Header"/>
        <w:tabs>
          <w:tab w:val="clear" w:pos="4320"/>
          <w:tab w:val="clear" w:pos="8640"/>
        </w:tabs>
        <w:rPr>
          <w:rFonts w:ascii="Garamond" w:eastAsia="Arial Unicode MS" w:hAnsi="Garamond"/>
          <w:sz w:val="22"/>
          <w:szCs w:val="22"/>
        </w:rPr>
      </w:pPr>
    </w:p>
    <w:p w:rsidR="00684881" w:rsidRPr="005D4456" w:rsidRDefault="00684881" w:rsidP="009B1A93">
      <w:pPr>
        <w:pStyle w:val="List3"/>
        <w:tabs>
          <w:tab w:val="left" w:pos="0"/>
        </w:tabs>
        <w:ind w:left="0" w:firstLine="0"/>
        <w:jc w:val="center"/>
        <w:rPr>
          <w:rFonts w:ascii="Garamond" w:eastAsia="Arial Unicode MS" w:hAnsi="Garamond"/>
          <w:b/>
          <w:sz w:val="24"/>
          <w:szCs w:val="24"/>
        </w:rPr>
      </w:pPr>
      <w:r w:rsidRPr="005D4456">
        <w:rPr>
          <w:rFonts w:ascii="Garamond" w:eastAsia="Arial Unicode MS" w:hAnsi="Garamond"/>
          <w:b/>
          <w:sz w:val="24"/>
          <w:szCs w:val="24"/>
        </w:rPr>
        <w:t>Part I</w:t>
      </w:r>
    </w:p>
    <w:p w:rsidR="00684881" w:rsidRPr="005D4456" w:rsidRDefault="00684881" w:rsidP="009B1A93">
      <w:pPr>
        <w:pStyle w:val="List3"/>
        <w:tabs>
          <w:tab w:val="left" w:pos="0"/>
        </w:tabs>
        <w:ind w:left="0" w:firstLine="0"/>
        <w:jc w:val="center"/>
        <w:rPr>
          <w:rFonts w:ascii="Garamond" w:eastAsia="Arial Unicode MS" w:hAnsi="Garamond"/>
          <w:b/>
          <w:sz w:val="24"/>
          <w:szCs w:val="24"/>
        </w:rPr>
      </w:pPr>
      <w:r w:rsidRPr="005D4456">
        <w:rPr>
          <w:rFonts w:ascii="Garamond" w:eastAsia="Arial Unicode MS" w:hAnsi="Garamond"/>
          <w:b/>
          <w:sz w:val="24"/>
          <w:szCs w:val="24"/>
        </w:rPr>
        <w:t xml:space="preserve">Scope of Services, Contract Performance, Budget, </w:t>
      </w:r>
    </w:p>
    <w:p w:rsidR="00684881" w:rsidRPr="005D4456" w:rsidRDefault="00684881" w:rsidP="009B1A93">
      <w:pPr>
        <w:pStyle w:val="List3"/>
        <w:tabs>
          <w:tab w:val="left" w:pos="0"/>
        </w:tabs>
        <w:ind w:left="0" w:firstLine="0"/>
        <w:jc w:val="center"/>
        <w:rPr>
          <w:rFonts w:ascii="Garamond" w:eastAsia="Arial Unicode MS" w:hAnsi="Garamond"/>
          <w:b/>
          <w:sz w:val="24"/>
          <w:szCs w:val="24"/>
        </w:rPr>
      </w:pPr>
      <w:r w:rsidRPr="005D4456">
        <w:rPr>
          <w:rFonts w:ascii="Garamond" w:eastAsia="Arial Unicode MS" w:hAnsi="Garamond"/>
          <w:b/>
          <w:sz w:val="24"/>
          <w:szCs w:val="24"/>
        </w:rPr>
        <w:t>Reports, Program-Specific and Agency-Specific Sections</w:t>
      </w:r>
    </w:p>
    <w:p w:rsidR="00684881" w:rsidRPr="005D4456" w:rsidRDefault="00684881" w:rsidP="009B1A93">
      <w:pPr>
        <w:pStyle w:val="List3"/>
        <w:tabs>
          <w:tab w:val="left" w:pos="0"/>
        </w:tabs>
        <w:ind w:left="0" w:firstLine="0"/>
        <w:jc w:val="center"/>
        <w:rPr>
          <w:rFonts w:ascii="Garamond" w:eastAsia="Arial Unicode MS" w:hAnsi="Garamond"/>
          <w:b/>
          <w:sz w:val="24"/>
          <w:szCs w:val="24"/>
        </w:rPr>
      </w:pPr>
    </w:p>
    <w:p w:rsidR="00684881" w:rsidRPr="005D4456" w:rsidRDefault="00684881" w:rsidP="009B1A93">
      <w:pPr>
        <w:pStyle w:val="List3"/>
        <w:tabs>
          <w:tab w:val="left" w:pos="0"/>
        </w:tabs>
        <w:ind w:left="0" w:firstLine="0"/>
        <w:jc w:val="center"/>
        <w:rPr>
          <w:rFonts w:ascii="Garamond" w:eastAsia="Arial Unicode MS" w:hAnsi="Garamond"/>
          <w:b/>
          <w:sz w:val="24"/>
          <w:szCs w:val="24"/>
        </w:rPr>
      </w:pPr>
      <w:r w:rsidRPr="005D4456">
        <w:rPr>
          <w:rFonts w:ascii="Garamond" w:eastAsia="Arial Unicode MS" w:hAnsi="Garamond"/>
          <w:b/>
          <w:sz w:val="24"/>
          <w:szCs w:val="24"/>
        </w:rPr>
        <w:t>Part II</w:t>
      </w:r>
    </w:p>
    <w:p w:rsidR="00684881" w:rsidRDefault="00684881" w:rsidP="009B1A93">
      <w:pPr>
        <w:pStyle w:val="List3"/>
        <w:tabs>
          <w:tab w:val="left" w:pos="0"/>
        </w:tabs>
        <w:ind w:left="0" w:firstLine="0"/>
        <w:jc w:val="center"/>
        <w:rPr>
          <w:rFonts w:ascii="Garamond" w:eastAsia="Arial Unicode MS" w:hAnsi="Garamond"/>
          <w:b/>
          <w:sz w:val="24"/>
          <w:szCs w:val="24"/>
        </w:rPr>
      </w:pPr>
      <w:r>
        <w:rPr>
          <w:rFonts w:ascii="Garamond" w:eastAsia="Arial Unicode MS" w:hAnsi="Garamond"/>
          <w:b/>
          <w:sz w:val="24"/>
          <w:szCs w:val="24"/>
        </w:rPr>
        <w:t>Terms and Conditions</w:t>
      </w:r>
    </w:p>
    <w:p w:rsidR="00684881" w:rsidRDefault="00684881" w:rsidP="009B1A93">
      <w:pPr>
        <w:pStyle w:val="List3"/>
        <w:tabs>
          <w:tab w:val="left" w:pos="0"/>
        </w:tabs>
        <w:ind w:left="0" w:firstLine="0"/>
        <w:jc w:val="center"/>
        <w:rPr>
          <w:rFonts w:ascii="Garamond" w:eastAsia="Arial Unicode MS" w:hAnsi="Garamond"/>
          <w:b/>
          <w:sz w:val="24"/>
          <w:szCs w:val="24"/>
        </w:rPr>
      </w:pPr>
    </w:p>
    <w:p w:rsidR="00684881" w:rsidRDefault="00684881" w:rsidP="009B1A93">
      <w:pPr>
        <w:pStyle w:val="List3"/>
        <w:tabs>
          <w:tab w:val="left" w:pos="0"/>
        </w:tabs>
        <w:ind w:left="0" w:firstLine="0"/>
        <w:jc w:val="center"/>
        <w:rPr>
          <w:rFonts w:ascii="Garamond" w:eastAsia="Arial Unicode MS" w:hAnsi="Garamond"/>
          <w:b/>
          <w:sz w:val="24"/>
          <w:szCs w:val="24"/>
        </w:rPr>
        <w:sectPr w:rsidR="00684881" w:rsidSect="008614B0">
          <w:headerReference w:type="default" r:id="rId13"/>
          <w:type w:val="continuous"/>
          <w:pgSz w:w="12240" w:h="15840"/>
          <w:pgMar w:top="1080" w:right="1152" w:bottom="720" w:left="1152" w:header="360" w:footer="720" w:gutter="0"/>
          <w:paperSrc w:first="1025" w:other="1025"/>
          <w:cols w:space="720"/>
        </w:sectPr>
      </w:pPr>
    </w:p>
    <w:p w:rsidR="00684881" w:rsidRPr="006764F0" w:rsidRDefault="00684881" w:rsidP="009B1A93">
      <w:pPr>
        <w:pStyle w:val="List3"/>
        <w:tabs>
          <w:tab w:val="left" w:pos="360"/>
          <w:tab w:val="left" w:pos="900"/>
          <w:tab w:val="left" w:pos="1080"/>
        </w:tabs>
        <w:ind w:left="720"/>
        <w:rPr>
          <w:rFonts w:ascii="Garamond" w:eastAsia="Arial Unicode MS" w:hAnsi="Garamond"/>
          <w:sz w:val="24"/>
          <w:szCs w:val="24"/>
        </w:rPr>
      </w:pPr>
    </w:p>
    <w:p w:rsidR="00684881" w:rsidRPr="00151EDB" w:rsidRDefault="00684881" w:rsidP="009B1A93">
      <w:pPr>
        <w:ind w:left="360" w:firstLine="360"/>
        <w:rPr>
          <w:rFonts w:eastAsia="Arial Unicode MS"/>
          <w:b/>
          <w:sz w:val="22"/>
          <w:szCs w:val="22"/>
        </w:rPr>
      </w:pPr>
      <w:r w:rsidRPr="00151EDB">
        <w:rPr>
          <w:rFonts w:eastAsia="Arial Unicode MS"/>
          <w:b/>
          <w:sz w:val="22"/>
          <w:szCs w:val="22"/>
        </w:rPr>
        <w:t>A.</w:t>
      </w:r>
      <w:r w:rsidRPr="00151EDB">
        <w:rPr>
          <w:rFonts w:eastAsia="Arial Unicode MS"/>
          <w:b/>
          <w:sz w:val="22"/>
          <w:szCs w:val="22"/>
        </w:rPr>
        <w:tab/>
        <w:t>Definitions</w:t>
      </w:r>
    </w:p>
    <w:p w:rsidR="00684881" w:rsidRPr="00151EDB" w:rsidRDefault="00684881" w:rsidP="009B1A93">
      <w:pPr>
        <w:ind w:left="1440" w:hanging="360"/>
        <w:rPr>
          <w:rFonts w:eastAsia="Arial Unicode MS"/>
          <w:sz w:val="22"/>
          <w:szCs w:val="22"/>
        </w:rPr>
      </w:pPr>
      <w:r w:rsidRPr="00151EDB">
        <w:rPr>
          <w:rFonts w:eastAsia="Arial Unicode MS"/>
          <w:sz w:val="22"/>
          <w:szCs w:val="22"/>
        </w:rPr>
        <w:t>1.</w:t>
      </w:r>
      <w:r w:rsidRPr="00151EDB">
        <w:rPr>
          <w:rFonts w:eastAsia="Arial Unicode MS"/>
          <w:sz w:val="22"/>
          <w:szCs w:val="22"/>
        </w:rPr>
        <w:tab/>
        <w:t>Bid</w:t>
      </w:r>
    </w:p>
    <w:p w:rsidR="00684881" w:rsidRPr="00151EDB" w:rsidRDefault="00684881" w:rsidP="009B1A93">
      <w:pPr>
        <w:ind w:left="1440" w:hanging="360"/>
        <w:rPr>
          <w:rFonts w:eastAsia="Arial Unicode MS"/>
          <w:sz w:val="22"/>
          <w:szCs w:val="22"/>
        </w:rPr>
      </w:pPr>
      <w:r w:rsidRPr="00151EDB">
        <w:rPr>
          <w:rFonts w:eastAsia="Arial Unicode MS"/>
          <w:sz w:val="22"/>
          <w:szCs w:val="22"/>
        </w:rPr>
        <w:t>2.</w:t>
      </w:r>
      <w:r w:rsidRPr="00151EDB">
        <w:rPr>
          <w:rFonts w:eastAsia="Arial Unicode MS"/>
          <w:sz w:val="22"/>
          <w:szCs w:val="22"/>
        </w:rPr>
        <w:tab/>
        <w:t>Breach</w:t>
      </w:r>
    </w:p>
    <w:p w:rsidR="00684881" w:rsidRPr="00151EDB" w:rsidRDefault="00684881" w:rsidP="009B1A93">
      <w:pPr>
        <w:ind w:left="1440" w:hanging="360"/>
        <w:rPr>
          <w:rFonts w:eastAsia="Arial Unicode MS"/>
          <w:sz w:val="22"/>
          <w:szCs w:val="22"/>
        </w:rPr>
      </w:pPr>
      <w:r w:rsidRPr="00151EDB">
        <w:rPr>
          <w:rFonts w:eastAsia="Arial Unicode MS"/>
          <w:sz w:val="22"/>
          <w:szCs w:val="22"/>
        </w:rPr>
        <w:t xml:space="preserve">3. </w:t>
      </w:r>
      <w:r w:rsidRPr="00151EDB">
        <w:rPr>
          <w:rFonts w:eastAsia="Arial Unicode MS"/>
          <w:sz w:val="22"/>
          <w:szCs w:val="22"/>
        </w:rPr>
        <w:tab/>
        <w:t>Cancellation</w:t>
      </w:r>
    </w:p>
    <w:p w:rsidR="00684881" w:rsidRPr="00151EDB" w:rsidRDefault="00684881" w:rsidP="009B1A93">
      <w:pPr>
        <w:ind w:left="1440" w:hanging="360"/>
        <w:rPr>
          <w:rFonts w:eastAsia="Arial Unicode MS"/>
          <w:sz w:val="22"/>
          <w:szCs w:val="22"/>
        </w:rPr>
      </w:pPr>
      <w:r w:rsidRPr="00151EDB">
        <w:rPr>
          <w:rFonts w:eastAsia="Arial Unicode MS"/>
          <w:sz w:val="22"/>
          <w:szCs w:val="22"/>
        </w:rPr>
        <w:t>4.</w:t>
      </w:r>
      <w:r w:rsidRPr="00151EDB">
        <w:rPr>
          <w:rFonts w:eastAsia="Arial Unicode MS"/>
          <w:sz w:val="22"/>
          <w:szCs w:val="22"/>
        </w:rPr>
        <w:tab/>
        <w:t>Claims</w:t>
      </w:r>
      <w:r w:rsidRPr="00151EDB">
        <w:rPr>
          <w:rFonts w:eastAsia="Arial Unicode MS"/>
          <w:sz w:val="22"/>
          <w:szCs w:val="22"/>
        </w:rPr>
        <w:tab/>
      </w:r>
    </w:p>
    <w:p w:rsidR="00684881" w:rsidRPr="00151EDB" w:rsidRDefault="00684881" w:rsidP="009B1A93">
      <w:pPr>
        <w:ind w:left="1440" w:hanging="360"/>
        <w:rPr>
          <w:rFonts w:eastAsia="Arial Unicode MS"/>
          <w:sz w:val="22"/>
          <w:szCs w:val="22"/>
        </w:rPr>
      </w:pPr>
      <w:r w:rsidRPr="00151EDB">
        <w:rPr>
          <w:rFonts w:eastAsia="Arial Unicode MS"/>
          <w:sz w:val="22"/>
          <w:szCs w:val="22"/>
        </w:rPr>
        <w:t>5.</w:t>
      </w:r>
      <w:r w:rsidRPr="00151EDB">
        <w:rPr>
          <w:rFonts w:eastAsia="Arial Unicode MS"/>
          <w:sz w:val="22"/>
          <w:szCs w:val="22"/>
        </w:rPr>
        <w:tab/>
        <w:t>Client</w:t>
      </w:r>
    </w:p>
    <w:p w:rsidR="00684881" w:rsidRPr="00151EDB" w:rsidRDefault="00684881" w:rsidP="009B1A93">
      <w:pPr>
        <w:ind w:left="1440" w:hanging="360"/>
        <w:rPr>
          <w:rFonts w:eastAsia="Arial Unicode MS"/>
          <w:sz w:val="22"/>
          <w:szCs w:val="22"/>
        </w:rPr>
      </w:pPr>
      <w:r w:rsidRPr="00151EDB">
        <w:rPr>
          <w:rFonts w:eastAsia="Arial Unicode MS"/>
          <w:sz w:val="22"/>
          <w:szCs w:val="22"/>
        </w:rPr>
        <w:t>6.</w:t>
      </w:r>
      <w:r w:rsidRPr="00151EDB">
        <w:rPr>
          <w:rFonts w:eastAsia="Arial Unicode MS"/>
          <w:sz w:val="22"/>
          <w:szCs w:val="22"/>
        </w:rPr>
        <w:tab/>
        <w:t>Contract</w:t>
      </w:r>
    </w:p>
    <w:p w:rsidR="00684881" w:rsidRPr="00151EDB" w:rsidRDefault="00684881" w:rsidP="009B1A93">
      <w:pPr>
        <w:ind w:left="1440" w:hanging="360"/>
        <w:rPr>
          <w:rFonts w:eastAsia="Arial Unicode MS"/>
          <w:sz w:val="22"/>
          <w:szCs w:val="22"/>
        </w:rPr>
      </w:pPr>
      <w:r w:rsidRPr="00151EDB">
        <w:rPr>
          <w:rFonts w:eastAsia="Arial Unicode MS"/>
          <w:sz w:val="22"/>
          <w:szCs w:val="22"/>
        </w:rPr>
        <w:t>7.</w:t>
      </w:r>
      <w:r w:rsidRPr="00151EDB">
        <w:rPr>
          <w:rFonts w:eastAsia="Arial Unicode MS"/>
          <w:sz w:val="22"/>
          <w:szCs w:val="22"/>
        </w:rPr>
        <w:tab/>
        <w:t>Contractor Parties</w:t>
      </w:r>
    </w:p>
    <w:p w:rsidR="00684881" w:rsidRPr="00151EDB" w:rsidRDefault="00684881" w:rsidP="009B1A93">
      <w:pPr>
        <w:tabs>
          <w:tab w:val="left" w:pos="990"/>
        </w:tabs>
        <w:ind w:left="360" w:firstLine="360"/>
        <w:rPr>
          <w:rFonts w:eastAsia="Arial Unicode MS"/>
          <w:sz w:val="22"/>
          <w:szCs w:val="22"/>
        </w:rPr>
      </w:pPr>
      <w:r w:rsidRPr="00151EDB">
        <w:rPr>
          <w:rFonts w:eastAsia="Arial Unicode MS"/>
          <w:sz w:val="22"/>
          <w:szCs w:val="22"/>
        </w:rPr>
        <w:tab/>
        <w:t xml:space="preserve">  8.</w:t>
      </w:r>
      <w:r w:rsidRPr="00151EDB">
        <w:rPr>
          <w:rFonts w:eastAsia="Arial Unicode MS"/>
          <w:sz w:val="22"/>
          <w:szCs w:val="22"/>
        </w:rPr>
        <w:tab/>
        <w:t>Data</w:t>
      </w:r>
    </w:p>
    <w:p w:rsidR="00684881" w:rsidRPr="00151EDB" w:rsidRDefault="00684881" w:rsidP="009B1A93">
      <w:pPr>
        <w:tabs>
          <w:tab w:val="left" w:pos="1440"/>
        </w:tabs>
        <w:ind w:firstLine="1080"/>
        <w:rPr>
          <w:rFonts w:eastAsia="Arial Unicode MS"/>
          <w:sz w:val="22"/>
          <w:szCs w:val="22"/>
        </w:rPr>
      </w:pPr>
      <w:r w:rsidRPr="00151EDB">
        <w:rPr>
          <w:rFonts w:eastAsia="Arial Unicode MS"/>
          <w:sz w:val="22"/>
          <w:szCs w:val="22"/>
        </w:rPr>
        <w:t>9.</w:t>
      </w:r>
      <w:r w:rsidRPr="00151EDB">
        <w:rPr>
          <w:rFonts w:eastAsia="Arial Unicode MS"/>
          <w:sz w:val="22"/>
          <w:szCs w:val="22"/>
        </w:rPr>
        <w:tab/>
        <w:t>Expiration</w:t>
      </w:r>
    </w:p>
    <w:p w:rsidR="00684881" w:rsidRPr="00151EDB" w:rsidRDefault="00684881" w:rsidP="009B1A93">
      <w:pPr>
        <w:tabs>
          <w:tab w:val="left" w:pos="990"/>
        </w:tabs>
        <w:ind w:left="360" w:firstLine="360"/>
        <w:rPr>
          <w:rFonts w:eastAsia="Arial Unicode MS"/>
          <w:sz w:val="22"/>
          <w:szCs w:val="22"/>
        </w:rPr>
      </w:pPr>
      <w:r w:rsidRPr="00151EDB">
        <w:rPr>
          <w:rFonts w:eastAsia="Arial Unicode MS"/>
          <w:sz w:val="22"/>
          <w:szCs w:val="22"/>
        </w:rPr>
        <w:tab/>
        <w:t>10.</w:t>
      </w:r>
      <w:r w:rsidRPr="00151EDB">
        <w:rPr>
          <w:rFonts w:eastAsia="Arial Unicode MS"/>
          <w:sz w:val="22"/>
          <w:szCs w:val="22"/>
        </w:rPr>
        <w:tab/>
        <w:t>Force Majeure</w:t>
      </w:r>
    </w:p>
    <w:p w:rsidR="00684881" w:rsidRPr="00151EDB" w:rsidRDefault="00684881" w:rsidP="009B1A93">
      <w:pPr>
        <w:tabs>
          <w:tab w:val="left" w:pos="990"/>
        </w:tabs>
        <w:ind w:left="1440" w:hanging="540"/>
        <w:rPr>
          <w:rFonts w:eastAsia="Arial Unicode MS"/>
          <w:sz w:val="22"/>
          <w:szCs w:val="22"/>
        </w:rPr>
      </w:pPr>
      <w:r w:rsidRPr="00151EDB">
        <w:rPr>
          <w:rFonts w:eastAsia="Arial Unicode MS"/>
          <w:sz w:val="22"/>
          <w:szCs w:val="22"/>
        </w:rPr>
        <w:tab/>
        <w:t>11.</w:t>
      </w:r>
      <w:r w:rsidRPr="00151EDB">
        <w:rPr>
          <w:rFonts w:eastAsia="Arial Unicode MS"/>
          <w:sz w:val="22"/>
          <w:szCs w:val="22"/>
        </w:rPr>
        <w:tab/>
        <w:t>Confidential Information (formerly Personal Information)</w:t>
      </w:r>
    </w:p>
    <w:p w:rsidR="00684881" w:rsidRPr="00151EDB" w:rsidRDefault="00684881" w:rsidP="009B1A93">
      <w:pPr>
        <w:tabs>
          <w:tab w:val="left" w:pos="990"/>
        </w:tabs>
        <w:ind w:left="1440" w:hanging="720"/>
        <w:rPr>
          <w:rFonts w:eastAsia="Arial Unicode MS"/>
          <w:sz w:val="22"/>
          <w:szCs w:val="22"/>
        </w:rPr>
      </w:pPr>
      <w:r w:rsidRPr="00151EDB">
        <w:rPr>
          <w:rFonts w:eastAsia="Arial Unicode MS"/>
          <w:sz w:val="22"/>
          <w:szCs w:val="22"/>
        </w:rPr>
        <w:tab/>
        <w:t>12.</w:t>
      </w:r>
      <w:r w:rsidRPr="00151EDB">
        <w:rPr>
          <w:rFonts w:eastAsia="Arial Unicode MS"/>
          <w:sz w:val="22"/>
          <w:szCs w:val="22"/>
        </w:rPr>
        <w:tab/>
        <w:t>Confidential Information Breach (formerly Personal Information Breach)</w:t>
      </w:r>
    </w:p>
    <w:p w:rsidR="00684881" w:rsidRPr="00151EDB" w:rsidRDefault="00684881" w:rsidP="009B1A93">
      <w:pPr>
        <w:tabs>
          <w:tab w:val="left" w:pos="990"/>
        </w:tabs>
        <w:ind w:left="360" w:firstLine="360"/>
        <w:rPr>
          <w:rFonts w:eastAsia="Arial Unicode MS"/>
          <w:sz w:val="22"/>
          <w:szCs w:val="22"/>
        </w:rPr>
      </w:pPr>
      <w:r w:rsidRPr="00151EDB">
        <w:rPr>
          <w:rFonts w:eastAsia="Arial Unicode MS"/>
          <w:sz w:val="22"/>
          <w:szCs w:val="22"/>
        </w:rPr>
        <w:tab/>
        <w:t>13.</w:t>
      </w:r>
      <w:r w:rsidRPr="00151EDB">
        <w:rPr>
          <w:rFonts w:eastAsia="Arial Unicode MS"/>
          <w:sz w:val="22"/>
          <w:szCs w:val="22"/>
        </w:rPr>
        <w:tab/>
        <w:t>Records</w:t>
      </w:r>
    </w:p>
    <w:p w:rsidR="00684881" w:rsidRPr="00151EDB" w:rsidRDefault="00684881" w:rsidP="009B1A93">
      <w:pPr>
        <w:tabs>
          <w:tab w:val="left" w:pos="990"/>
        </w:tabs>
        <w:ind w:left="360" w:firstLine="360"/>
        <w:rPr>
          <w:rFonts w:eastAsia="Arial Unicode MS"/>
          <w:sz w:val="22"/>
          <w:szCs w:val="22"/>
        </w:rPr>
      </w:pPr>
      <w:r w:rsidRPr="00151EDB">
        <w:rPr>
          <w:rFonts w:eastAsia="Arial Unicode MS"/>
          <w:sz w:val="22"/>
          <w:szCs w:val="22"/>
        </w:rPr>
        <w:tab/>
        <w:t>14.</w:t>
      </w:r>
      <w:r w:rsidRPr="00151EDB">
        <w:rPr>
          <w:rFonts w:eastAsia="Arial Unicode MS"/>
          <w:sz w:val="22"/>
          <w:szCs w:val="22"/>
        </w:rPr>
        <w:tab/>
        <w:t>Services</w:t>
      </w:r>
    </w:p>
    <w:p w:rsidR="00684881" w:rsidRPr="00151EDB" w:rsidRDefault="00684881" w:rsidP="009B1A93">
      <w:pPr>
        <w:tabs>
          <w:tab w:val="left" w:pos="990"/>
        </w:tabs>
        <w:ind w:left="360" w:firstLine="360"/>
        <w:rPr>
          <w:rFonts w:eastAsia="Arial Unicode MS"/>
          <w:sz w:val="22"/>
          <w:szCs w:val="22"/>
        </w:rPr>
      </w:pPr>
      <w:r w:rsidRPr="00151EDB">
        <w:rPr>
          <w:rFonts w:eastAsia="Arial Unicode MS"/>
          <w:sz w:val="22"/>
          <w:szCs w:val="22"/>
        </w:rPr>
        <w:tab/>
        <w:t>15.</w:t>
      </w:r>
      <w:r w:rsidRPr="00151EDB">
        <w:rPr>
          <w:rFonts w:eastAsia="Arial Unicode MS"/>
          <w:sz w:val="22"/>
          <w:szCs w:val="22"/>
        </w:rPr>
        <w:tab/>
        <w:t>State</w:t>
      </w:r>
    </w:p>
    <w:p w:rsidR="00684881" w:rsidRPr="00151EDB" w:rsidRDefault="00684881" w:rsidP="009B1A93">
      <w:pPr>
        <w:tabs>
          <w:tab w:val="left" w:pos="990"/>
        </w:tabs>
        <w:ind w:left="360" w:firstLine="360"/>
        <w:rPr>
          <w:rFonts w:eastAsia="Arial Unicode MS"/>
          <w:sz w:val="22"/>
          <w:szCs w:val="22"/>
        </w:rPr>
      </w:pPr>
      <w:r w:rsidRPr="00151EDB">
        <w:rPr>
          <w:rFonts w:eastAsia="Arial Unicode MS"/>
          <w:sz w:val="22"/>
          <w:szCs w:val="22"/>
        </w:rPr>
        <w:tab/>
        <w:t>16.</w:t>
      </w:r>
      <w:r w:rsidRPr="00151EDB">
        <w:rPr>
          <w:rFonts w:eastAsia="Arial Unicode MS"/>
          <w:sz w:val="22"/>
          <w:szCs w:val="22"/>
        </w:rPr>
        <w:tab/>
        <w:t>Termination</w:t>
      </w:r>
    </w:p>
    <w:p w:rsidR="00684881" w:rsidRPr="00151EDB" w:rsidRDefault="00684881" w:rsidP="009B1A93">
      <w:pPr>
        <w:ind w:left="360" w:firstLine="360"/>
        <w:rPr>
          <w:rFonts w:eastAsia="Arial Unicode MS"/>
          <w:sz w:val="22"/>
          <w:szCs w:val="22"/>
        </w:rPr>
      </w:pPr>
    </w:p>
    <w:p w:rsidR="00684881" w:rsidRPr="00151EDB" w:rsidRDefault="00684881" w:rsidP="009B1A93">
      <w:pPr>
        <w:tabs>
          <w:tab w:val="left" w:pos="720"/>
          <w:tab w:val="left" w:pos="1080"/>
          <w:tab w:val="left" w:pos="1440"/>
        </w:tabs>
        <w:ind w:left="720"/>
        <w:rPr>
          <w:rFonts w:eastAsia="Arial Unicode MS"/>
          <w:b/>
          <w:sz w:val="22"/>
          <w:szCs w:val="22"/>
        </w:rPr>
      </w:pPr>
      <w:r w:rsidRPr="00151EDB">
        <w:rPr>
          <w:rFonts w:eastAsia="Arial Unicode MS"/>
          <w:b/>
          <w:sz w:val="22"/>
          <w:szCs w:val="22"/>
        </w:rPr>
        <w:t>B.</w:t>
      </w:r>
      <w:r w:rsidRPr="00151EDB">
        <w:rPr>
          <w:rFonts w:eastAsia="Arial Unicode MS"/>
          <w:b/>
          <w:sz w:val="22"/>
          <w:szCs w:val="22"/>
        </w:rPr>
        <w:tab/>
        <w:t>Client-Related Safeguards</w:t>
      </w:r>
    </w:p>
    <w:p w:rsidR="00684881" w:rsidRPr="00151EDB" w:rsidRDefault="00684881"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1.</w:t>
      </w:r>
      <w:r w:rsidRPr="00151EDB">
        <w:rPr>
          <w:rFonts w:eastAsia="Arial Unicode MS"/>
          <w:sz w:val="22"/>
          <w:szCs w:val="22"/>
        </w:rPr>
        <w:tab/>
        <w:t>Safeguarding Client Information</w:t>
      </w:r>
    </w:p>
    <w:p w:rsidR="00684881" w:rsidRPr="00151EDB" w:rsidRDefault="00684881"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2.</w:t>
      </w:r>
      <w:r w:rsidRPr="00151EDB">
        <w:rPr>
          <w:rFonts w:eastAsia="Arial Unicode MS"/>
          <w:sz w:val="22"/>
          <w:szCs w:val="22"/>
        </w:rPr>
        <w:tab/>
        <w:t>Reporting of Client Abuse or Neglect</w:t>
      </w:r>
    </w:p>
    <w:p w:rsidR="00684881" w:rsidRPr="00151EDB" w:rsidRDefault="00684881"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3.</w:t>
      </w:r>
      <w:r w:rsidRPr="00151EDB">
        <w:rPr>
          <w:rFonts w:eastAsia="Arial Unicode MS"/>
          <w:sz w:val="22"/>
          <w:szCs w:val="22"/>
        </w:rPr>
        <w:tab/>
        <w:t xml:space="preserve">Background Checks </w:t>
      </w:r>
    </w:p>
    <w:p w:rsidR="00684881" w:rsidRPr="00151EDB" w:rsidRDefault="00684881" w:rsidP="009B1A93">
      <w:pPr>
        <w:tabs>
          <w:tab w:val="left" w:pos="720"/>
          <w:tab w:val="left" w:pos="1080"/>
          <w:tab w:val="left" w:pos="1440"/>
        </w:tabs>
        <w:ind w:left="1440" w:hanging="720"/>
        <w:rPr>
          <w:rFonts w:eastAsia="Arial Unicode MS"/>
          <w:sz w:val="22"/>
          <w:szCs w:val="22"/>
        </w:rPr>
      </w:pPr>
    </w:p>
    <w:p w:rsidR="00684881" w:rsidRPr="00151EDB" w:rsidRDefault="00684881" w:rsidP="009B1A93">
      <w:pPr>
        <w:tabs>
          <w:tab w:val="left" w:pos="720"/>
          <w:tab w:val="left" w:pos="1080"/>
          <w:tab w:val="left" w:pos="1440"/>
        </w:tabs>
        <w:ind w:left="1440" w:hanging="720"/>
        <w:rPr>
          <w:rFonts w:eastAsia="Arial Unicode MS"/>
          <w:b/>
          <w:sz w:val="22"/>
          <w:szCs w:val="22"/>
        </w:rPr>
      </w:pPr>
      <w:r w:rsidRPr="00151EDB">
        <w:rPr>
          <w:rFonts w:eastAsia="Arial Unicode MS"/>
          <w:b/>
          <w:sz w:val="22"/>
          <w:szCs w:val="22"/>
        </w:rPr>
        <w:t>C.</w:t>
      </w:r>
      <w:r w:rsidRPr="00151EDB">
        <w:rPr>
          <w:rFonts w:eastAsia="Arial Unicode MS"/>
          <w:b/>
          <w:sz w:val="22"/>
          <w:szCs w:val="22"/>
        </w:rPr>
        <w:tab/>
        <w:t>Contractor Obligations</w:t>
      </w:r>
    </w:p>
    <w:p w:rsidR="00684881" w:rsidRPr="00151EDB" w:rsidRDefault="00684881"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1.</w:t>
      </w:r>
      <w:r w:rsidRPr="00151EDB">
        <w:rPr>
          <w:rFonts w:eastAsia="Arial Unicode MS"/>
          <w:sz w:val="22"/>
          <w:szCs w:val="22"/>
        </w:rPr>
        <w:tab/>
        <w:t xml:space="preserve">Cost Standards </w:t>
      </w:r>
    </w:p>
    <w:p w:rsidR="00684881" w:rsidRPr="00151EDB" w:rsidRDefault="00684881"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2.</w:t>
      </w:r>
      <w:r w:rsidRPr="00151EDB">
        <w:rPr>
          <w:rFonts w:eastAsia="Arial Unicode MS"/>
          <w:sz w:val="22"/>
          <w:szCs w:val="22"/>
        </w:rPr>
        <w:tab/>
        <w:t>Credits and Rights in Data</w:t>
      </w:r>
    </w:p>
    <w:p w:rsidR="00684881" w:rsidRPr="00151EDB" w:rsidRDefault="00684881"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3.</w:t>
      </w:r>
      <w:r w:rsidRPr="00151EDB">
        <w:rPr>
          <w:rFonts w:eastAsia="Arial Unicode MS"/>
          <w:sz w:val="22"/>
          <w:szCs w:val="22"/>
        </w:rPr>
        <w:tab/>
        <w:t xml:space="preserve">Organizational Information, </w:t>
      </w:r>
    </w:p>
    <w:p w:rsidR="00684881" w:rsidRPr="00151EDB" w:rsidRDefault="00684881"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r>
      <w:r w:rsidRPr="00151EDB">
        <w:rPr>
          <w:rFonts w:eastAsia="Arial Unicode MS"/>
          <w:sz w:val="22"/>
          <w:szCs w:val="22"/>
        </w:rPr>
        <w:tab/>
        <w:t xml:space="preserve">Conflict of Interest, </w:t>
      </w:r>
      <w:smartTag w:uri="urn:schemas-microsoft-com:office:smarttags" w:element="stockticker">
        <w:r w:rsidRPr="00151EDB">
          <w:rPr>
            <w:rFonts w:eastAsia="Arial Unicode MS"/>
            <w:sz w:val="22"/>
            <w:szCs w:val="22"/>
          </w:rPr>
          <w:t>IRS</w:t>
        </w:r>
      </w:smartTag>
      <w:r w:rsidRPr="00151EDB">
        <w:rPr>
          <w:rFonts w:eastAsia="Arial Unicode MS"/>
          <w:sz w:val="22"/>
          <w:szCs w:val="22"/>
        </w:rPr>
        <w:t xml:space="preserve"> Form 990</w:t>
      </w:r>
    </w:p>
    <w:p w:rsidR="00684881" w:rsidRPr="00151EDB" w:rsidRDefault="00684881"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4.</w:t>
      </w:r>
      <w:r w:rsidRPr="00151EDB">
        <w:rPr>
          <w:rFonts w:eastAsia="Arial Unicode MS"/>
          <w:sz w:val="22"/>
          <w:szCs w:val="22"/>
        </w:rPr>
        <w:tab/>
        <w:t>Federal Funds</w:t>
      </w:r>
    </w:p>
    <w:p w:rsidR="00684881" w:rsidRPr="00151EDB" w:rsidRDefault="00684881"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5.</w:t>
      </w:r>
      <w:r w:rsidRPr="00151EDB">
        <w:rPr>
          <w:rFonts w:eastAsia="Arial Unicode MS"/>
          <w:sz w:val="22"/>
          <w:szCs w:val="22"/>
        </w:rPr>
        <w:tab/>
        <w:t xml:space="preserve">Audit and Inspection of Plant, Places of Business and Records </w:t>
      </w:r>
      <w:r w:rsidRPr="00151EDB">
        <w:rPr>
          <w:rFonts w:eastAsia="Arial Unicode MS"/>
          <w:b/>
          <w:sz w:val="22"/>
          <w:szCs w:val="22"/>
        </w:rPr>
        <w:t xml:space="preserve"> </w:t>
      </w:r>
    </w:p>
    <w:p w:rsidR="00684881" w:rsidRPr="00151EDB" w:rsidRDefault="00684881"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6.</w:t>
      </w:r>
      <w:r w:rsidRPr="00151EDB">
        <w:rPr>
          <w:rFonts w:eastAsia="Arial Unicode MS"/>
          <w:sz w:val="22"/>
          <w:szCs w:val="22"/>
        </w:rPr>
        <w:tab/>
        <w:t>Related Party Transactions</w:t>
      </w:r>
    </w:p>
    <w:p w:rsidR="00684881" w:rsidRPr="00151EDB" w:rsidRDefault="00684881"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7.</w:t>
      </w:r>
      <w:r w:rsidRPr="00151EDB">
        <w:rPr>
          <w:rFonts w:eastAsia="Arial Unicode MS"/>
          <w:sz w:val="22"/>
          <w:szCs w:val="22"/>
        </w:rPr>
        <w:tab/>
        <w:t xml:space="preserve">Suspension or Debarment </w:t>
      </w:r>
    </w:p>
    <w:p w:rsidR="00684881" w:rsidRPr="00151EDB" w:rsidRDefault="00684881"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 xml:space="preserve">8. </w:t>
      </w:r>
      <w:r w:rsidRPr="00151EDB">
        <w:rPr>
          <w:rFonts w:eastAsia="Arial Unicode MS"/>
          <w:sz w:val="22"/>
          <w:szCs w:val="22"/>
        </w:rPr>
        <w:tab/>
        <w:t>Liaison</w:t>
      </w:r>
    </w:p>
    <w:p w:rsidR="00684881" w:rsidRDefault="00684881"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9.</w:t>
      </w:r>
      <w:r w:rsidRPr="00151EDB">
        <w:rPr>
          <w:rFonts w:eastAsia="Arial Unicode MS"/>
          <w:sz w:val="22"/>
          <w:szCs w:val="22"/>
        </w:rPr>
        <w:tab/>
        <w:t>Subcontracts</w:t>
      </w:r>
    </w:p>
    <w:p w:rsidR="00684881" w:rsidRPr="00151EDB" w:rsidRDefault="00684881" w:rsidP="009B1A93">
      <w:pPr>
        <w:tabs>
          <w:tab w:val="left" w:pos="720"/>
          <w:tab w:val="left" w:pos="1080"/>
          <w:tab w:val="left" w:pos="1440"/>
          <w:tab w:val="left" w:pos="1980"/>
        </w:tabs>
        <w:ind w:left="1440" w:right="-162" w:hanging="720"/>
        <w:rPr>
          <w:rFonts w:eastAsia="Arial Unicode MS"/>
          <w:sz w:val="22"/>
          <w:szCs w:val="22"/>
        </w:rPr>
      </w:pPr>
      <w:r>
        <w:rPr>
          <w:rFonts w:eastAsia="Arial Unicode MS"/>
          <w:sz w:val="22"/>
          <w:szCs w:val="22"/>
        </w:rPr>
        <w:t xml:space="preserve">    </w:t>
      </w:r>
      <w:r w:rsidRPr="00151EDB">
        <w:rPr>
          <w:rFonts w:eastAsia="Arial Unicode MS"/>
          <w:sz w:val="22"/>
          <w:szCs w:val="22"/>
        </w:rPr>
        <w:t>10.</w:t>
      </w:r>
      <w:r w:rsidRPr="00151EDB">
        <w:rPr>
          <w:rFonts w:eastAsia="Arial Unicode MS"/>
          <w:sz w:val="22"/>
          <w:szCs w:val="22"/>
        </w:rPr>
        <w:tab/>
        <w:t>Independent Capacity of Contractor</w:t>
      </w:r>
    </w:p>
    <w:p w:rsidR="00684881" w:rsidRDefault="00684881" w:rsidP="009B1A93">
      <w:pPr>
        <w:tabs>
          <w:tab w:val="left" w:pos="720"/>
          <w:tab w:val="left" w:pos="990"/>
          <w:tab w:val="left" w:pos="1080"/>
          <w:tab w:val="left" w:pos="1440"/>
          <w:tab w:val="left" w:pos="1710"/>
          <w:tab w:val="left" w:pos="1980"/>
        </w:tabs>
        <w:ind w:left="1440" w:hanging="720"/>
        <w:rPr>
          <w:rFonts w:eastAsia="Arial Unicode MS"/>
          <w:sz w:val="22"/>
          <w:szCs w:val="22"/>
        </w:rPr>
      </w:pPr>
      <w:r w:rsidRPr="00151EDB">
        <w:rPr>
          <w:rFonts w:eastAsia="Arial Unicode MS"/>
          <w:sz w:val="22"/>
          <w:szCs w:val="22"/>
        </w:rPr>
        <w:tab/>
      </w:r>
    </w:p>
    <w:p w:rsidR="00684881" w:rsidRPr="00151EDB" w:rsidRDefault="00684881" w:rsidP="009B1A93">
      <w:pPr>
        <w:tabs>
          <w:tab w:val="left" w:pos="720"/>
          <w:tab w:val="left" w:pos="990"/>
          <w:tab w:val="left" w:pos="1080"/>
          <w:tab w:val="left" w:pos="1440"/>
          <w:tab w:val="left" w:pos="1710"/>
          <w:tab w:val="left" w:pos="1980"/>
        </w:tabs>
        <w:ind w:left="1440" w:hanging="720"/>
        <w:rPr>
          <w:rFonts w:eastAsia="Arial Unicode MS"/>
          <w:sz w:val="22"/>
          <w:szCs w:val="22"/>
        </w:rPr>
      </w:pPr>
    </w:p>
    <w:p w:rsidR="00684881" w:rsidRPr="00151EDB" w:rsidRDefault="00684881" w:rsidP="009B1A93">
      <w:pPr>
        <w:tabs>
          <w:tab w:val="left" w:pos="720"/>
          <w:tab w:val="left" w:pos="990"/>
          <w:tab w:val="left" w:pos="1080"/>
          <w:tab w:val="left" w:pos="1440"/>
          <w:tab w:val="left" w:pos="1710"/>
          <w:tab w:val="left" w:pos="1980"/>
        </w:tabs>
        <w:ind w:left="1440" w:hanging="720"/>
        <w:rPr>
          <w:rFonts w:eastAsia="Arial Unicode MS"/>
          <w:sz w:val="22"/>
          <w:szCs w:val="22"/>
        </w:rPr>
      </w:pPr>
    </w:p>
    <w:p w:rsidR="00684881" w:rsidRPr="00151EDB" w:rsidRDefault="00684881" w:rsidP="009B1A93">
      <w:pPr>
        <w:tabs>
          <w:tab w:val="left" w:pos="360"/>
          <w:tab w:val="left" w:pos="900"/>
          <w:tab w:val="left" w:pos="990"/>
          <w:tab w:val="left" w:pos="1080"/>
          <w:tab w:val="left" w:pos="1710"/>
          <w:tab w:val="left" w:pos="1980"/>
        </w:tabs>
        <w:rPr>
          <w:rFonts w:eastAsia="Arial Unicode MS"/>
          <w:b/>
          <w:sz w:val="22"/>
          <w:szCs w:val="22"/>
        </w:rPr>
      </w:pPr>
      <w:r w:rsidRPr="00151EDB">
        <w:rPr>
          <w:rFonts w:eastAsia="Arial Unicode MS"/>
          <w:b/>
          <w:sz w:val="22"/>
          <w:szCs w:val="22"/>
        </w:rPr>
        <w:t>C.</w:t>
      </w:r>
      <w:r w:rsidRPr="00151EDB">
        <w:rPr>
          <w:rFonts w:eastAsia="Arial Unicode MS"/>
          <w:b/>
          <w:sz w:val="22"/>
          <w:szCs w:val="22"/>
        </w:rPr>
        <w:tab/>
        <w:t>Contractor Obligations cont’d</w:t>
      </w:r>
    </w:p>
    <w:p w:rsidR="00684881" w:rsidRPr="00151EDB" w:rsidRDefault="00684881" w:rsidP="009B1A93">
      <w:pPr>
        <w:tabs>
          <w:tab w:val="left" w:pos="270"/>
          <w:tab w:val="left" w:pos="720"/>
          <w:tab w:val="left" w:pos="1440"/>
          <w:tab w:val="left" w:pos="1710"/>
          <w:tab w:val="left" w:pos="1980"/>
        </w:tabs>
        <w:rPr>
          <w:rFonts w:eastAsia="Arial Unicode MS"/>
          <w:sz w:val="22"/>
          <w:szCs w:val="22"/>
        </w:rPr>
      </w:pPr>
      <w:r w:rsidRPr="00151EDB">
        <w:rPr>
          <w:rFonts w:eastAsia="Arial Unicode MS"/>
          <w:sz w:val="22"/>
          <w:szCs w:val="22"/>
        </w:rPr>
        <w:tab/>
        <w:t>11.</w:t>
      </w:r>
      <w:r w:rsidRPr="00151EDB">
        <w:rPr>
          <w:rFonts w:eastAsia="Arial Unicode MS"/>
          <w:sz w:val="22"/>
          <w:szCs w:val="22"/>
        </w:rPr>
        <w:tab/>
        <w:t>Indemnification</w:t>
      </w:r>
    </w:p>
    <w:p w:rsidR="00684881" w:rsidRPr="00151EDB" w:rsidRDefault="00684881" w:rsidP="009B1A93">
      <w:pPr>
        <w:tabs>
          <w:tab w:val="left" w:pos="720"/>
          <w:tab w:val="left" w:pos="990"/>
          <w:tab w:val="left" w:pos="1080"/>
          <w:tab w:val="left" w:pos="1710"/>
          <w:tab w:val="left" w:pos="1980"/>
        </w:tabs>
        <w:ind w:left="720" w:hanging="450"/>
        <w:rPr>
          <w:rFonts w:eastAsia="Arial Unicode MS"/>
          <w:b/>
          <w:sz w:val="22"/>
          <w:szCs w:val="22"/>
        </w:rPr>
      </w:pPr>
      <w:r w:rsidRPr="00151EDB">
        <w:rPr>
          <w:rFonts w:eastAsia="Arial Unicode MS"/>
          <w:sz w:val="22"/>
          <w:szCs w:val="22"/>
        </w:rPr>
        <w:t>12.</w:t>
      </w:r>
      <w:r w:rsidRPr="00151EDB">
        <w:rPr>
          <w:rFonts w:eastAsia="Arial Unicode MS"/>
          <w:sz w:val="22"/>
          <w:szCs w:val="22"/>
        </w:rPr>
        <w:tab/>
        <w:t>Insurance</w:t>
      </w:r>
    </w:p>
    <w:p w:rsidR="00684881" w:rsidRPr="00151EDB" w:rsidRDefault="00684881" w:rsidP="009B1A93">
      <w:pPr>
        <w:tabs>
          <w:tab w:val="left" w:pos="0"/>
          <w:tab w:val="left" w:pos="270"/>
          <w:tab w:val="left" w:pos="720"/>
          <w:tab w:val="left" w:pos="900"/>
        </w:tabs>
        <w:ind w:firstLine="270"/>
        <w:rPr>
          <w:rFonts w:eastAsia="Arial Unicode MS"/>
          <w:sz w:val="22"/>
          <w:szCs w:val="22"/>
        </w:rPr>
      </w:pPr>
      <w:r w:rsidRPr="00151EDB">
        <w:rPr>
          <w:rFonts w:eastAsia="Arial Unicode MS"/>
          <w:sz w:val="22"/>
          <w:szCs w:val="22"/>
        </w:rPr>
        <w:t>13.</w:t>
      </w:r>
      <w:r w:rsidRPr="00151EDB">
        <w:rPr>
          <w:rFonts w:eastAsia="Arial Unicode MS"/>
          <w:sz w:val="22"/>
          <w:szCs w:val="22"/>
        </w:rPr>
        <w:tab/>
        <w:t>Sovereign Immunity</w:t>
      </w:r>
    </w:p>
    <w:p w:rsidR="00684881" w:rsidRPr="00151EDB" w:rsidRDefault="00684881" w:rsidP="009B1A93">
      <w:pPr>
        <w:tabs>
          <w:tab w:val="left" w:pos="270"/>
          <w:tab w:val="left" w:pos="720"/>
          <w:tab w:val="left" w:pos="900"/>
        </w:tabs>
        <w:ind w:left="720" w:right="-162" w:hanging="450"/>
        <w:rPr>
          <w:rFonts w:eastAsia="Arial Unicode MS"/>
          <w:b/>
          <w:sz w:val="22"/>
          <w:szCs w:val="22"/>
        </w:rPr>
      </w:pPr>
      <w:r w:rsidRPr="00151EDB">
        <w:rPr>
          <w:rFonts w:eastAsia="Arial Unicode MS"/>
          <w:sz w:val="22"/>
          <w:szCs w:val="22"/>
        </w:rPr>
        <w:t>14.</w:t>
      </w:r>
      <w:r w:rsidRPr="00151EDB">
        <w:rPr>
          <w:rFonts w:eastAsia="Arial Unicode MS"/>
          <w:sz w:val="22"/>
          <w:szCs w:val="22"/>
        </w:rPr>
        <w:tab/>
        <w:t>Choice of Law/Choice of Forum,</w:t>
      </w:r>
      <w:r>
        <w:rPr>
          <w:rFonts w:eastAsia="Arial Unicode MS"/>
          <w:sz w:val="22"/>
          <w:szCs w:val="22"/>
        </w:rPr>
        <w:t xml:space="preserve"> Settlement of </w:t>
      </w:r>
      <w:r w:rsidRPr="00151EDB">
        <w:rPr>
          <w:rFonts w:eastAsia="Arial Unicode MS"/>
          <w:sz w:val="22"/>
          <w:szCs w:val="22"/>
        </w:rPr>
        <w:t>Disputes, Claims Against the State</w:t>
      </w:r>
    </w:p>
    <w:p w:rsidR="00684881" w:rsidRPr="00151EDB" w:rsidRDefault="00684881" w:rsidP="009B1A93">
      <w:pPr>
        <w:tabs>
          <w:tab w:val="left" w:pos="270"/>
          <w:tab w:val="left" w:pos="630"/>
          <w:tab w:val="left" w:pos="720"/>
          <w:tab w:val="left" w:pos="990"/>
          <w:tab w:val="left" w:pos="1080"/>
          <w:tab w:val="left" w:pos="1710"/>
          <w:tab w:val="left" w:pos="1980"/>
        </w:tabs>
        <w:ind w:left="720" w:hanging="720"/>
        <w:rPr>
          <w:rFonts w:eastAsia="Arial Unicode MS"/>
          <w:sz w:val="22"/>
          <w:szCs w:val="22"/>
        </w:rPr>
      </w:pPr>
      <w:r w:rsidRPr="00151EDB">
        <w:rPr>
          <w:rFonts w:eastAsia="Arial Unicode MS"/>
          <w:sz w:val="22"/>
          <w:szCs w:val="22"/>
        </w:rPr>
        <w:tab/>
        <w:t>15.</w:t>
      </w:r>
      <w:r w:rsidRPr="00151EDB">
        <w:rPr>
          <w:rFonts w:eastAsia="Arial Unicode MS"/>
          <w:sz w:val="22"/>
          <w:szCs w:val="22"/>
        </w:rPr>
        <w:tab/>
      </w:r>
      <w:r w:rsidRPr="00151EDB">
        <w:rPr>
          <w:rFonts w:eastAsia="Arial Unicode MS"/>
          <w:sz w:val="22"/>
          <w:szCs w:val="22"/>
        </w:rPr>
        <w:tab/>
        <w:t>Compliance with Law and Policy, Facility Standards and Licensing</w:t>
      </w:r>
    </w:p>
    <w:p w:rsidR="00684881" w:rsidRPr="00151EDB" w:rsidRDefault="00684881" w:rsidP="009B1A93">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16.</w:t>
      </w:r>
      <w:r w:rsidRPr="00151EDB">
        <w:rPr>
          <w:rFonts w:eastAsia="Arial Unicode MS"/>
          <w:sz w:val="22"/>
          <w:szCs w:val="22"/>
        </w:rPr>
        <w:tab/>
        <w:t>Representations and Warranties</w:t>
      </w:r>
    </w:p>
    <w:p w:rsidR="00684881" w:rsidRPr="00151EDB" w:rsidRDefault="00684881" w:rsidP="009B1A93">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17.</w:t>
      </w:r>
      <w:r w:rsidRPr="00151EDB">
        <w:rPr>
          <w:rFonts w:eastAsia="Arial Unicode MS"/>
          <w:sz w:val="22"/>
          <w:szCs w:val="22"/>
        </w:rPr>
        <w:tab/>
        <w:t>Reports</w:t>
      </w:r>
    </w:p>
    <w:p w:rsidR="00684881" w:rsidRPr="00151EDB" w:rsidRDefault="00684881" w:rsidP="009B1A93">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18.</w:t>
      </w:r>
      <w:r w:rsidRPr="00151EDB">
        <w:rPr>
          <w:rFonts w:eastAsia="Arial Unicode MS"/>
          <w:sz w:val="22"/>
          <w:szCs w:val="22"/>
        </w:rPr>
        <w:tab/>
        <w:t>Delinquent Reports</w:t>
      </w:r>
    </w:p>
    <w:p w:rsidR="00684881" w:rsidRPr="00151EDB" w:rsidRDefault="00684881" w:rsidP="009B1A93">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19.</w:t>
      </w:r>
      <w:r w:rsidRPr="00151EDB">
        <w:rPr>
          <w:rFonts w:eastAsia="Arial Unicode MS"/>
          <w:sz w:val="22"/>
          <w:szCs w:val="22"/>
        </w:rPr>
        <w:tab/>
        <w:t>Protection of Confidential Information</w:t>
      </w:r>
    </w:p>
    <w:p w:rsidR="00684881" w:rsidRPr="00151EDB" w:rsidRDefault="00684881" w:rsidP="009B1A93">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20.</w:t>
      </w:r>
      <w:r w:rsidRPr="00151EDB">
        <w:rPr>
          <w:rFonts w:eastAsia="Arial Unicode MS"/>
          <w:sz w:val="22"/>
          <w:szCs w:val="22"/>
        </w:rPr>
        <w:tab/>
        <w:t>Workforce Analysis</w:t>
      </w:r>
    </w:p>
    <w:p w:rsidR="00684881" w:rsidRPr="00151EDB" w:rsidRDefault="00684881" w:rsidP="009B1A93">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21.</w:t>
      </w:r>
      <w:r w:rsidRPr="00151EDB">
        <w:rPr>
          <w:rFonts w:eastAsia="Arial Unicode MS"/>
          <w:sz w:val="22"/>
          <w:szCs w:val="22"/>
        </w:rPr>
        <w:tab/>
        <w:t>Litigation</w:t>
      </w:r>
    </w:p>
    <w:p w:rsidR="00684881" w:rsidRPr="00151EDB" w:rsidRDefault="00684881" w:rsidP="009B1A93">
      <w:pPr>
        <w:tabs>
          <w:tab w:val="left" w:pos="360"/>
          <w:tab w:val="left" w:pos="900"/>
          <w:tab w:val="left" w:pos="1080"/>
          <w:tab w:val="left" w:pos="1260"/>
        </w:tabs>
        <w:rPr>
          <w:rFonts w:eastAsia="Arial Unicode MS"/>
          <w:b/>
          <w:sz w:val="22"/>
          <w:szCs w:val="22"/>
        </w:rPr>
      </w:pPr>
    </w:p>
    <w:p w:rsidR="00684881" w:rsidRPr="00151EDB" w:rsidRDefault="00684881" w:rsidP="009B1A93">
      <w:pPr>
        <w:tabs>
          <w:tab w:val="left" w:pos="360"/>
          <w:tab w:val="left" w:pos="900"/>
          <w:tab w:val="left" w:pos="1080"/>
          <w:tab w:val="left" w:pos="1260"/>
        </w:tabs>
        <w:ind w:left="360" w:hanging="360"/>
        <w:rPr>
          <w:rFonts w:eastAsia="Arial Unicode MS"/>
          <w:b/>
          <w:sz w:val="22"/>
          <w:szCs w:val="22"/>
        </w:rPr>
      </w:pPr>
      <w:r w:rsidRPr="00151EDB">
        <w:rPr>
          <w:rFonts w:eastAsia="Arial Unicode MS"/>
          <w:b/>
          <w:sz w:val="22"/>
          <w:szCs w:val="22"/>
        </w:rPr>
        <w:t>D.</w:t>
      </w:r>
      <w:r w:rsidRPr="00151EDB">
        <w:rPr>
          <w:rFonts w:eastAsia="Arial Unicode MS"/>
          <w:b/>
          <w:sz w:val="22"/>
          <w:szCs w:val="22"/>
        </w:rPr>
        <w:tab/>
      </w:r>
      <w:r w:rsidRPr="00151EDB">
        <w:rPr>
          <w:b/>
          <w:sz w:val="22"/>
          <w:szCs w:val="22"/>
        </w:rPr>
        <w:t>Changes To The Contract, Termination, Cancellation and Expiration</w:t>
      </w:r>
    </w:p>
    <w:p w:rsidR="00684881" w:rsidRPr="00151EDB" w:rsidRDefault="00684881" w:rsidP="009B1A93">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1.</w:t>
      </w:r>
      <w:r w:rsidRPr="00151EDB">
        <w:rPr>
          <w:rFonts w:eastAsia="Arial Unicode MS"/>
          <w:sz w:val="22"/>
          <w:szCs w:val="22"/>
        </w:rPr>
        <w:tab/>
        <w:t>Contract Amendment</w:t>
      </w:r>
    </w:p>
    <w:p w:rsidR="00684881" w:rsidRPr="00151EDB" w:rsidRDefault="00684881" w:rsidP="009B1A93">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2.</w:t>
      </w:r>
      <w:r w:rsidRPr="00151EDB">
        <w:rPr>
          <w:rFonts w:eastAsia="Arial Unicode MS"/>
          <w:sz w:val="22"/>
          <w:szCs w:val="22"/>
        </w:rPr>
        <w:tab/>
        <w:t>Contractor Changes and Assignment</w:t>
      </w:r>
    </w:p>
    <w:p w:rsidR="00684881" w:rsidRPr="00151EDB" w:rsidRDefault="00684881" w:rsidP="009B1A93">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3.</w:t>
      </w:r>
      <w:r w:rsidRPr="00151EDB">
        <w:rPr>
          <w:rFonts w:eastAsia="Arial Unicode MS"/>
          <w:sz w:val="22"/>
          <w:szCs w:val="22"/>
        </w:rPr>
        <w:tab/>
        <w:t>Breach</w:t>
      </w:r>
    </w:p>
    <w:p w:rsidR="00684881" w:rsidRPr="00151EDB" w:rsidRDefault="00684881" w:rsidP="009B1A93">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4.</w:t>
      </w:r>
      <w:r w:rsidRPr="00151EDB">
        <w:rPr>
          <w:rFonts w:eastAsia="Arial Unicode MS"/>
          <w:sz w:val="22"/>
          <w:szCs w:val="22"/>
        </w:rPr>
        <w:tab/>
        <w:t>Non-enforcement Not to Constitute Waiver</w:t>
      </w:r>
    </w:p>
    <w:p w:rsidR="00684881" w:rsidRPr="00151EDB" w:rsidRDefault="00684881" w:rsidP="009B1A93">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5.</w:t>
      </w:r>
      <w:r w:rsidRPr="00151EDB">
        <w:rPr>
          <w:rFonts w:eastAsia="Arial Unicode MS"/>
          <w:sz w:val="22"/>
          <w:szCs w:val="22"/>
        </w:rPr>
        <w:tab/>
        <w:t>Suspension</w:t>
      </w:r>
    </w:p>
    <w:p w:rsidR="00684881" w:rsidRPr="00151EDB" w:rsidRDefault="00684881" w:rsidP="009B1A93">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6.</w:t>
      </w:r>
      <w:r w:rsidRPr="00151EDB">
        <w:rPr>
          <w:rFonts w:eastAsia="Arial Unicode MS"/>
          <w:sz w:val="22"/>
          <w:szCs w:val="22"/>
        </w:rPr>
        <w:tab/>
        <w:t>Ending the Contractual Relationship</w:t>
      </w:r>
    </w:p>
    <w:p w:rsidR="00684881" w:rsidRPr="00151EDB" w:rsidRDefault="00684881" w:rsidP="009B1A93">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7.</w:t>
      </w:r>
      <w:r w:rsidRPr="00151EDB">
        <w:rPr>
          <w:rFonts w:eastAsia="Arial Unicode MS"/>
          <w:sz w:val="22"/>
          <w:szCs w:val="22"/>
        </w:rPr>
        <w:tab/>
        <w:t>Transition after Termination or Expiration of Contract</w:t>
      </w:r>
    </w:p>
    <w:p w:rsidR="00684881" w:rsidRPr="00151EDB" w:rsidRDefault="00684881" w:rsidP="009B1A93">
      <w:pPr>
        <w:tabs>
          <w:tab w:val="left" w:pos="360"/>
          <w:tab w:val="left" w:pos="900"/>
          <w:tab w:val="left" w:pos="1080"/>
          <w:tab w:val="left" w:pos="1260"/>
        </w:tabs>
        <w:rPr>
          <w:rFonts w:eastAsia="Arial Unicode MS"/>
          <w:b/>
          <w:sz w:val="22"/>
          <w:szCs w:val="22"/>
        </w:rPr>
      </w:pPr>
    </w:p>
    <w:p w:rsidR="00684881" w:rsidRPr="00151EDB" w:rsidRDefault="00684881" w:rsidP="009B1A93">
      <w:pPr>
        <w:tabs>
          <w:tab w:val="left" w:pos="360"/>
          <w:tab w:val="left" w:pos="900"/>
          <w:tab w:val="left" w:pos="1080"/>
          <w:tab w:val="left" w:pos="1260"/>
        </w:tabs>
        <w:rPr>
          <w:rFonts w:eastAsia="Arial Unicode MS"/>
          <w:b/>
          <w:sz w:val="22"/>
          <w:szCs w:val="22"/>
        </w:rPr>
      </w:pPr>
      <w:r w:rsidRPr="00151EDB">
        <w:rPr>
          <w:rFonts w:eastAsia="Arial Unicode MS"/>
          <w:b/>
          <w:sz w:val="22"/>
          <w:szCs w:val="22"/>
        </w:rPr>
        <w:t>E.</w:t>
      </w:r>
      <w:r w:rsidRPr="00151EDB">
        <w:rPr>
          <w:rFonts w:eastAsia="Arial Unicode MS"/>
          <w:b/>
          <w:sz w:val="22"/>
          <w:szCs w:val="22"/>
        </w:rPr>
        <w:tab/>
        <w:t>Statutory and Regulatory Compliance</w:t>
      </w:r>
    </w:p>
    <w:p w:rsidR="00684881" w:rsidRPr="00151EDB" w:rsidRDefault="00684881"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1.</w:t>
      </w:r>
      <w:r w:rsidRPr="00151EDB">
        <w:rPr>
          <w:rFonts w:eastAsia="Arial Unicode MS"/>
          <w:sz w:val="22"/>
          <w:szCs w:val="22"/>
        </w:rPr>
        <w:tab/>
        <w:t xml:space="preserve">Health Insurance Portability and Accountability Act of 1996 </w:t>
      </w:r>
    </w:p>
    <w:p w:rsidR="00684881" w:rsidRPr="00151EDB" w:rsidRDefault="00684881"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2.</w:t>
      </w:r>
      <w:r w:rsidRPr="00151EDB">
        <w:rPr>
          <w:rFonts w:eastAsia="Arial Unicode MS"/>
          <w:sz w:val="22"/>
          <w:szCs w:val="22"/>
        </w:rPr>
        <w:tab/>
        <w:t xml:space="preserve">Americans with Disabilities Act </w:t>
      </w:r>
    </w:p>
    <w:p w:rsidR="00684881" w:rsidRPr="00151EDB" w:rsidRDefault="00684881"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3.</w:t>
      </w:r>
      <w:r w:rsidRPr="00151EDB">
        <w:rPr>
          <w:rFonts w:eastAsia="Arial Unicode MS"/>
          <w:sz w:val="22"/>
          <w:szCs w:val="22"/>
        </w:rPr>
        <w:tab/>
        <w:t>Utilization of Minority Business Enterprises</w:t>
      </w:r>
    </w:p>
    <w:p w:rsidR="00684881" w:rsidRPr="00151EDB" w:rsidRDefault="00684881"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4.</w:t>
      </w:r>
      <w:r w:rsidRPr="00151EDB">
        <w:rPr>
          <w:rFonts w:eastAsia="Arial Unicode MS"/>
          <w:sz w:val="22"/>
          <w:szCs w:val="22"/>
        </w:rPr>
        <w:tab/>
        <w:t>Priority Hiring</w:t>
      </w:r>
    </w:p>
    <w:p w:rsidR="00684881" w:rsidRPr="00151EDB" w:rsidRDefault="00684881"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5.</w:t>
      </w:r>
      <w:r w:rsidRPr="00151EDB">
        <w:rPr>
          <w:rFonts w:eastAsia="Arial Unicode MS"/>
          <w:sz w:val="22"/>
          <w:szCs w:val="22"/>
        </w:rPr>
        <w:tab/>
        <w:t xml:space="preserve">Non-discrimination </w:t>
      </w:r>
    </w:p>
    <w:p w:rsidR="00684881" w:rsidRPr="00151EDB" w:rsidRDefault="00684881"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6.</w:t>
      </w:r>
      <w:r w:rsidRPr="00151EDB">
        <w:rPr>
          <w:rFonts w:eastAsia="Arial Unicode MS"/>
          <w:sz w:val="22"/>
          <w:szCs w:val="22"/>
        </w:rPr>
        <w:tab/>
        <w:t>Freedom of Information</w:t>
      </w:r>
    </w:p>
    <w:p w:rsidR="00684881" w:rsidRPr="00151EDB" w:rsidRDefault="00684881"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7.</w:t>
      </w:r>
      <w:r w:rsidRPr="00151EDB">
        <w:rPr>
          <w:rFonts w:eastAsia="Arial Unicode MS"/>
          <w:sz w:val="22"/>
          <w:szCs w:val="22"/>
        </w:rPr>
        <w:tab/>
        <w:t>Whistleblowing</w:t>
      </w:r>
    </w:p>
    <w:p w:rsidR="00684881" w:rsidRPr="00151EDB" w:rsidRDefault="00684881"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8.</w:t>
      </w:r>
      <w:r w:rsidRPr="00151EDB">
        <w:rPr>
          <w:rFonts w:eastAsia="Arial Unicode MS"/>
          <w:sz w:val="22"/>
          <w:szCs w:val="22"/>
        </w:rPr>
        <w:tab/>
        <w:t>Executive Orders</w:t>
      </w:r>
    </w:p>
    <w:p w:rsidR="00684881" w:rsidRDefault="00684881" w:rsidP="009B1A93">
      <w:pPr>
        <w:ind w:firstLine="360"/>
        <w:rPr>
          <w:rFonts w:ascii="Garamond" w:hAnsi="Garamond"/>
          <w:b/>
          <w:sz w:val="22"/>
          <w:szCs w:val="22"/>
        </w:rPr>
        <w:sectPr w:rsidR="00684881" w:rsidSect="008614B0">
          <w:headerReference w:type="default" r:id="rId14"/>
          <w:type w:val="continuous"/>
          <w:pgSz w:w="12240" w:h="15840"/>
          <w:pgMar w:top="1080" w:right="1152" w:bottom="720" w:left="1152" w:header="360" w:footer="720" w:gutter="0"/>
          <w:paperSrc w:first="1025" w:other="1025"/>
          <w:cols w:num="2" w:space="720" w:equalWidth="0">
            <w:col w:w="4608" w:space="720"/>
            <w:col w:w="4608"/>
          </w:cols>
        </w:sectPr>
      </w:pPr>
      <w:r w:rsidRPr="00151EDB">
        <w:rPr>
          <w:rFonts w:eastAsia="Arial Unicode MS"/>
          <w:sz w:val="22"/>
          <w:szCs w:val="22"/>
        </w:rPr>
        <w:t>9.</w:t>
      </w:r>
      <w:r w:rsidRPr="00151EDB">
        <w:rPr>
          <w:rFonts w:eastAsia="Arial Unicode MS"/>
          <w:sz w:val="22"/>
          <w:szCs w:val="22"/>
        </w:rPr>
        <w:tab/>
        <w:t>Campaign Contribution Restriction</w:t>
      </w:r>
    </w:p>
    <w:p w:rsidR="00684881" w:rsidRPr="00852908" w:rsidRDefault="00684881" w:rsidP="009B1A93">
      <w:pPr>
        <w:pStyle w:val="List3"/>
        <w:tabs>
          <w:tab w:val="left" w:pos="0"/>
        </w:tabs>
        <w:ind w:left="432" w:firstLine="0"/>
        <w:rPr>
          <w:rFonts w:eastAsia="Arial Unicode MS"/>
          <w:b/>
          <w:sz w:val="22"/>
          <w:szCs w:val="22"/>
        </w:rPr>
      </w:pPr>
      <w:r w:rsidRPr="00852908">
        <w:rPr>
          <w:rFonts w:eastAsia="Arial Unicode MS"/>
          <w:b/>
          <w:sz w:val="24"/>
          <w:szCs w:val="24"/>
        </w:rPr>
        <w:lastRenderedPageBreak/>
        <w:t>PART I. SCOPE OF SERVICES, CONTRACT PERFORMANCE, BUDGET, REPORTS, PROGRAM-SPECIFIC AND AGENCY-SPECIFIC SECTIONS</w:t>
      </w:r>
    </w:p>
    <w:p w:rsidR="00684881" w:rsidRPr="00852908" w:rsidRDefault="00684881" w:rsidP="009B1A93">
      <w:pPr>
        <w:pStyle w:val="ListParagraph"/>
        <w:tabs>
          <w:tab w:val="center" w:pos="5184"/>
        </w:tabs>
        <w:suppressAutoHyphens/>
        <w:ind w:left="432"/>
        <w:rPr>
          <w:rFonts w:ascii="Times New Roman" w:eastAsia="Arial Unicode MS" w:hAnsi="Times New Roman"/>
          <w:spacing w:val="-2"/>
        </w:rPr>
      </w:pPr>
      <w:r w:rsidRPr="00852908">
        <w:rPr>
          <w:rFonts w:ascii="Times New Roman" w:eastAsia="Arial Unicode MS" w:hAnsi="Times New Roman"/>
          <w:spacing w:val="-2"/>
        </w:rPr>
        <w:t xml:space="preserve"> </w:t>
      </w:r>
      <w:r>
        <w:rPr>
          <w:rFonts w:ascii="Times New Roman" w:eastAsia="Arial Unicode MS" w:hAnsi="Times New Roman"/>
          <w:spacing w:val="-2"/>
        </w:rPr>
        <w:tab/>
      </w:r>
    </w:p>
    <w:p w:rsidR="00684881" w:rsidRPr="00852908" w:rsidRDefault="00684881" w:rsidP="009B1A93">
      <w:pPr>
        <w:pStyle w:val="ListParagraph"/>
        <w:suppressAutoHyphens/>
        <w:ind w:left="432"/>
        <w:rPr>
          <w:rFonts w:ascii="Times New Roman" w:eastAsia="Arial Unicode MS" w:hAnsi="Times New Roman"/>
          <w:bCs/>
          <w:spacing w:val="-2"/>
          <w:sz w:val="22"/>
          <w:szCs w:val="22"/>
          <w:u w:val="single"/>
        </w:rPr>
      </w:pPr>
      <w:r w:rsidRPr="00852908">
        <w:rPr>
          <w:rFonts w:ascii="Times New Roman" w:eastAsia="Arial Unicode MS" w:hAnsi="Times New Roman"/>
          <w:bCs/>
          <w:spacing w:val="-2"/>
          <w:sz w:val="22"/>
          <w:szCs w:val="22"/>
        </w:rPr>
        <w:t xml:space="preserve">The Contractor shall provide the following specific services for </w:t>
      </w:r>
      <w:r w:rsidRPr="00852908">
        <w:rPr>
          <w:rFonts w:ascii="Times New Roman" w:eastAsia="Arial Unicode MS" w:hAnsi="Times New Roman"/>
          <w:bCs/>
          <w:color w:val="000000"/>
          <w:spacing w:val="-2"/>
          <w:sz w:val="22"/>
          <w:szCs w:val="22"/>
        </w:rPr>
        <w:t xml:space="preserve">the Department of Rehabilitation Services (DORS) </w:t>
      </w:r>
      <w:r w:rsidRPr="00852908">
        <w:rPr>
          <w:rFonts w:ascii="Times New Roman" w:eastAsia="Calibri" w:hAnsi="Times New Roman"/>
          <w:sz w:val="22"/>
          <w:szCs w:val="22"/>
        </w:rPr>
        <w:t xml:space="preserve">Vocational Rehabilitation Services Programs (Programs) </w:t>
      </w:r>
      <w:r w:rsidRPr="00852908">
        <w:rPr>
          <w:rFonts w:ascii="Times New Roman" w:eastAsia="Arial Unicode MS" w:hAnsi="Times New Roman"/>
          <w:bCs/>
          <w:color w:val="000000"/>
          <w:spacing w:val="-2"/>
          <w:sz w:val="22"/>
          <w:szCs w:val="22"/>
        </w:rPr>
        <w:t>and</w:t>
      </w:r>
      <w:r w:rsidRPr="00852908">
        <w:rPr>
          <w:rFonts w:ascii="Times New Roman" w:eastAsia="Arial Unicode MS" w:hAnsi="Times New Roman"/>
          <w:bCs/>
          <w:spacing w:val="-2"/>
          <w:sz w:val="22"/>
          <w:szCs w:val="22"/>
        </w:rPr>
        <w:t xml:space="preserve"> shall comply with the terms and conditions set forth in this Contract as required by DORS.  No sections in this Part I shall be interpreted to negate, supersede or contradict any section of Part II.  In the event of any such inconsistency between Part I and Part II, the sections of Part II shall control.</w:t>
      </w:r>
      <w:r w:rsidRPr="00852908">
        <w:rPr>
          <w:rFonts w:ascii="Times New Roman" w:eastAsia="Arial Unicode MS" w:hAnsi="Times New Roman"/>
          <w:bCs/>
          <w:spacing w:val="-2"/>
          <w:sz w:val="22"/>
          <w:szCs w:val="22"/>
          <w:u w:val="single"/>
        </w:rPr>
        <w:t xml:space="preserve"> </w:t>
      </w:r>
    </w:p>
    <w:p w:rsidR="00684881" w:rsidRPr="00852908" w:rsidRDefault="00684881" w:rsidP="009B1A93">
      <w:pPr>
        <w:pStyle w:val="ListParagraph"/>
        <w:suppressAutoHyphens/>
        <w:ind w:left="432"/>
        <w:rPr>
          <w:rFonts w:ascii="Times New Roman" w:eastAsia="Arial Unicode MS" w:hAnsi="Times New Roman"/>
          <w:bCs/>
          <w:spacing w:val="-2"/>
          <w:sz w:val="22"/>
          <w:szCs w:val="22"/>
          <w:u w:val="single"/>
        </w:rPr>
      </w:pPr>
    </w:p>
    <w:p w:rsidR="00684881" w:rsidRPr="00852908" w:rsidRDefault="00684881" w:rsidP="009B1A93">
      <w:pPr>
        <w:numPr>
          <w:ilvl w:val="0"/>
          <w:numId w:val="9"/>
        </w:numPr>
        <w:tabs>
          <w:tab w:val="num" w:pos="360"/>
        </w:tabs>
        <w:spacing w:after="200" w:line="276" w:lineRule="auto"/>
        <w:ind w:left="360" w:hanging="360"/>
        <w:rPr>
          <w:b/>
          <w:spacing w:val="-2"/>
          <w:sz w:val="22"/>
          <w:szCs w:val="22"/>
        </w:rPr>
      </w:pPr>
      <w:r w:rsidRPr="00852908">
        <w:rPr>
          <w:b/>
          <w:spacing w:val="-2"/>
          <w:sz w:val="22"/>
          <w:szCs w:val="22"/>
        </w:rPr>
        <w:t>DESCRIPTION OF SERVICES:</w:t>
      </w:r>
      <w:r w:rsidRPr="00852908">
        <w:rPr>
          <w:spacing w:val="-2"/>
          <w:sz w:val="22"/>
          <w:szCs w:val="22"/>
        </w:rPr>
        <w:t xml:space="preserve"> </w:t>
      </w:r>
      <w:r w:rsidRPr="00852908">
        <w:rPr>
          <w:b/>
          <w:spacing w:val="-2"/>
          <w:sz w:val="22"/>
          <w:szCs w:val="22"/>
        </w:rPr>
        <w:t xml:space="preserve"> </w:t>
      </w:r>
    </w:p>
    <w:p w:rsidR="00684881" w:rsidRPr="00852908" w:rsidRDefault="00684881" w:rsidP="009B1A93">
      <w:pPr>
        <w:numPr>
          <w:ilvl w:val="1"/>
          <w:numId w:val="9"/>
        </w:numPr>
        <w:tabs>
          <w:tab w:val="clear" w:pos="882"/>
          <w:tab w:val="num" w:pos="720"/>
        </w:tabs>
        <w:spacing w:after="200" w:line="276" w:lineRule="auto"/>
        <w:ind w:left="720" w:hanging="360"/>
        <w:rPr>
          <w:rFonts w:eastAsia="Calibri"/>
          <w:sz w:val="22"/>
          <w:szCs w:val="22"/>
        </w:rPr>
      </w:pPr>
      <w:r w:rsidRPr="00852908">
        <w:rPr>
          <w:rFonts w:eastAsia="Calibri"/>
          <w:sz w:val="22"/>
          <w:szCs w:val="22"/>
        </w:rPr>
        <w:t xml:space="preserve">The Contractor shall support the Programs administered by DORS. The goal of the Programs is to assist individuals with significant physical and mental disabilities, hereinafter referred to as "Clients", which shall have the same meaning as defined in Part II of this contract, to prepare for, obtain and maintain employment.  Through the provision of individual services, Clients who are determined by DORS to be eligible for Employment Opportunities Program (EOP) services are supported in achieving and maintaining their job goals.  Upon receipt of an authorization from DORS the Contractor shall provide services, including but not limited to the following: </w:t>
      </w:r>
    </w:p>
    <w:p w:rsidR="00684881" w:rsidRPr="00852908" w:rsidRDefault="00684881" w:rsidP="009B1A93">
      <w:pPr>
        <w:pStyle w:val="ListParagraph"/>
        <w:numPr>
          <w:ilvl w:val="1"/>
          <w:numId w:val="32"/>
        </w:numPr>
        <w:ind w:left="1080"/>
        <w:rPr>
          <w:rFonts w:ascii="Times New Roman" w:eastAsia="Calibri" w:hAnsi="Times New Roman"/>
          <w:sz w:val="22"/>
          <w:szCs w:val="22"/>
        </w:rPr>
      </w:pPr>
      <w:r w:rsidRPr="00852908">
        <w:rPr>
          <w:rFonts w:ascii="Times New Roman" w:eastAsia="Calibri" w:hAnsi="Times New Roman"/>
          <w:b/>
          <w:sz w:val="22"/>
          <w:szCs w:val="22"/>
        </w:rPr>
        <w:t>Long Term Employment Supports</w:t>
      </w:r>
      <w:r w:rsidRPr="00852908">
        <w:rPr>
          <w:rFonts w:ascii="Times New Roman" w:eastAsia="Calibri" w:hAnsi="Times New Roman"/>
          <w:sz w:val="22"/>
          <w:szCs w:val="22"/>
        </w:rPr>
        <w:t>. Provide one-to-one supports to an employed Client in order to maintain skills related to the job.  This shall include modifying or refreshing previously acquired supports essential to maintaining employment performance of job tasks, appropriate behaviors or appropriate relationships with co-workers and supervisors. This service will also involve interacting with the employer to verify the performance of the Client and to identify any areas that may require remediation. Supports are generally provided in person on the job, but in some cases may be provided off site only when on the job supports are not appropriate or when off-site services are requested by the Client and agreed upon by DORS. Long Term Employment Support reports shall be submitted every three months or as otherwise specified in individual circumstances determined by DORS.</w:t>
      </w:r>
    </w:p>
    <w:p w:rsidR="00684881" w:rsidRPr="00852908" w:rsidRDefault="00684881" w:rsidP="009B1A93">
      <w:pPr>
        <w:pStyle w:val="ListParagraph"/>
        <w:rPr>
          <w:rFonts w:ascii="Times New Roman" w:eastAsia="Calibri" w:hAnsi="Times New Roman"/>
          <w:sz w:val="22"/>
          <w:szCs w:val="22"/>
        </w:rPr>
      </w:pPr>
    </w:p>
    <w:p w:rsidR="00684881" w:rsidRPr="00BF2CC0" w:rsidRDefault="00684881" w:rsidP="009B1A93">
      <w:pPr>
        <w:pStyle w:val="ListParagraph"/>
        <w:numPr>
          <w:ilvl w:val="1"/>
          <w:numId w:val="32"/>
        </w:numPr>
        <w:spacing w:after="200" w:line="276" w:lineRule="auto"/>
        <w:ind w:left="1080"/>
        <w:contextualSpacing/>
        <w:jc w:val="both"/>
        <w:rPr>
          <w:rFonts w:ascii="Times New Roman" w:eastAsia="Calibri" w:hAnsi="Times New Roman"/>
          <w:b/>
          <w:bCs/>
          <w:sz w:val="22"/>
          <w:szCs w:val="22"/>
          <w:u w:val="single"/>
        </w:rPr>
      </w:pPr>
      <w:r w:rsidRPr="00FF3B4A">
        <w:rPr>
          <w:rFonts w:ascii="Times New Roman" w:eastAsia="Calibri" w:hAnsi="Times New Roman"/>
          <w:b/>
          <w:bCs/>
          <w:sz w:val="22"/>
          <w:szCs w:val="22"/>
        </w:rPr>
        <w:t>Long Term Employment Support – Communication Barrier.</w:t>
      </w:r>
      <w:r w:rsidRPr="00B12FD6">
        <w:rPr>
          <w:rFonts w:ascii="Times New Roman" w:eastAsia="Calibri" w:hAnsi="Times New Roman"/>
          <w:b/>
          <w:bCs/>
          <w:sz w:val="22"/>
          <w:szCs w:val="22"/>
        </w:rPr>
        <w:t xml:space="preserve"> </w:t>
      </w:r>
      <w:r w:rsidRPr="00BF2CC0">
        <w:rPr>
          <w:rFonts w:ascii="Times New Roman" w:eastAsia="Calibri" w:hAnsi="Times New Roman"/>
          <w:sz w:val="22"/>
          <w:szCs w:val="22"/>
        </w:rPr>
        <w:t xml:space="preserve">Provides on a one-to-one basis in a culturally and linguistically appropriate manner to an employed client who requires these supports in order to maintain skills related to the job. This shall include modifying or refreshing previously acquired supports essential to maintaining employment performance of job tasks, appropriate behaviors or appropriate relationships with co-workers and supervisors. This service will also involve interacting with the employer to verify the performance of the Client and to identify any areas that may require remediation. Supports are generally provided in person on the job, but in some cases may be provided off site when on the job supports are not appropriate or when off-site services are requested by the Client and agreed upon by DORS.  Long Term Employment Support reports are required to be submitted every three months or as otherwise specified in individual circumstances by DORS. </w:t>
      </w:r>
    </w:p>
    <w:p w:rsidR="00684881" w:rsidRPr="00852908" w:rsidRDefault="00684881" w:rsidP="009B1A93">
      <w:pPr>
        <w:pStyle w:val="ListParagraph"/>
        <w:rPr>
          <w:rFonts w:ascii="Times New Roman" w:eastAsia="Calibri" w:hAnsi="Times New Roman"/>
          <w:b/>
          <w:sz w:val="22"/>
          <w:szCs w:val="22"/>
        </w:rPr>
      </w:pPr>
    </w:p>
    <w:p w:rsidR="00684881" w:rsidRPr="00BF2CC0" w:rsidRDefault="00684881" w:rsidP="009B1A93">
      <w:pPr>
        <w:pStyle w:val="ListParagraph"/>
        <w:numPr>
          <w:ilvl w:val="1"/>
          <w:numId w:val="32"/>
        </w:numPr>
        <w:ind w:left="1080"/>
        <w:rPr>
          <w:rFonts w:ascii="Times New Roman" w:eastAsia="Calibri" w:hAnsi="Times New Roman"/>
          <w:sz w:val="22"/>
          <w:szCs w:val="22"/>
        </w:rPr>
      </w:pPr>
      <w:r w:rsidRPr="00852908">
        <w:rPr>
          <w:rFonts w:ascii="Times New Roman" w:eastAsia="Calibri" w:hAnsi="Times New Roman"/>
          <w:b/>
          <w:sz w:val="22"/>
          <w:szCs w:val="22"/>
        </w:rPr>
        <w:t>Communication Barrier Mitigation</w:t>
      </w:r>
      <w:r w:rsidRPr="00852908">
        <w:rPr>
          <w:rFonts w:ascii="Times New Roman" w:eastAsia="Calibri" w:hAnsi="Times New Roman"/>
          <w:sz w:val="22"/>
          <w:szCs w:val="22"/>
        </w:rPr>
        <w:t xml:space="preserve">. </w:t>
      </w:r>
      <w:r w:rsidRPr="00BF2CC0">
        <w:rPr>
          <w:rFonts w:ascii="Times New Roman" w:eastAsia="Calibri" w:hAnsi="Times New Roman"/>
          <w:sz w:val="22"/>
          <w:szCs w:val="22"/>
        </w:rPr>
        <w:t>The Contractor shall serve individuals who are Deaf or hard of hearing and use American Sign Language (ASL), individuals who are Monolingual Spanish Speaking and Clients with common communication barriers through the provision of any of the following:</w:t>
      </w:r>
    </w:p>
    <w:p w:rsidR="00684881" w:rsidRPr="00BF2CC0" w:rsidRDefault="00684881" w:rsidP="009B1A93">
      <w:pPr>
        <w:pStyle w:val="ListParagraph"/>
        <w:tabs>
          <w:tab w:val="left" w:pos="3552"/>
        </w:tabs>
        <w:ind w:left="2160" w:right="450"/>
        <w:rPr>
          <w:rFonts w:ascii="Times New Roman" w:eastAsia="Calibri" w:hAnsi="Times New Roman"/>
          <w:sz w:val="22"/>
          <w:szCs w:val="22"/>
        </w:rPr>
      </w:pPr>
    </w:p>
    <w:p w:rsidR="00684881" w:rsidRPr="00852908" w:rsidRDefault="00684881" w:rsidP="009B1A93">
      <w:pPr>
        <w:pStyle w:val="ListParagraph"/>
        <w:numPr>
          <w:ilvl w:val="0"/>
          <w:numId w:val="27"/>
        </w:numPr>
        <w:ind w:left="1440" w:right="450"/>
        <w:jc w:val="both"/>
        <w:rPr>
          <w:rFonts w:ascii="Times New Roman" w:hAnsi="Times New Roman"/>
          <w:sz w:val="22"/>
          <w:szCs w:val="22"/>
        </w:rPr>
      </w:pPr>
      <w:r w:rsidRPr="00852908">
        <w:rPr>
          <w:rFonts w:ascii="Times New Roman" w:hAnsi="Times New Roman"/>
          <w:b/>
          <w:sz w:val="22"/>
          <w:szCs w:val="22"/>
        </w:rPr>
        <w:t>Contractor Staff Interpreter.</w:t>
      </w:r>
      <w:r w:rsidRPr="00852908">
        <w:rPr>
          <w:rFonts w:ascii="Times New Roman" w:hAnsi="Times New Roman"/>
          <w:sz w:val="22"/>
          <w:szCs w:val="22"/>
        </w:rPr>
        <w:t xml:space="preserve"> The Contractor shall employ qualified staff interpreters to communicate with and interpret as necessary on behalf of the Client. Staff interpreters </w:t>
      </w:r>
      <w:r w:rsidRPr="00852908">
        <w:rPr>
          <w:rFonts w:ascii="Times New Roman" w:hAnsi="Times New Roman"/>
          <w:sz w:val="22"/>
          <w:szCs w:val="22"/>
        </w:rPr>
        <w:lastRenderedPageBreak/>
        <w:t>must be registered with the DORS and meet the requirements of the Connecticut State Statutes: Sec. 46a- 33a.  Staff interpreters are employed by the Contractor.</w:t>
      </w:r>
    </w:p>
    <w:p w:rsidR="00684881" w:rsidRPr="00852908" w:rsidRDefault="00684881" w:rsidP="009B1A93">
      <w:pPr>
        <w:pStyle w:val="ListParagraph"/>
        <w:ind w:left="1080"/>
        <w:rPr>
          <w:rFonts w:ascii="Times New Roman" w:hAnsi="Times New Roman"/>
          <w:sz w:val="22"/>
          <w:szCs w:val="22"/>
        </w:rPr>
      </w:pPr>
    </w:p>
    <w:p w:rsidR="00684881" w:rsidRPr="00852908" w:rsidRDefault="00684881" w:rsidP="009B1A93">
      <w:pPr>
        <w:pStyle w:val="ListParagraph"/>
        <w:numPr>
          <w:ilvl w:val="0"/>
          <w:numId w:val="27"/>
        </w:numPr>
        <w:ind w:left="1440" w:right="450"/>
        <w:jc w:val="both"/>
        <w:rPr>
          <w:rFonts w:ascii="Times New Roman" w:hAnsi="Times New Roman"/>
          <w:sz w:val="22"/>
          <w:szCs w:val="22"/>
        </w:rPr>
      </w:pPr>
      <w:r w:rsidRPr="00852908">
        <w:rPr>
          <w:rFonts w:ascii="Times New Roman" w:hAnsi="Times New Roman"/>
          <w:b/>
          <w:sz w:val="22"/>
          <w:szCs w:val="22"/>
        </w:rPr>
        <w:t>Third-Party Vendor Interpreter.</w:t>
      </w:r>
      <w:r w:rsidRPr="00852908">
        <w:rPr>
          <w:rFonts w:ascii="Times New Roman" w:hAnsi="Times New Roman"/>
          <w:sz w:val="22"/>
          <w:szCs w:val="22"/>
        </w:rPr>
        <w:t xml:space="preserve"> The Contractor </w:t>
      </w:r>
      <w:r w:rsidRPr="00852908">
        <w:rPr>
          <w:rFonts w:ascii="Times New Roman" w:eastAsia="Calibri" w:hAnsi="Times New Roman"/>
          <w:sz w:val="22"/>
          <w:szCs w:val="22"/>
        </w:rPr>
        <w:t xml:space="preserve">may </w:t>
      </w:r>
      <w:r w:rsidRPr="00852908">
        <w:rPr>
          <w:rFonts w:ascii="Times New Roman" w:hAnsi="Times New Roman"/>
          <w:sz w:val="22"/>
          <w:szCs w:val="22"/>
        </w:rPr>
        <w:t>coordinate and purchase interpreter services through third-party vendors to provide qualified interpreters to communicate with and interpret as necessary on behalf of the Client. Third party interpreters must be registered with the DORS and meet all the requirements of the Connecticut State Statutes: Sec. 46a- 33a. DORS shall reimburse the Contractor for purchased third-party interpreter services on behalf of DORS Clients according to the fee schedule in Part I, Section E.2 (b.4) of this contract up to the amount of $100 per hour. The Contractor is able to be reimbursed by DORS in the event the Contractor is billed for a cancellation of interpreter services up to the amount of $100 per hour. There is no minimum amount of hours required for a Contractor reimbursement request for interpreting services. Contractor must submit supporting documentation with their reimbursement request.</w:t>
      </w:r>
    </w:p>
    <w:p w:rsidR="00684881" w:rsidRPr="00852908" w:rsidRDefault="00684881" w:rsidP="009B1A93">
      <w:pPr>
        <w:tabs>
          <w:tab w:val="left" w:pos="1080"/>
          <w:tab w:val="left" w:pos="1260"/>
        </w:tabs>
        <w:ind w:left="1080" w:hanging="360"/>
        <w:contextualSpacing/>
        <w:rPr>
          <w:rFonts w:eastAsia="Calibri"/>
          <w:sz w:val="22"/>
          <w:szCs w:val="22"/>
        </w:rPr>
      </w:pPr>
    </w:p>
    <w:p w:rsidR="00684881" w:rsidRPr="00852908" w:rsidRDefault="00684881" w:rsidP="009B1A93">
      <w:pPr>
        <w:numPr>
          <w:ilvl w:val="1"/>
          <w:numId w:val="9"/>
        </w:numPr>
        <w:tabs>
          <w:tab w:val="clear" w:pos="882"/>
          <w:tab w:val="left" w:pos="720"/>
        </w:tabs>
        <w:spacing w:after="200" w:line="276" w:lineRule="auto"/>
        <w:ind w:left="720" w:hanging="360"/>
        <w:contextualSpacing/>
        <w:rPr>
          <w:rFonts w:eastAsia="Calibri"/>
          <w:sz w:val="22"/>
          <w:szCs w:val="22"/>
        </w:rPr>
      </w:pPr>
      <w:r w:rsidRPr="00852908">
        <w:rPr>
          <w:rFonts w:eastAsia="Calibri"/>
          <w:sz w:val="22"/>
          <w:szCs w:val="22"/>
        </w:rPr>
        <w:t>As requested by DORS, the Contractor shall provide services for the evaluation and assessment of Client barriers to employment in order to assist DORS staff in establishing changes in Long Term Employment Support needs.</w:t>
      </w:r>
    </w:p>
    <w:p w:rsidR="00684881" w:rsidRPr="00852908" w:rsidRDefault="00684881" w:rsidP="009B1A93">
      <w:pPr>
        <w:tabs>
          <w:tab w:val="left" w:pos="720"/>
        </w:tabs>
        <w:spacing w:after="200" w:line="276" w:lineRule="auto"/>
        <w:ind w:left="720"/>
        <w:contextualSpacing/>
        <w:rPr>
          <w:rFonts w:eastAsia="Calibri"/>
          <w:sz w:val="22"/>
          <w:szCs w:val="22"/>
        </w:rPr>
      </w:pPr>
    </w:p>
    <w:p w:rsidR="00684881" w:rsidRPr="00852908" w:rsidRDefault="00684881" w:rsidP="009B1A93">
      <w:pPr>
        <w:numPr>
          <w:ilvl w:val="1"/>
          <w:numId w:val="9"/>
        </w:numPr>
        <w:tabs>
          <w:tab w:val="clear" w:pos="882"/>
          <w:tab w:val="left" w:pos="720"/>
        </w:tabs>
        <w:spacing w:after="200" w:line="276" w:lineRule="auto"/>
        <w:ind w:left="720" w:hanging="360"/>
        <w:contextualSpacing/>
        <w:rPr>
          <w:rFonts w:eastAsia="Calibri"/>
          <w:sz w:val="22"/>
          <w:szCs w:val="22"/>
        </w:rPr>
      </w:pPr>
      <w:r w:rsidRPr="00852908">
        <w:rPr>
          <w:rFonts w:eastAsia="Calibri"/>
          <w:sz w:val="22"/>
          <w:szCs w:val="22"/>
        </w:rPr>
        <w:t xml:space="preserve">The Contractor may provide any other vocational rehabilitation services to Clients as requested by DORS, and authorized and indicated on the DORS </w:t>
      </w:r>
      <w:r w:rsidRPr="00852908">
        <w:rPr>
          <w:rFonts w:eastAsia="Calibri"/>
          <w:i/>
          <w:sz w:val="22"/>
          <w:szCs w:val="22"/>
        </w:rPr>
        <w:t>Authorization Form</w:t>
      </w:r>
      <w:r w:rsidRPr="00852908">
        <w:rPr>
          <w:rFonts w:eastAsia="Calibri"/>
          <w:sz w:val="22"/>
          <w:szCs w:val="22"/>
        </w:rPr>
        <w:t xml:space="preserve"> Requirements. </w:t>
      </w:r>
    </w:p>
    <w:p w:rsidR="00684881" w:rsidRPr="00852908" w:rsidRDefault="00684881" w:rsidP="009B1A93">
      <w:pPr>
        <w:pStyle w:val="ListParagraph"/>
        <w:numPr>
          <w:ilvl w:val="0"/>
          <w:numId w:val="28"/>
        </w:numPr>
        <w:tabs>
          <w:tab w:val="left" w:pos="720"/>
          <w:tab w:val="left" w:pos="1260"/>
          <w:tab w:val="left" w:pos="1800"/>
          <w:tab w:val="left" w:pos="2160"/>
        </w:tabs>
        <w:spacing w:after="200"/>
        <w:contextualSpacing/>
        <w:rPr>
          <w:rFonts w:ascii="Times New Roman" w:eastAsia="Calibri" w:hAnsi="Times New Roman"/>
          <w:sz w:val="22"/>
          <w:szCs w:val="22"/>
        </w:rPr>
      </w:pPr>
      <w:r w:rsidRPr="00852908">
        <w:rPr>
          <w:rFonts w:ascii="Times New Roman" w:eastAsia="Calibri" w:hAnsi="Times New Roman"/>
          <w:sz w:val="22"/>
          <w:szCs w:val="22"/>
        </w:rPr>
        <w:t xml:space="preserve">An </w:t>
      </w:r>
      <w:r w:rsidRPr="00852908">
        <w:rPr>
          <w:rFonts w:ascii="Times New Roman" w:eastAsia="Calibri" w:hAnsi="Times New Roman"/>
          <w:i/>
          <w:sz w:val="22"/>
          <w:szCs w:val="22"/>
        </w:rPr>
        <w:t>Authorization Form</w:t>
      </w:r>
      <w:r w:rsidRPr="00852908">
        <w:rPr>
          <w:rFonts w:ascii="Times New Roman" w:eastAsia="Calibri" w:hAnsi="Times New Roman"/>
          <w:sz w:val="22"/>
          <w:szCs w:val="22"/>
        </w:rPr>
        <w:t xml:space="preserve"> shall be completed by DORS staff and submitted to the Contractor to serve as notification of the services to be provided to an individual Client under the contract.  Services can only begin after the </w:t>
      </w:r>
      <w:r w:rsidRPr="00852908">
        <w:rPr>
          <w:rFonts w:ascii="Times New Roman" w:eastAsia="Calibri" w:hAnsi="Times New Roman"/>
          <w:i/>
          <w:sz w:val="22"/>
          <w:szCs w:val="22"/>
        </w:rPr>
        <w:t>Authorization Form</w:t>
      </w:r>
      <w:r w:rsidRPr="00852908">
        <w:rPr>
          <w:rFonts w:ascii="Times New Roman" w:eastAsia="Calibri" w:hAnsi="Times New Roman"/>
          <w:sz w:val="22"/>
          <w:szCs w:val="22"/>
        </w:rPr>
        <w:t xml:space="preserve"> is approved by appropriate DORS authorized staff and Contractor is in receipt of such </w:t>
      </w:r>
      <w:r w:rsidRPr="00852908">
        <w:rPr>
          <w:rFonts w:ascii="Times New Roman" w:eastAsia="Calibri" w:hAnsi="Times New Roman"/>
          <w:i/>
          <w:sz w:val="22"/>
          <w:szCs w:val="22"/>
        </w:rPr>
        <w:t>Authorization Form</w:t>
      </w:r>
      <w:r w:rsidRPr="00852908">
        <w:rPr>
          <w:rFonts w:ascii="Times New Roman" w:eastAsia="Calibri" w:hAnsi="Times New Roman"/>
          <w:sz w:val="22"/>
          <w:szCs w:val="22"/>
        </w:rPr>
        <w:t xml:space="preserve">.  </w:t>
      </w:r>
    </w:p>
    <w:p w:rsidR="00684881" w:rsidRPr="00852908" w:rsidRDefault="00684881" w:rsidP="009B1A93">
      <w:pPr>
        <w:tabs>
          <w:tab w:val="left" w:pos="720"/>
        </w:tabs>
        <w:spacing w:after="200"/>
        <w:ind w:left="720" w:hanging="360"/>
        <w:contextualSpacing/>
        <w:rPr>
          <w:rFonts w:eastAsia="Calibri"/>
          <w:sz w:val="22"/>
          <w:szCs w:val="22"/>
        </w:rPr>
      </w:pPr>
      <w:r w:rsidRPr="00FF3B4A">
        <w:rPr>
          <w:rFonts w:eastAsia="Calibri"/>
          <w:sz w:val="22"/>
          <w:szCs w:val="22"/>
        </w:rPr>
        <w:t>4.</w:t>
      </w:r>
      <w:r w:rsidRPr="00852908">
        <w:rPr>
          <w:rFonts w:eastAsia="Calibri"/>
          <w:sz w:val="22"/>
          <w:szCs w:val="22"/>
        </w:rPr>
        <w:tab/>
        <w:t>In addition to providing the services listed above, the Contractor shall:</w:t>
      </w:r>
    </w:p>
    <w:p w:rsidR="00684881" w:rsidRPr="00852908" w:rsidRDefault="00684881" w:rsidP="009B1A93">
      <w:pPr>
        <w:spacing w:after="200"/>
        <w:ind w:left="900" w:hanging="360"/>
        <w:contextualSpacing/>
        <w:rPr>
          <w:rFonts w:eastAsia="Calibri"/>
          <w:sz w:val="22"/>
          <w:szCs w:val="22"/>
        </w:rPr>
      </w:pPr>
    </w:p>
    <w:p w:rsidR="00684881" w:rsidRPr="00852908" w:rsidRDefault="00684881" w:rsidP="009B1A93">
      <w:pPr>
        <w:numPr>
          <w:ilvl w:val="0"/>
          <w:numId w:val="4"/>
        </w:numPr>
        <w:spacing w:after="200" w:line="276" w:lineRule="auto"/>
        <w:contextualSpacing/>
        <w:rPr>
          <w:rFonts w:eastAsia="Calibri"/>
          <w:sz w:val="22"/>
          <w:szCs w:val="22"/>
        </w:rPr>
      </w:pPr>
      <w:r w:rsidRPr="00852908">
        <w:rPr>
          <w:rFonts w:eastAsia="Calibri"/>
          <w:sz w:val="22"/>
          <w:szCs w:val="22"/>
        </w:rPr>
        <w:t xml:space="preserve">Securely maintain and protect referral information and any additional documentation for each Client referral participating in services.  </w:t>
      </w:r>
    </w:p>
    <w:p w:rsidR="00684881" w:rsidRPr="00852908" w:rsidRDefault="00684881" w:rsidP="009B1A93">
      <w:pPr>
        <w:spacing w:after="200" w:line="276" w:lineRule="auto"/>
        <w:ind w:left="1080"/>
        <w:contextualSpacing/>
        <w:rPr>
          <w:rFonts w:eastAsia="Calibri"/>
          <w:sz w:val="22"/>
          <w:szCs w:val="22"/>
        </w:rPr>
      </w:pPr>
    </w:p>
    <w:p w:rsidR="00684881" w:rsidRPr="00852908" w:rsidRDefault="00684881" w:rsidP="009B1A93">
      <w:pPr>
        <w:numPr>
          <w:ilvl w:val="0"/>
          <w:numId w:val="4"/>
        </w:numPr>
        <w:spacing w:after="200" w:line="276" w:lineRule="auto"/>
        <w:contextualSpacing/>
        <w:rPr>
          <w:rFonts w:eastAsia="Calibri"/>
          <w:sz w:val="22"/>
          <w:szCs w:val="22"/>
        </w:rPr>
      </w:pPr>
      <w:r w:rsidRPr="00852908">
        <w:rPr>
          <w:rFonts w:eastAsia="Calibri"/>
          <w:sz w:val="22"/>
          <w:szCs w:val="22"/>
        </w:rPr>
        <w:t xml:space="preserve">Prepare written reports as authorized by DORS staff that document a Client’s progress during his or her participation during the service.  </w:t>
      </w:r>
    </w:p>
    <w:p w:rsidR="00684881" w:rsidRPr="00852908" w:rsidRDefault="00684881" w:rsidP="009B1A93">
      <w:pPr>
        <w:spacing w:after="200"/>
        <w:ind w:left="1080" w:hanging="360"/>
        <w:contextualSpacing/>
        <w:rPr>
          <w:rFonts w:eastAsia="Calibri"/>
          <w:sz w:val="22"/>
          <w:szCs w:val="22"/>
        </w:rPr>
      </w:pPr>
    </w:p>
    <w:p w:rsidR="00684881" w:rsidRPr="00852908" w:rsidRDefault="00684881" w:rsidP="009B1A93">
      <w:pPr>
        <w:numPr>
          <w:ilvl w:val="1"/>
          <w:numId w:val="4"/>
        </w:numPr>
        <w:spacing w:after="200" w:line="276" w:lineRule="auto"/>
        <w:ind w:left="1440"/>
        <w:contextualSpacing/>
        <w:rPr>
          <w:rFonts w:eastAsia="Calibri"/>
          <w:sz w:val="22"/>
          <w:szCs w:val="22"/>
        </w:rPr>
      </w:pPr>
      <w:r w:rsidRPr="00852908">
        <w:rPr>
          <w:rFonts w:eastAsia="Calibri"/>
          <w:sz w:val="22"/>
          <w:szCs w:val="22"/>
        </w:rPr>
        <w:t>Written reports shall be submitted to DORS staff within 21 days from the authorized end date of such service.</w:t>
      </w:r>
    </w:p>
    <w:p w:rsidR="00684881" w:rsidRPr="00852908" w:rsidRDefault="00684881" w:rsidP="009B1A93">
      <w:pPr>
        <w:pStyle w:val="ListParagraph"/>
        <w:numPr>
          <w:ilvl w:val="0"/>
          <w:numId w:val="43"/>
        </w:numPr>
        <w:spacing w:after="200" w:line="276" w:lineRule="auto"/>
        <w:ind w:left="1440"/>
        <w:rPr>
          <w:rFonts w:ascii="Times New Roman" w:eastAsia="Calibri" w:hAnsi="Times New Roman"/>
          <w:sz w:val="22"/>
          <w:szCs w:val="22"/>
        </w:rPr>
      </w:pPr>
      <w:r w:rsidRPr="00852908">
        <w:rPr>
          <w:rFonts w:ascii="Times New Roman" w:eastAsia="Calibri" w:hAnsi="Times New Roman"/>
          <w:sz w:val="22"/>
          <w:szCs w:val="22"/>
        </w:rPr>
        <w:t xml:space="preserve">DORS reserves the right to implement payment reductions as a penalty for the late or inaccurate submission of reports required under the terms and conditions of this contract.  Reduction penalties of 25% may be implemented for report(s) submitted more than 21 days </w:t>
      </w:r>
      <w:r w:rsidRPr="00852908">
        <w:rPr>
          <w:rFonts w:ascii="Times New Roman" w:eastAsia="Calibri" w:hAnsi="Times New Roman"/>
          <w:sz w:val="22"/>
          <w:szCs w:val="22"/>
          <w:u w:val="single"/>
        </w:rPr>
        <w:t>after</w:t>
      </w:r>
      <w:r w:rsidRPr="00852908">
        <w:rPr>
          <w:rFonts w:ascii="Times New Roman" w:eastAsia="Calibri" w:hAnsi="Times New Roman"/>
          <w:sz w:val="22"/>
          <w:szCs w:val="22"/>
        </w:rPr>
        <w:t xml:space="preserve"> their authorized end date and/or when a report is found to contain inaccurate or false information regarding service(s) provided.</w:t>
      </w:r>
    </w:p>
    <w:p w:rsidR="00684881" w:rsidRPr="00852908" w:rsidRDefault="00684881" w:rsidP="009B1A93">
      <w:pPr>
        <w:tabs>
          <w:tab w:val="left" w:pos="720"/>
        </w:tabs>
        <w:ind w:left="720" w:hanging="360"/>
        <w:rPr>
          <w:sz w:val="22"/>
          <w:szCs w:val="22"/>
        </w:rPr>
      </w:pPr>
      <w:r w:rsidRPr="00FF3B4A">
        <w:rPr>
          <w:sz w:val="22"/>
          <w:szCs w:val="22"/>
        </w:rPr>
        <w:t>5.</w:t>
      </w:r>
      <w:r w:rsidRPr="00852908">
        <w:rPr>
          <w:sz w:val="22"/>
          <w:szCs w:val="22"/>
        </w:rPr>
        <w:t xml:space="preserve"> </w:t>
      </w:r>
      <w:r w:rsidRPr="00852908">
        <w:rPr>
          <w:sz w:val="22"/>
          <w:szCs w:val="22"/>
        </w:rPr>
        <w:tab/>
        <w:t>DORS reserves the right to update</w:t>
      </w:r>
      <w:r>
        <w:rPr>
          <w:sz w:val="22"/>
          <w:szCs w:val="22"/>
        </w:rPr>
        <w:t xml:space="preserve"> </w:t>
      </w:r>
      <w:r w:rsidRPr="00852908">
        <w:rPr>
          <w:sz w:val="22"/>
          <w:szCs w:val="22"/>
        </w:rPr>
        <w:t xml:space="preserve">rates referenced in Part I, Section E.2 at any time during this contract period through a formal amendment as prescribed in Part II, Section D. 1.  </w:t>
      </w:r>
    </w:p>
    <w:p w:rsidR="00684881" w:rsidRPr="00852908" w:rsidRDefault="00684881" w:rsidP="009B1A93">
      <w:pPr>
        <w:tabs>
          <w:tab w:val="left" w:pos="720"/>
        </w:tabs>
        <w:ind w:left="720" w:hanging="360"/>
        <w:rPr>
          <w:sz w:val="22"/>
          <w:szCs w:val="22"/>
        </w:rPr>
      </w:pPr>
    </w:p>
    <w:p w:rsidR="00684881" w:rsidRPr="00852908" w:rsidRDefault="00684881" w:rsidP="009B1A93">
      <w:pPr>
        <w:ind w:left="360" w:hanging="360"/>
        <w:rPr>
          <w:b/>
          <w:sz w:val="22"/>
          <w:szCs w:val="22"/>
        </w:rPr>
      </w:pPr>
      <w:r w:rsidRPr="00852908">
        <w:rPr>
          <w:b/>
          <w:sz w:val="22"/>
          <w:szCs w:val="22"/>
        </w:rPr>
        <w:t>B.</w:t>
      </w:r>
      <w:r w:rsidRPr="00852908">
        <w:rPr>
          <w:b/>
          <w:sz w:val="22"/>
          <w:szCs w:val="22"/>
        </w:rPr>
        <w:tab/>
        <w:t xml:space="preserve">CLIENT-BASED OUTCOMES AND MEASURES:  </w:t>
      </w:r>
      <w:r w:rsidRPr="00852908">
        <w:rPr>
          <w:sz w:val="22"/>
          <w:szCs w:val="22"/>
        </w:rPr>
        <w:t xml:space="preserve">The Contractor shall implement the services described in Section A and as authorized by DORS.  Measurement tools and expected outcomes shall be </w:t>
      </w:r>
      <w:r w:rsidRPr="00852908">
        <w:rPr>
          <w:sz w:val="22"/>
          <w:szCs w:val="22"/>
        </w:rPr>
        <w:lastRenderedPageBreak/>
        <w:t xml:space="preserve">developed by DORS and utilized for quantitative reviews to evaluate contractor performance based on benchmarks to be established by DORS. </w:t>
      </w:r>
    </w:p>
    <w:p w:rsidR="00684881" w:rsidRPr="00852908" w:rsidRDefault="00684881" w:rsidP="009B1A93">
      <w:pPr>
        <w:ind w:left="360" w:hanging="360"/>
        <w:rPr>
          <w:b/>
          <w:sz w:val="22"/>
          <w:szCs w:val="22"/>
        </w:rPr>
      </w:pPr>
    </w:p>
    <w:p w:rsidR="00684881" w:rsidRPr="00852908" w:rsidRDefault="00684881" w:rsidP="009B1A93">
      <w:pPr>
        <w:numPr>
          <w:ilvl w:val="0"/>
          <w:numId w:val="10"/>
        </w:numPr>
        <w:spacing w:after="200" w:line="276" w:lineRule="auto"/>
        <w:rPr>
          <w:sz w:val="22"/>
          <w:szCs w:val="22"/>
        </w:rPr>
      </w:pPr>
      <w:r w:rsidRPr="00852908">
        <w:rPr>
          <w:sz w:val="22"/>
          <w:szCs w:val="22"/>
        </w:rPr>
        <w:t>Quantitative measures will be drawn from core service activity data, to be utilized for the development of expected outcomes and benchmarks, including but not limited to:</w:t>
      </w:r>
    </w:p>
    <w:p w:rsidR="00684881" w:rsidRPr="00852908" w:rsidRDefault="00684881" w:rsidP="009B1A93">
      <w:pPr>
        <w:pStyle w:val="ListParagraph"/>
        <w:numPr>
          <w:ilvl w:val="1"/>
          <w:numId w:val="10"/>
        </w:numPr>
        <w:ind w:left="1080"/>
        <w:rPr>
          <w:rFonts w:ascii="Times New Roman" w:hAnsi="Times New Roman"/>
          <w:sz w:val="22"/>
          <w:szCs w:val="22"/>
        </w:rPr>
      </w:pPr>
      <w:r w:rsidRPr="00852908">
        <w:rPr>
          <w:rFonts w:ascii="Times New Roman" w:hAnsi="Times New Roman"/>
          <w:sz w:val="22"/>
          <w:szCs w:val="22"/>
        </w:rPr>
        <w:t>Long Term Employment Support shall be assessed based upon the number of Clients that retain employment.</w:t>
      </w:r>
    </w:p>
    <w:p w:rsidR="00684881" w:rsidRPr="00852908" w:rsidRDefault="00684881" w:rsidP="009B1A93">
      <w:pPr>
        <w:rPr>
          <w:sz w:val="22"/>
          <w:szCs w:val="22"/>
        </w:rPr>
      </w:pPr>
    </w:p>
    <w:p w:rsidR="00684881" w:rsidRPr="00852908" w:rsidRDefault="00684881" w:rsidP="009B1A93">
      <w:pPr>
        <w:pStyle w:val="ListParagraph"/>
        <w:rPr>
          <w:rFonts w:ascii="Times New Roman" w:hAnsi="Times New Roman"/>
          <w:sz w:val="22"/>
          <w:szCs w:val="22"/>
        </w:rPr>
      </w:pPr>
    </w:p>
    <w:p w:rsidR="00684881" w:rsidRPr="00852908" w:rsidRDefault="00684881" w:rsidP="009B1A93">
      <w:pPr>
        <w:tabs>
          <w:tab w:val="left" w:pos="360"/>
        </w:tabs>
        <w:ind w:left="360" w:hanging="360"/>
        <w:rPr>
          <w:b/>
          <w:bCs/>
          <w:sz w:val="22"/>
          <w:szCs w:val="22"/>
        </w:rPr>
      </w:pPr>
      <w:r w:rsidRPr="00852908">
        <w:rPr>
          <w:b/>
          <w:bCs/>
          <w:sz w:val="22"/>
          <w:szCs w:val="22"/>
        </w:rPr>
        <w:t xml:space="preserve">C. </w:t>
      </w:r>
      <w:r w:rsidRPr="00852908">
        <w:rPr>
          <w:b/>
          <w:bCs/>
          <w:sz w:val="22"/>
          <w:szCs w:val="22"/>
        </w:rPr>
        <w:tab/>
        <w:t>PROGRAM ADMINISTRATION:</w:t>
      </w:r>
    </w:p>
    <w:p w:rsidR="00684881" w:rsidRPr="00852908" w:rsidRDefault="00684881" w:rsidP="009B1A93">
      <w:pPr>
        <w:tabs>
          <w:tab w:val="left" w:pos="900"/>
        </w:tabs>
        <w:ind w:left="360"/>
        <w:rPr>
          <w:b/>
          <w:spacing w:val="-2"/>
          <w:sz w:val="22"/>
          <w:szCs w:val="22"/>
        </w:rPr>
      </w:pPr>
    </w:p>
    <w:p w:rsidR="00684881" w:rsidRPr="00852908" w:rsidRDefault="00684881" w:rsidP="00FF3B4A">
      <w:pPr>
        <w:numPr>
          <w:ilvl w:val="0"/>
          <w:numId w:val="5"/>
        </w:numPr>
        <w:tabs>
          <w:tab w:val="left" w:pos="-720"/>
        </w:tabs>
        <w:suppressAutoHyphens/>
        <w:spacing w:after="200" w:line="276" w:lineRule="auto"/>
        <w:rPr>
          <w:sz w:val="22"/>
          <w:szCs w:val="22"/>
        </w:rPr>
      </w:pPr>
      <w:r w:rsidRPr="00852908">
        <w:rPr>
          <w:sz w:val="22"/>
          <w:szCs w:val="22"/>
        </w:rPr>
        <w:t xml:space="preserve">The Contractor’s administrative office is located at </w:t>
      </w:r>
      <w:r w:rsidR="00FF3B4A" w:rsidRPr="00FF3B4A">
        <w:rPr>
          <w:sz w:val="22"/>
          <w:szCs w:val="22"/>
        </w:rPr>
        <w:t xml:space="preserve">1040 </w:t>
      </w:r>
      <w:proofErr w:type="spellStart"/>
      <w:r w:rsidR="00FF3B4A" w:rsidRPr="00FF3B4A">
        <w:rPr>
          <w:sz w:val="22"/>
          <w:szCs w:val="22"/>
        </w:rPr>
        <w:t>Whalley</w:t>
      </w:r>
      <w:proofErr w:type="spellEnd"/>
      <w:r w:rsidR="00FF3B4A" w:rsidRPr="00FF3B4A">
        <w:rPr>
          <w:sz w:val="22"/>
          <w:szCs w:val="22"/>
        </w:rPr>
        <w:t xml:space="preserve"> Avenue</w:t>
      </w:r>
      <w:r w:rsidR="00FF3B4A">
        <w:rPr>
          <w:sz w:val="22"/>
          <w:szCs w:val="22"/>
        </w:rPr>
        <w:t>, New Haven, CT 06515</w:t>
      </w:r>
      <w:r w:rsidRPr="00852908">
        <w:rPr>
          <w:sz w:val="22"/>
          <w:szCs w:val="22"/>
        </w:rPr>
        <w:t>.</w:t>
      </w:r>
    </w:p>
    <w:p w:rsidR="00684881" w:rsidRPr="00852908" w:rsidRDefault="00684881" w:rsidP="009B1A93">
      <w:pPr>
        <w:numPr>
          <w:ilvl w:val="0"/>
          <w:numId w:val="5"/>
        </w:numPr>
        <w:tabs>
          <w:tab w:val="clear" w:pos="864"/>
          <w:tab w:val="left" w:pos="-720"/>
          <w:tab w:val="num" w:pos="720"/>
          <w:tab w:val="num" w:pos="792"/>
        </w:tabs>
        <w:suppressAutoHyphens/>
        <w:spacing w:after="200" w:line="276" w:lineRule="auto"/>
        <w:ind w:left="720" w:hanging="360"/>
        <w:rPr>
          <w:sz w:val="22"/>
          <w:szCs w:val="22"/>
        </w:rPr>
      </w:pPr>
      <w:r w:rsidRPr="00852908">
        <w:rPr>
          <w:sz w:val="22"/>
          <w:szCs w:val="22"/>
        </w:rPr>
        <w:t>The Contractor agrees to develop, implement and maintain policies relative to its personnel.  Said personnel policies shall be maintained at the Contractor’s location in the Contractor’s files and be made available to DORS as requested by DORS, its representatives and its agents.  The Contractor further agrees to submit a copy of its personnel policies to DORS, if requested, within ten days of receipt of such request.</w:t>
      </w:r>
    </w:p>
    <w:p w:rsidR="00684881" w:rsidRPr="00852908" w:rsidRDefault="00684881" w:rsidP="009B1A93">
      <w:pPr>
        <w:numPr>
          <w:ilvl w:val="0"/>
          <w:numId w:val="5"/>
        </w:numPr>
        <w:tabs>
          <w:tab w:val="clear" w:pos="864"/>
          <w:tab w:val="left" w:pos="-720"/>
          <w:tab w:val="num" w:pos="720"/>
          <w:tab w:val="num" w:pos="792"/>
        </w:tabs>
        <w:suppressAutoHyphens/>
        <w:spacing w:after="200" w:line="276" w:lineRule="auto"/>
        <w:ind w:left="720" w:hanging="360"/>
        <w:rPr>
          <w:sz w:val="22"/>
          <w:szCs w:val="22"/>
        </w:rPr>
      </w:pPr>
      <w:r w:rsidRPr="00852908">
        <w:rPr>
          <w:sz w:val="22"/>
          <w:szCs w:val="22"/>
        </w:rPr>
        <w:t>The Contractor shall not refuse a Client referral for services unless it receives specific consent from DORS. DORS consent must be obtained prior to refusal of referral.</w:t>
      </w:r>
    </w:p>
    <w:p w:rsidR="00684881" w:rsidRPr="00852908" w:rsidRDefault="00684881" w:rsidP="009B1A93">
      <w:pPr>
        <w:numPr>
          <w:ilvl w:val="0"/>
          <w:numId w:val="5"/>
        </w:numPr>
        <w:tabs>
          <w:tab w:val="clear" w:pos="864"/>
          <w:tab w:val="left" w:pos="-720"/>
          <w:tab w:val="num" w:pos="720"/>
          <w:tab w:val="num" w:pos="792"/>
        </w:tabs>
        <w:suppressAutoHyphens/>
        <w:spacing w:after="200" w:line="276" w:lineRule="auto"/>
        <w:ind w:left="720" w:hanging="360"/>
        <w:rPr>
          <w:sz w:val="22"/>
          <w:szCs w:val="22"/>
        </w:rPr>
      </w:pPr>
      <w:r w:rsidRPr="00852908">
        <w:rPr>
          <w:sz w:val="22"/>
          <w:szCs w:val="22"/>
        </w:rPr>
        <w:t>The Contractor shall under no circumstances subcontract aforementioned services in section A of this contract. Services in section A are only to be conducted by employees of the Contractor who meet criteria set forth by DORS. Services such as administrative support, legal or accounting are permissible for subcontracting under the guidelines set forth in Part II of this contract.</w:t>
      </w:r>
    </w:p>
    <w:p w:rsidR="00684881" w:rsidRPr="00852908" w:rsidRDefault="00684881" w:rsidP="009B1A93">
      <w:pPr>
        <w:pStyle w:val="ListParagraph"/>
        <w:numPr>
          <w:ilvl w:val="0"/>
          <w:numId w:val="5"/>
        </w:numPr>
        <w:tabs>
          <w:tab w:val="clear" w:pos="864"/>
        </w:tabs>
        <w:suppressAutoHyphens/>
        <w:ind w:left="792"/>
        <w:jc w:val="both"/>
        <w:rPr>
          <w:rFonts w:ascii="Times New Roman" w:eastAsia="Calibri" w:hAnsi="Times New Roman"/>
          <w:sz w:val="22"/>
          <w:szCs w:val="22"/>
        </w:rPr>
      </w:pPr>
      <w:r w:rsidRPr="00852908">
        <w:rPr>
          <w:rFonts w:ascii="Times New Roman" w:eastAsia="Calibri" w:hAnsi="Times New Roman"/>
          <w:sz w:val="22"/>
          <w:szCs w:val="22"/>
        </w:rPr>
        <w:t xml:space="preserve">Transition Plan:  The Contractor shall develop and present to the DORS for its review and approval a transition plan for Clients supported through DORS funds that shall describe how the Contractor shall continue to provide services to or shall transition DORS funded Clients to alternate locations in the event that DORS funds are substantially reduced or are lost to the Contractor.  The transition plan must be submitted to DORS no later than thirty (30) business days upon execution of the Contract.  DORS shall review such plan and, if applicable, will approve the same.  Thereafter, the Contractor shall review the approved plan on a quarterly basis.  Any revisions to the plan must be presented to and approved by DORS.   </w:t>
      </w:r>
    </w:p>
    <w:p w:rsidR="00684881" w:rsidRPr="00852908" w:rsidRDefault="00684881" w:rsidP="009B1A93">
      <w:pPr>
        <w:pStyle w:val="ListParagraph"/>
        <w:tabs>
          <w:tab w:val="left" w:pos="630"/>
        </w:tabs>
        <w:suppressAutoHyphens/>
        <w:ind w:left="792"/>
        <w:jc w:val="both"/>
        <w:rPr>
          <w:rFonts w:ascii="Times New Roman" w:eastAsia="Calibri" w:hAnsi="Times New Roman"/>
          <w:sz w:val="22"/>
          <w:szCs w:val="22"/>
        </w:rPr>
      </w:pPr>
    </w:p>
    <w:p w:rsidR="00684881" w:rsidRPr="00852908" w:rsidRDefault="00684881" w:rsidP="009B1A93">
      <w:pPr>
        <w:pStyle w:val="ListParagraph"/>
        <w:numPr>
          <w:ilvl w:val="0"/>
          <w:numId w:val="46"/>
        </w:numPr>
        <w:tabs>
          <w:tab w:val="left" w:pos="-720"/>
        </w:tabs>
        <w:suppressAutoHyphens/>
        <w:spacing w:after="200" w:line="276" w:lineRule="auto"/>
        <w:ind w:left="360"/>
        <w:rPr>
          <w:rFonts w:ascii="Times New Roman" w:hAnsi="Times New Roman"/>
          <w:sz w:val="22"/>
          <w:szCs w:val="22"/>
        </w:rPr>
      </w:pPr>
      <w:r w:rsidRPr="00852908">
        <w:rPr>
          <w:rFonts w:ascii="Times New Roman" w:hAnsi="Times New Roman"/>
          <w:b/>
          <w:sz w:val="22"/>
          <w:szCs w:val="22"/>
        </w:rPr>
        <w:t xml:space="preserve">QUALITY ASSURANCE COMPLIANCE:  </w:t>
      </w:r>
      <w:r w:rsidRPr="00852908">
        <w:rPr>
          <w:rFonts w:ascii="Times New Roman" w:hAnsi="Times New Roman"/>
          <w:sz w:val="22"/>
          <w:szCs w:val="22"/>
        </w:rPr>
        <w:t>The Contractor agrees to comply with any and all applicable statutes and regulations adopted by DORS or other Agencies applicable to the services provided under this contract and, as applicable, require that all pertinent subcontractors comply as well.</w:t>
      </w:r>
    </w:p>
    <w:p w:rsidR="00684881" w:rsidRDefault="00684881" w:rsidP="009B1A93">
      <w:pPr>
        <w:pStyle w:val="ListParagraph"/>
        <w:numPr>
          <w:ilvl w:val="3"/>
          <w:numId w:val="9"/>
        </w:numPr>
        <w:tabs>
          <w:tab w:val="clear" w:pos="2880"/>
        </w:tabs>
        <w:suppressAutoHyphens/>
        <w:ind w:left="720"/>
        <w:jc w:val="both"/>
        <w:rPr>
          <w:rFonts w:ascii="Times New Roman" w:hAnsi="Times New Roman"/>
          <w:sz w:val="22"/>
          <w:szCs w:val="22"/>
        </w:rPr>
      </w:pPr>
      <w:r w:rsidRPr="00852908">
        <w:rPr>
          <w:rFonts w:ascii="Times New Roman" w:hAnsi="Times New Roman"/>
          <w:sz w:val="22"/>
          <w:szCs w:val="22"/>
        </w:rPr>
        <w:t>The Contractor will notify the DORS Program Contact Person within 14 days of any organizational changes expected or unforeseen, which put contractual compliance at risk.</w:t>
      </w:r>
    </w:p>
    <w:p w:rsidR="00684881" w:rsidRPr="00852908" w:rsidRDefault="00684881" w:rsidP="009B1A93">
      <w:pPr>
        <w:pStyle w:val="ListParagraph"/>
        <w:suppressAutoHyphens/>
        <w:jc w:val="both"/>
        <w:rPr>
          <w:rFonts w:ascii="Times New Roman" w:hAnsi="Times New Roman"/>
          <w:sz w:val="22"/>
          <w:szCs w:val="22"/>
        </w:rPr>
      </w:pPr>
    </w:p>
    <w:p w:rsidR="00684881" w:rsidRPr="00852908" w:rsidRDefault="00684881" w:rsidP="009B1A93">
      <w:pPr>
        <w:pStyle w:val="ListParagraph"/>
        <w:numPr>
          <w:ilvl w:val="3"/>
          <w:numId w:val="9"/>
        </w:numPr>
        <w:tabs>
          <w:tab w:val="clear" w:pos="2880"/>
        </w:tabs>
        <w:suppressAutoHyphens/>
        <w:ind w:left="720"/>
        <w:jc w:val="both"/>
        <w:rPr>
          <w:rFonts w:ascii="Times New Roman" w:hAnsi="Times New Roman"/>
          <w:b/>
          <w:sz w:val="22"/>
          <w:szCs w:val="22"/>
        </w:rPr>
      </w:pPr>
      <w:r>
        <w:rPr>
          <w:rFonts w:ascii="Times New Roman" w:hAnsi="Times New Roman"/>
          <w:sz w:val="22"/>
          <w:szCs w:val="22"/>
        </w:rPr>
        <w:t>Upon communication of a</w:t>
      </w:r>
      <w:r w:rsidRPr="00852908">
        <w:rPr>
          <w:rFonts w:ascii="Times New Roman" w:hAnsi="Times New Roman"/>
          <w:sz w:val="22"/>
          <w:szCs w:val="22"/>
        </w:rPr>
        <w:t xml:space="preserve"> specific concern, DORS will provide the Contractor with a specific timeframe in which to resolve any non-compliance.</w:t>
      </w:r>
    </w:p>
    <w:p w:rsidR="00684881" w:rsidRPr="00852908" w:rsidRDefault="00684881" w:rsidP="009B1A93">
      <w:pPr>
        <w:tabs>
          <w:tab w:val="left" w:pos="720"/>
          <w:tab w:val="left" w:pos="1530"/>
          <w:tab w:val="left" w:pos="10080"/>
        </w:tabs>
        <w:suppressAutoHyphens/>
        <w:ind w:left="1080" w:hanging="360"/>
        <w:jc w:val="both"/>
        <w:rPr>
          <w:sz w:val="22"/>
          <w:szCs w:val="22"/>
        </w:rPr>
      </w:pPr>
    </w:p>
    <w:p w:rsidR="00684881" w:rsidRPr="00852908" w:rsidRDefault="00684881" w:rsidP="009B1A93">
      <w:pPr>
        <w:pStyle w:val="ListParagraph"/>
        <w:numPr>
          <w:ilvl w:val="0"/>
          <w:numId w:val="47"/>
        </w:numPr>
        <w:tabs>
          <w:tab w:val="left" w:pos="720"/>
          <w:tab w:val="left" w:pos="1440"/>
          <w:tab w:val="left" w:pos="1530"/>
          <w:tab w:val="left" w:pos="10080"/>
        </w:tabs>
        <w:suppressAutoHyphens/>
        <w:jc w:val="both"/>
        <w:rPr>
          <w:rFonts w:ascii="Times New Roman" w:hAnsi="Times New Roman"/>
          <w:spacing w:val="-2"/>
          <w:sz w:val="22"/>
          <w:szCs w:val="22"/>
        </w:rPr>
      </w:pPr>
      <w:r w:rsidRPr="00852908">
        <w:rPr>
          <w:rFonts w:ascii="Times New Roman" w:hAnsi="Times New Roman"/>
          <w:spacing w:val="-2"/>
          <w:sz w:val="22"/>
          <w:szCs w:val="22"/>
        </w:rPr>
        <w:t xml:space="preserve">The Contractor will ensure that all direct service staff providing services to DORS Clients will complete and remain up to date with all mandated DORS trainings prior to service provision. Contractor will maintain and furnish an active list inclusive of direct service staff along with names and dates of trainings completed within 15 days of request by DORS. </w:t>
      </w:r>
    </w:p>
    <w:p w:rsidR="00684881" w:rsidRPr="00852908" w:rsidRDefault="00684881" w:rsidP="009B1A93">
      <w:pPr>
        <w:tabs>
          <w:tab w:val="left" w:pos="720"/>
          <w:tab w:val="left" w:pos="1440"/>
          <w:tab w:val="left" w:pos="1530"/>
          <w:tab w:val="left" w:pos="10080"/>
        </w:tabs>
        <w:suppressAutoHyphens/>
        <w:ind w:left="720" w:hanging="360"/>
        <w:jc w:val="both"/>
        <w:rPr>
          <w:sz w:val="22"/>
          <w:szCs w:val="22"/>
        </w:rPr>
      </w:pPr>
    </w:p>
    <w:p w:rsidR="00684881" w:rsidRPr="00852908" w:rsidRDefault="00684881" w:rsidP="009B1A93">
      <w:pPr>
        <w:tabs>
          <w:tab w:val="left" w:pos="720"/>
        </w:tabs>
        <w:ind w:left="720" w:hanging="360"/>
        <w:rPr>
          <w:sz w:val="22"/>
          <w:szCs w:val="22"/>
        </w:rPr>
      </w:pPr>
      <w:r w:rsidRPr="00852908">
        <w:rPr>
          <w:b/>
          <w:sz w:val="22"/>
          <w:szCs w:val="22"/>
        </w:rPr>
        <w:lastRenderedPageBreak/>
        <w:t>4.</w:t>
      </w:r>
      <w:r w:rsidRPr="00852908">
        <w:rPr>
          <w:sz w:val="22"/>
          <w:szCs w:val="22"/>
        </w:rPr>
        <w:tab/>
        <w:t xml:space="preserve">The Contractor will adhere to all required reporting formats as prescribed by DORS in Part I, Section A.4.b. and in accordance with reporting requirements in Part II of this contract.  </w:t>
      </w:r>
    </w:p>
    <w:p w:rsidR="00684881" w:rsidRPr="00852908" w:rsidRDefault="00684881" w:rsidP="009B1A93">
      <w:pPr>
        <w:tabs>
          <w:tab w:val="left" w:pos="720"/>
        </w:tabs>
        <w:ind w:left="720" w:hanging="360"/>
        <w:rPr>
          <w:sz w:val="22"/>
          <w:szCs w:val="22"/>
        </w:rPr>
      </w:pPr>
    </w:p>
    <w:p w:rsidR="00684881" w:rsidRPr="00852908" w:rsidRDefault="00684881" w:rsidP="009B1A93">
      <w:pPr>
        <w:tabs>
          <w:tab w:val="left" w:pos="720"/>
          <w:tab w:val="left" w:pos="1080"/>
          <w:tab w:val="left" w:pos="1800"/>
          <w:tab w:val="left" w:pos="2160"/>
        </w:tabs>
        <w:spacing w:after="120"/>
        <w:ind w:left="720" w:hanging="360"/>
        <w:rPr>
          <w:rFonts w:eastAsia="Arial Unicode MS"/>
          <w:sz w:val="22"/>
          <w:szCs w:val="22"/>
        </w:rPr>
      </w:pPr>
      <w:r w:rsidRPr="00852908">
        <w:rPr>
          <w:rFonts w:eastAsia="Calibri"/>
          <w:b/>
          <w:sz w:val="22"/>
          <w:szCs w:val="22"/>
        </w:rPr>
        <w:t>5.</w:t>
      </w:r>
      <w:r w:rsidRPr="00852908">
        <w:rPr>
          <w:rFonts w:eastAsia="Calibri"/>
          <w:sz w:val="22"/>
          <w:szCs w:val="22"/>
        </w:rPr>
        <w:tab/>
        <w:t>The Contractor, its officers, employees, subcontractors, or any other agent of the Contractor in the performance of this Contract shall act in an independent capacity and not as officers or employees of the State of Connecticut or DORS.  T</w:t>
      </w:r>
      <w:r w:rsidRPr="00852908">
        <w:rPr>
          <w:rFonts w:eastAsia="Calibri"/>
          <w:bCs/>
          <w:sz w:val="22"/>
          <w:szCs w:val="22"/>
        </w:rPr>
        <w:t xml:space="preserve">he </w:t>
      </w:r>
      <w:r w:rsidRPr="00852908">
        <w:rPr>
          <w:rFonts w:eastAsia="Calibri"/>
          <w:sz w:val="22"/>
          <w:szCs w:val="22"/>
        </w:rPr>
        <w:t xml:space="preserve">Contractor agrees to a suitability determination performed by DORS prior to performing any work or receiving any payment under this Contract.  As part of the suitability determination, </w:t>
      </w:r>
      <w:r w:rsidRPr="00852908">
        <w:rPr>
          <w:rFonts w:eastAsia="Arial Unicode MS"/>
          <w:sz w:val="22"/>
          <w:szCs w:val="22"/>
        </w:rPr>
        <w:t xml:space="preserve">DORS may require that the Contractor, Contractor Parties and their employees undergo criminal background checks as provided for in the State of Connecticut Department of Public Safety Administration and Operations Manual or such other State document as governs procedures for background checks. The Contractor and Contractor Parties shall cooperate fully as necessary or reasonably requested with the State and its agents in connection with such background checks.    </w:t>
      </w:r>
    </w:p>
    <w:p w:rsidR="00684881" w:rsidRPr="00852908" w:rsidRDefault="00684881" w:rsidP="009B1A93">
      <w:pPr>
        <w:tabs>
          <w:tab w:val="left" w:pos="720"/>
          <w:tab w:val="left" w:pos="1080"/>
        </w:tabs>
        <w:spacing w:after="120"/>
        <w:ind w:left="720" w:hanging="270"/>
        <w:rPr>
          <w:rFonts w:eastAsia="Calibri"/>
          <w:sz w:val="22"/>
          <w:szCs w:val="22"/>
        </w:rPr>
      </w:pPr>
      <w:r w:rsidRPr="00852908">
        <w:rPr>
          <w:rFonts w:eastAsia="Calibri"/>
          <w:b/>
          <w:sz w:val="22"/>
          <w:szCs w:val="22"/>
        </w:rPr>
        <w:t>6.</w:t>
      </w:r>
      <w:r w:rsidRPr="00852908">
        <w:rPr>
          <w:rFonts w:eastAsia="Calibri"/>
          <w:sz w:val="22"/>
          <w:szCs w:val="22"/>
        </w:rPr>
        <w:tab/>
        <w:t>The Contractor will not disclose or release any Confidential Information, as defined in Part II, Section A.11 of this contract, to which the Contractor has access except as required to do so to authorized employees and officials within the scope of the Contractor’s duties under this Contract.  The Contractor acknowledges that any unauthorized disclosure of the information provided under this Contract may violate the terms of Section 1106 of the Social</w:t>
      </w:r>
      <w:r w:rsidRPr="00852908">
        <w:rPr>
          <w:rFonts w:eastAsia="Calibri"/>
          <w:b/>
          <w:sz w:val="22"/>
          <w:szCs w:val="22"/>
        </w:rPr>
        <w:t xml:space="preserve"> </w:t>
      </w:r>
      <w:r w:rsidRPr="00852908">
        <w:rPr>
          <w:rFonts w:eastAsia="Calibri"/>
          <w:sz w:val="22"/>
          <w:szCs w:val="22"/>
        </w:rPr>
        <w:t xml:space="preserve">Security Act and the Privacy Act, 5 U.S.C. § 552a and subject the Contractor to penalties. </w:t>
      </w:r>
    </w:p>
    <w:p w:rsidR="00684881" w:rsidRPr="00852908" w:rsidRDefault="00684881" w:rsidP="009B1A93">
      <w:pPr>
        <w:tabs>
          <w:tab w:val="left" w:pos="720"/>
          <w:tab w:val="left" w:pos="1080"/>
        </w:tabs>
        <w:spacing w:after="200" w:line="276" w:lineRule="auto"/>
        <w:ind w:left="720" w:hanging="270"/>
        <w:rPr>
          <w:rFonts w:eastAsia="Calibri"/>
          <w:sz w:val="22"/>
          <w:szCs w:val="22"/>
        </w:rPr>
      </w:pPr>
      <w:r w:rsidRPr="00852908">
        <w:rPr>
          <w:rFonts w:eastAsia="Calibri"/>
          <w:b/>
          <w:sz w:val="22"/>
          <w:szCs w:val="22"/>
        </w:rPr>
        <w:t>7.</w:t>
      </w:r>
      <w:r w:rsidRPr="00852908">
        <w:rPr>
          <w:rFonts w:eastAsia="Calibri"/>
          <w:sz w:val="22"/>
          <w:szCs w:val="22"/>
        </w:rPr>
        <w:t xml:space="preserve">  The Department will administer surveys to a random sampling of DORS staff and Clients receiving services on an annual basis to determine satisfaction with service provision.  </w:t>
      </w:r>
    </w:p>
    <w:p w:rsidR="00684881" w:rsidRPr="00852908" w:rsidRDefault="00684881" w:rsidP="009B1A93">
      <w:pPr>
        <w:ind w:left="360" w:hanging="360"/>
        <w:rPr>
          <w:b/>
          <w:sz w:val="22"/>
          <w:szCs w:val="22"/>
        </w:rPr>
      </w:pPr>
      <w:r w:rsidRPr="00852908">
        <w:rPr>
          <w:b/>
          <w:sz w:val="22"/>
          <w:szCs w:val="22"/>
        </w:rPr>
        <w:t>E.</w:t>
      </w:r>
      <w:r w:rsidRPr="00852908">
        <w:rPr>
          <w:b/>
          <w:sz w:val="22"/>
          <w:szCs w:val="22"/>
        </w:rPr>
        <w:tab/>
        <w:t xml:space="preserve">BUDGET AND PAYMENT PROVISIONS: </w:t>
      </w:r>
    </w:p>
    <w:p w:rsidR="00684881" w:rsidRPr="00852908" w:rsidRDefault="00684881" w:rsidP="009B1A93">
      <w:pPr>
        <w:rPr>
          <w:sz w:val="22"/>
          <w:szCs w:val="22"/>
        </w:rPr>
      </w:pPr>
    </w:p>
    <w:p w:rsidR="00684881" w:rsidRPr="00852908" w:rsidRDefault="00684881" w:rsidP="009B1A93">
      <w:pPr>
        <w:pStyle w:val="ListParagraph"/>
        <w:numPr>
          <w:ilvl w:val="0"/>
          <w:numId w:val="31"/>
        </w:numPr>
        <w:spacing w:after="200" w:line="276" w:lineRule="auto"/>
        <w:rPr>
          <w:rFonts w:ascii="Times New Roman" w:hAnsi="Times New Roman"/>
          <w:sz w:val="22"/>
          <w:szCs w:val="22"/>
        </w:rPr>
      </w:pPr>
      <w:r w:rsidRPr="00852908">
        <w:rPr>
          <w:rFonts w:ascii="Times New Roman" w:hAnsi="Times New Roman"/>
          <w:sz w:val="22"/>
          <w:szCs w:val="22"/>
        </w:rPr>
        <w:t>The total maximum amount payable under this contract is</w:t>
      </w:r>
      <w:r w:rsidRPr="00852908">
        <w:rPr>
          <w:rFonts w:ascii="Times New Roman" w:hAnsi="Times New Roman"/>
        </w:rPr>
        <w:t xml:space="preserve"> </w:t>
      </w:r>
      <w:r w:rsidRPr="00852908">
        <w:rPr>
          <w:rFonts w:ascii="Times New Roman" w:hAnsi="Times New Roman"/>
          <w:b/>
          <w:sz w:val="22"/>
          <w:szCs w:val="22"/>
        </w:rPr>
        <w:t>$</w:t>
      </w:r>
      <w:r w:rsidR="00603B46">
        <w:rPr>
          <w:rFonts w:ascii="Times New Roman" w:hAnsi="Times New Roman"/>
          <w:b/>
          <w:sz w:val="22"/>
          <w:szCs w:val="22"/>
        </w:rPr>
        <w:t>5,000.00</w:t>
      </w:r>
      <w:r w:rsidRPr="00852908">
        <w:rPr>
          <w:rFonts w:ascii="Times New Roman" w:hAnsi="Times New Roman"/>
          <w:b/>
          <w:sz w:val="22"/>
          <w:szCs w:val="22"/>
        </w:rPr>
        <w:t>.</w:t>
      </w:r>
      <w:r w:rsidRPr="00852908">
        <w:rPr>
          <w:rFonts w:ascii="Times New Roman" w:hAnsi="Times New Roman"/>
          <w:sz w:val="22"/>
          <w:szCs w:val="22"/>
        </w:rPr>
        <w:t xml:space="preserve">  </w:t>
      </w:r>
    </w:p>
    <w:p w:rsidR="00684881" w:rsidRPr="00852908" w:rsidRDefault="00684881" w:rsidP="009B1A93">
      <w:pPr>
        <w:pStyle w:val="ListParagraph"/>
        <w:numPr>
          <w:ilvl w:val="0"/>
          <w:numId w:val="31"/>
        </w:numPr>
        <w:spacing w:after="200" w:line="276" w:lineRule="auto"/>
        <w:rPr>
          <w:rFonts w:ascii="Times New Roman" w:hAnsi="Times New Roman"/>
          <w:sz w:val="22"/>
          <w:szCs w:val="22"/>
        </w:rPr>
      </w:pPr>
      <w:r w:rsidRPr="00852908">
        <w:rPr>
          <w:rFonts w:ascii="Times New Roman" w:hAnsi="Times New Roman"/>
          <w:sz w:val="22"/>
          <w:szCs w:val="22"/>
        </w:rPr>
        <w:t>DORS will approve or authorize payments to the Contractor on an individual ‘fee-for service’ basis.  Funds will be released upon submission of documentation of services provided by the Contractor and subsequent approval of payment invoices by DORS. Core service rates are as follows:</w:t>
      </w:r>
    </w:p>
    <w:p w:rsidR="00684881" w:rsidRPr="00BF2CC0" w:rsidRDefault="00684881" w:rsidP="009B1A93">
      <w:pPr>
        <w:numPr>
          <w:ilvl w:val="0"/>
          <w:numId w:val="29"/>
        </w:numPr>
        <w:spacing w:after="200" w:line="276" w:lineRule="auto"/>
        <w:rPr>
          <w:sz w:val="22"/>
          <w:szCs w:val="22"/>
          <w:u w:val="single"/>
        </w:rPr>
      </w:pPr>
      <w:r w:rsidRPr="00BF2CC0">
        <w:rPr>
          <w:b/>
          <w:sz w:val="22"/>
          <w:szCs w:val="22"/>
          <w:u w:val="single"/>
        </w:rPr>
        <w:t>Long Term Employment Supports (L/T)</w:t>
      </w:r>
    </w:p>
    <w:p w:rsidR="00684881" w:rsidRPr="00BF2CC0" w:rsidRDefault="00684881" w:rsidP="009B1A93">
      <w:pPr>
        <w:numPr>
          <w:ilvl w:val="0"/>
          <w:numId w:val="25"/>
        </w:numPr>
        <w:spacing w:after="200" w:line="276" w:lineRule="auto"/>
        <w:rPr>
          <w:sz w:val="22"/>
          <w:szCs w:val="22"/>
        </w:rPr>
      </w:pPr>
      <w:r w:rsidRPr="00BF2CC0">
        <w:rPr>
          <w:sz w:val="22"/>
          <w:szCs w:val="22"/>
        </w:rPr>
        <w:t>Long Term Employment Supports</w:t>
      </w:r>
      <w:r w:rsidRPr="00BF2CC0">
        <w:rPr>
          <w:sz w:val="22"/>
          <w:szCs w:val="22"/>
        </w:rPr>
        <w:tab/>
      </w:r>
      <w:r>
        <w:rPr>
          <w:sz w:val="22"/>
          <w:szCs w:val="22"/>
        </w:rPr>
        <w:tab/>
      </w:r>
      <w:r>
        <w:rPr>
          <w:sz w:val="22"/>
          <w:szCs w:val="22"/>
        </w:rPr>
        <w:tab/>
      </w:r>
      <w:r>
        <w:rPr>
          <w:sz w:val="22"/>
          <w:szCs w:val="22"/>
        </w:rPr>
        <w:tab/>
      </w:r>
      <w:r w:rsidRPr="00BF2CC0">
        <w:rPr>
          <w:sz w:val="22"/>
          <w:szCs w:val="22"/>
        </w:rPr>
        <w:t>$45.00</w:t>
      </w:r>
      <w:r w:rsidRPr="00BF2CC0">
        <w:rPr>
          <w:sz w:val="22"/>
          <w:szCs w:val="22"/>
        </w:rPr>
        <w:tab/>
        <w:t>per hour</w:t>
      </w:r>
    </w:p>
    <w:p w:rsidR="00684881" w:rsidRPr="00BF2CC0" w:rsidRDefault="00684881" w:rsidP="009B1A93">
      <w:pPr>
        <w:numPr>
          <w:ilvl w:val="0"/>
          <w:numId w:val="25"/>
        </w:numPr>
        <w:spacing w:after="200" w:line="276" w:lineRule="auto"/>
        <w:rPr>
          <w:sz w:val="22"/>
          <w:szCs w:val="22"/>
        </w:rPr>
      </w:pPr>
      <w:r w:rsidRPr="00BF2CC0">
        <w:rPr>
          <w:sz w:val="22"/>
          <w:szCs w:val="22"/>
        </w:rPr>
        <w:t>Long Term Employment Supports - Communication Barriers</w:t>
      </w:r>
      <w:r w:rsidRPr="00BF2CC0">
        <w:rPr>
          <w:sz w:val="22"/>
          <w:szCs w:val="22"/>
        </w:rPr>
        <w:tab/>
        <w:t>$70.00</w:t>
      </w:r>
      <w:r w:rsidRPr="00BF2CC0">
        <w:rPr>
          <w:sz w:val="22"/>
          <w:szCs w:val="22"/>
        </w:rPr>
        <w:tab/>
        <w:t>per hour</w:t>
      </w:r>
    </w:p>
    <w:p w:rsidR="00684881" w:rsidRPr="00BF2CC0" w:rsidRDefault="00684881" w:rsidP="009B1A93">
      <w:pPr>
        <w:numPr>
          <w:ilvl w:val="0"/>
          <w:numId w:val="29"/>
        </w:numPr>
        <w:spacing w:after="200" w:line="276" w:lineRule="auto"/>
        <w:rPr>
          <w:b/>
          <w:sz w:val="22"/>
          <w:szCs w:val="22"/>
          <w:u w:val="single"/>
        </w:rPr>
      </w:pPr>
      <w:r w:rsidRPr="00BF2CC0">
        <w:rPr>
          <w:b/>
          <w:sz w:val="22"/>
          <w:szCs w:val="22"/>
          <w:u w:val="single"/>
        </w:rPr>
        <w:t xml:space="preserve">Communication Barrier Mitigation </w:t>
      </w:r>
    </w:p>
    <w:p w:rsidR="00684881" w:rsidRPr="00BF2CC0" w:rsidRDefault="00684881" w:rsidP="009B1A93">
      <w:pPr>
        <w:numPr>
          <w:ilvl w:val="0"/>
          <w:numId w:val="26"/>
        </w:numPr>
        <w:spacing w:after="200" w:line="276" w:lineRule="auto"/>
        <w:rPr>
          <w:sz w:val="22"/>
          <w:szCs w:val="22"/>
        </w:rPr>
      </w:pPr>
      <w:r w:rsidRPr="00BF2CC0">
        <w:rPr>
          <w:sz w:val="22"/>
          <w:szCs w:val="22"/>
        </w:rPr>
        <w:t>Contractor Staff Interpreter</w:t>
      </w:r>
      <w:r w:rsidRPr="00BF2CC0">
        <w:rPr>
          <w:sz w:val="22"/>
          <w:szCs w:val="22"/>
        </w:rPr>
        <w:tab/>
      </w:r>
      <w:r>
        <w:rPr>
          <w:sz w:val="22"/>
          <w:szCs w:val="22"/>
        </w:rPr>
        <w:tab/>
      </w:r>
      <w:r>
        <w:rPr>
          <w:sz w:val="22"/>
          <w:szCs w:val="22"/>
        </w:rPr>
        <w:tab/>
      </w:r>
      <w:r>
        <w:rPr>
          <w:sz w:val="22"/>
          <w:szCs w:val="22"/>
        </w:rPr>
        <w:tab/>
      </w:r>
      <w:r>
        <w:rPr>
          <w:sz w:val="22"/>
          <w:szCs w:val="22"/>
        </w:rPr>
        <w:tab/>
      </w:r>
      <w:r w:rsidRPr="00BF2CC0">
        <w:rPr>
          <w:sz w:val="22"/>
          <w:szCs w:val="22"/>
        </w:rPr>
        <w:t>$75.00</w:t>
      </w:r>
      <w:r w:rsidRPr="00BF2CC0">
        <w:rPr>
          <w:sz w:val="22"/>
          <w:szCs w:val="22"/>
        </w:rPr>
        <w:tab/>
        <w:t>per hour</w:t>
      </w:r>
    </w:p>
    <w:p w:rsidR="00684881" w:rsidRPr="00BF2CC0" w:rsidRDefault="00684881" w:rsidP="009B1A93">
      <w:pPr>
        <w:numPr>
          <w:ilvl w:val="0"/>
          <w:numId w:val="26"/>
        </w:numPr>
        <w:spacing w:after="200" w:line="276" w:lineRule="auto"/>
        <w:rPr>
          <w:sz w:val="22"/>
          <w:szCs w:val="22"/>
        </w:rPr>
      </w:pPr>
      <w:r w:rsidRPr="00BF2CC0">
        <w:rPr>
          <w:sz w:val="22"/>
          <w:szCs w:val="22"/>
        </w:rPr>
        <w:t>Third Party Interpreter Reimbursement</w:t>
      </w:r>
      <w:r w:rsidRPr="00BF2CC0">
        <w:rPr>
          <w:sz w:val="22"/>
          <w:szCs w:val="22"/>
        </w:rPr>
        <w:tab/>
      </w:r>
      <w:r>
        <w:rPr>
          <w:sz w:val="22"/>
          <w:szCs w:val="22"/>
        </w:rPr>
        <w:tab/>
      </w:r>
      <w:r>
        <w:rPr>
          <w:sz w:val="22"/>
          <w:szCs w:val="22"/>
        </w:rPr>
        <w:tab/>
      </w:r>
      <w:r w:rsidRPr="00BF2CC0">
        <w:rPr>
          <w:sz w:val="22"/>
          <w:szCs w:val="22"/>
        </w:rPr>
        <w:t>up to $100.00</w:t>
      </w:r>
      <w:r w:rsidRPr="00BF2CC0">
        <w:rPr>
          <w:sz w:val="22"/>
          <w:szCs w:val="22"/>
        </w:rPr>
        <w:tab/>
        <w:t>per hour</w:t>
      </w:r>
    </w:p>
    <w:p w:rsidR="00684881" w:rsidRPr="00852908" w:rsidRDefault="00684881" w:rsidP="009B1A93">
      <w:pPr>
        <w:pStyle w:val="ListParagraph"/>
        <w:numPr>
          <w:ilvl w:val="0"/>
          <w:numId w:val="31"/>
        </w:numPr>
        <w:spacing w:after="200" w:line="276" w:lineRule="auto"/>
        <w:rPr>
          <w:rFonts w:ascii="Times New Roman" w:hAnsi="Times New Roman"/>
          <w:sz w:val="22"/>
          <w:szCs w:val="22"/>
        </w:rPr>
      </w:pPr>
      <w:r w:rsidRPr="00852908">
        <w:rPr>
          <w:rFonts w:ascii="Times New Roman" w:hAnsi="Times New Roman"/>
          <w:iCs/>
          <w:sz w:val="22"/>
          <w:szCs w:val="22"/>
        </w:rPr>
        <w:t>DORS requires the Contractor to submit all invoices within 90 days from the date that services are rendered or commodities purchased</w:t>
      </w:r>
      <w:r w:rsidRPr="00852908">
        <w:rPr>
          <w:rFonts w:ascii="Times New Roman" w:hAnsi="Times New Roman"/>
          <w:i/>
          <w:iCs/>
          <w:sz w:val="22"/>
          <w:szCs w:val="22"/>
        </w:rPr>
        <w:t>.  </w:t>
      </w:r>
      <w:r w:rsidRPr="00852908">
        <w:rPr>
          <w:rFonts w:ascii="Times New Roman" w:hAnsi="Times New Roman"/>
          <w:b/>
          <w:i/>
          <w:iCs/>
          <w:sz w:val="22"/>
          <w:szCs w:val="22"/>
        </w:rPr>
        <w:t xml:space="preserve">Due to the 90-day liquidation period following the closing date of federal grant awards, this time limit is necessary to insure availability of funds applicable to the date goods or services are delivered.  </w:t>
      </w:r>
      <w:r w:rsidRPr="00852908">
        <w:rPr>
          <w:rFonts w:ascii="Times New Roman" w:hAnsi="Times New Roman"/>
          <w:iCs/>
          <w:sz w:val="22"/>
          <w:szCs w:val="22"/>
        </w:rPr>
        <w:t>Failure to comply with the requirement will result in non-payment of such services</w:t>
      </w:r>
      <w:r w:rsidRPr="00852908">
        <w:rPr>
          <w:rFonts w:ascii="Times New Roman" w:hAnsi="Times New Roman"/>
          <w:sz w:val="22"/>
          <w:szCs w:val="22"/>
        </w:rPr>
        <w:t xml:space="preserve">. Services rendered are not considered complete until a report documenting the service has been submitted.  </w:t>
      </w:r>
    </w:p>
    <w:p w:rsidR="00684881" w:rsidRPr="00852908" w:rsidRDefault="00684881" w:rsidP="009B1A93">
      <w:pPr>
        <w:pStyle w:val="ListParagraph"/>
        <w:numPr>
          <w:ilvl w:val="1"/>
          <w:numId w:val="31"/>
        </w:numPr>
        <w:rPr>
          <w:rFonts w:ascii="Times New Roman" w:eastAsia="Calibri" w:hAnsi="Times New Roman"/>
          <w:sz w:val="22"/>
          <w:szCs w:val="22"/>
        </w:rPr>
      </w:pPr>
      <w:r w:rsidRPr="00852908">
        <w:rPr>
          <w:rFonts w:ascii="Times New Roman" w:eastAsia="Calibri" w:hAnsi="Times New Roman"/>
          <w:sz w:val="22"/>
          <w:szCs w:val="22"/>
        </w:rPr>
        <w:t xml:space="preserve">DORS reserves the right to withhold payment or reduce payment, as referenced in Part I Section A.4.b.(2) of this contract, to the Contractor in the event that reports required under the terms and conditions of this contract have not been submitted within the timeframes detailed by DORS. </w:t>
      </w:r>
    </w:p>
    <w:p w:rsidR="00684881" w:rsidRPr="00852908" w:rsidRDefault="00684881" w:rsidP="009B1A93">
      <w:pPr>
        <w:tabs>
          <w:tab w:val="num" w:pos="720"/>
        </w:tabs>
        <w:ind w:left="720" w:hanging="360"/>
        <w:rPr>
          <w:rFonts w:eastAsia="Calibri"/>
          <w:sz w:val="22"/>
          <w:szCs w:val="22"/>
        </w:rPr>
      </w:pPr>
    </w:p>
    <w:p w:rsidR="00684881" w:rsidRPr="00852908" w:rsidRDefault="00684881" w:rsidP="009B1A93">
      <w:pPr>
        <w:pStyle w:val="ListParagraph"/>
        <w:numPr>
          <w:ilvl w:val="0"/>
          <w:numId w:val="31"/>
        </w:numPr>
        <w:tabs>
          <w:tab w:val="num" w:pos="720"/>
        </w:tabs>
        <w:rPr>
          <w:rFonts w:ascii="Times New Roman" w:eastAsia="Calibri" w:hAnsi="Times New Roman"/>
          <w:sz w:val="22"/>
          <w:szCs w:val="22"/>
        </w:rPr>
      </w:pPr>
      <w:r w:rsidRPr="00852908">
        <w:rPr>
          <w:rFonts w:ascii="Times New Roman" w:eastAsia="Calibri" w:hAnsi="Times New Roman"/>
          <w:sz w:val="22"/>
          <w:szCs w:val="22"/>
        </w:rPr>
        <w:t xml:space="preserve"> In the event that DORS determines it necessary to withhold payment to the Contractor, payment associated with all services rendered under the specific authorization form shall be withheld until such time as the Contractor has submitted the outstanding reports and DORS has accepted the reports as submitted within the 90-day invoice requirement stated in Part I, Section E.3 above.  </w:t>
      </w:r>
    </w:p>
    <w:p w:rsidR="00684881" w:rsidRPr="00852908" w:rsidRDefault="00684881" w:rsidP="009B1A93">
      <w:pPr>
        <w:tabs>
          <w:tab w:val="num" w:pos="720"/>
        </w:tabs>
        <w:ind w:left="720" w:hanging="360"/>
        <w:rPr>
          <w:sz w:val="22"/>
          <w:szCs w:val="22"/>
        </w:rPr>
      </w:pPr>
    </w:p>
    <w:p w:rsidR="00684881" w:rsidRPr="00852908" w:rsidRDefault="00684881" w:rsidP="009B1A93">
      <w:pPr>
        <w:numPr>
          <w:ilvl w:val="0"/>
          <w:numId w:val="31"/>
        </w:numPr>
        <w:spacing w:after="200" w:line="276" w:lineRule="auto"/>
        <w:rPr>
          <w:sz w:val="22"/>
          <w:szCs w:val="22"/>
        </w:rPr>
      </w:pPr>
      <w:r w:rsidRPr="00852908">
        <w:rPr>
          <w:b/>
          <w:bCs/>
          <w:sz w:val="22"/>
          <w:szCs w:val="22"/>
        </w:rPr>
        <w:t>Surplus/Excess Payments</w:t>
      </w:r>
      <w:r w:rsidRPr="00852908">
        <w:rPr>
          <w:sz w:val="22"/>
          <w:szCs w:val="22"/>
        </w:rPr>
        <w:t>: In the event DORS has advanced funds to the Contractor or overpaid the Contractor, the Contractor shall at the end of the contract period, or earlier if the contract is terminated, return to DORS in full any unexpended funds within 30 days; or such unexpended funds may, at the discretion of the Commissioner of DORS, be carried over and used as part of a new contract period if a new similar contract is executed.</w:t>
      </w:r>
    </w:p>
    <w:p w:rsidR="00684881" w:rsidRPr="00852908" w:rsidRDefault="00684881" w:rsidP="009B1A93">
      <w:pPr>
        <w:tabs>
          <w:tab w:val="left" w:pos="-180"/>
          <w:tab w:val="left" w:pos="360"/>
        </w:tabs>
        <w:rPr>
          <w:sz w:val="22"/>
          <w:szCs w:val="22"/>
        </w:rPr>
      </w:pPr>
      <w:r w:rsidRPr="00852908">
        <w:rPr>
          <w:b/>
          <w:sz w:val="22"/>
          <w:szCs w:val="22"/>
        </w:rPr>
        <w:t xml:space="preserve">F. </w:t>
      </w:r>
      <w:r w:rsidRPr="00852908">
        <w:rPr>
          <w:b/>
          <w:sz w:val="22"/>
          <w:szCs w:val="22"/>
        </w:rPr>
        <w:tab/>
        <w:t xml:space="preserve">STATE REQUIREMENTS: </w:t>
      </w:r>
    </w:p>
    <w:p w:rsidR="00684881" w:rsidRPr="00852908" w:rsidRDefault="00684881" w:rsidP="009B1A93">
      <w:pPr>
        <w:tabs>
          <w:tab w:val="left" w:pos="-180"/>
        </w:tabs>
        <w:rPr>
          <w:sz w:val="22"/>
          <w:szCs w:val="22"/>
        </w:rPr>
      </w:pPr>
    </w:p>
    <w:p w:rsidR="00684881" w:rsidRPr="00852908" w:rsidRDefault="00684881" w:rsidP="009B1A93">
      <w:pPr>
        <w:tabs>
          <w:tab w:val="left" w:pos="1980"/>
        </w:tabs>
        <w:spacing w:after="120"/>
        <w:ind w:left="810" w:hanging="360"/>
        <w:rPr>
          <w:rFonts w:eastAsia="Calibri"/>
          <w:sz w:val="22"/>
          <w:szCs w:val="22"/>
        </w:rPr>
      </w:pPr>
      <w:r w:rsidRPr="007F49BE">
        <w:rPr>
          <w:rFonts w:eastAsia="Calibri"/>
          <w:b/>
          <w:bCs/>
          <w:sz w:val="22"/>
          <w:szCs w:val="22"/>
        </w:rPr>
        <w:t>1.</w:t>
      </w:r>
      <w:r w:rsidRPr="00852908">
        <w:rPr>
          <w:rFonts w:eastAsia="Calibri"/>
          <w:bCs/>
          <w:sz w:val="22"/>
          <w:szCs w:val="22"/>
        </w:rPr>
        <w:t xml:space="preserve"> </w:t>
      </w:r>
      <w:r w:rsidRPr="00852908">
        <w:rPr>
          <w:rFonts w:eastAsia="Calibri"/>
          <w:bCs/>
          <w:sz w:val="22"/>
          <w:szCs w:val="22"/>
        </w:rPr>
        <w:tab/>
        <w:t>Audit Submission Process</w:t>
      </w:r>
      <w:r w:rsidRPr="00852908">
        <w:rPr>
          <w:rFonts w:eastAsia="Calibri"/>
          <w:sz w:val="22"/>
          <w:szCs w:val="22"/>
        </w:rPr>
        <w:t>:  If the Contractor expends $300,000 or more in State financial assistance during any State fiscal year during the contract, the Contractor shall submit its A</w:t>
      </w:r>
      <w:r w:rsidRPr="00852908">
        <w:rPr>
          <w:rFonts w:eastAsia="Calibri"/>
          <w:sz w:val="22"/>
          <w:szCs w:val="22"/>
        </w:rPr>
        <w:noBreakHyphen/>
        <w:t xml:space="preserve">133 and state single audit electronically to the Agency through a state-wide electronic system referred to as OPM’s Electronic Audit Reporting System (EARS).  The link to access the system is: </w:t>
      </w:r>
      <w:hyperlink r:id="rId15" w:history="1">
        <w:r w:rsidRPr="00852908">
          <w:rPr>
            <w:rFonts w:eastAsia="Calibri"/>
            <w:color w:val="0000FF"/>
            <w:sz w:val="22"/>
            <w:szCs w:val="22"/>
            <w:u w:val="single"/>
          </w:rPr>
          <w:t>https://www.appsvcs.opm.ct.gov/Auditing/Home.aspx</w:t>
        </w:r>
      </w:hyperlink>
      <w:r w:rsidRPr="00852908">
        <w:rPr>
          <w:rFonts w:eastAsia="Calibri"/>
          <w:sz w:val="22"/>
          <w:szCs w:val="22"/>
        </w:rPr>
        <w:t>. The Contractor shall send DORS an e-mail alert stating that its audit has been uploaded to the identified system.  If the Contractor requests an extension from OPM, associated with the required audit submission, the Contractor must provide DORS with a copy of the approved request.</w:t>
      </w:r>
    </w:p>
    <w:p w:rsidR="00684881" w:rsidRPr="00852908" w:rsidRDefault="00684881" w:rsidP="009B1A93">
      <w:pPr>
        <w:tabs>
          <w:tab w:val="left" w:pos="1980"/>
        </w:tabs>
        <w:spacing w:after="120"/>
        <w:ind w:left="810" w:hanging="360"/>
        <w:rPr>
          <w:rFonts w:eastAsia="Calibri"/>
          <w:sz w:val="22"/>
          <w:szCs w:val="22"/>
        </w:rPr>
      </w:pPr>
      <w:r w:rsidRPr="007F49BE">
        <w:rPr>
          <w:rFonts w:eastAsia="Calibri"/>
          <w:b/>
          <w:noProof/>
          <w:sz w:val="22"/>
          <w:szCs w:val="22"/>
        </w:rPr>
        <w:t>2.</w:t>
      </w:r>
      <w:r w:rsidRPr="00852908">
        <w:rPr>
          <w:rFonts w:eastAsia="Calibri"/>
          <w:noProof/>
          <w:sz w:val="22"/>
          <w:szCs w:val="22"/>
        </w:rPr>
        <w:t xml:space="preserve"> </w:t>
      </w:r>
      <w:r w:rsidRPr="00852908">
        <w:rPr>
          <w:rFonts w:eastAsia="Calibri"/>
          <w:noProof/>
          <w:sz w:val="22"/>
          <w:szCs w:val="22"/>
        </w:rPr>
        <w:tab/>
        <w:t>Match Requirements:  The Contractor also warrants that it is aware that funds provided by DORS under this contract may be used for a service match.  The Contractor must obtain DORS permission prior to identifying any or all of the allocated services as a service or monetary match.  DORS shall respond to all requests within five (5) business days of receipt.</w:t>
      </w:r>
    </w:p>
    <w:p w:rsidR="00684881" w:rsidRPr="00852908" w:rsidRDefault="00684881" w:rsidP="009B1A93">
      <w:pPr>
        <w:spacing w:after="120" w:line="276" w:lineRule="auto"/>
        <w:ind w:left="360" w:hanging="360"/>
        <w:rPr>
          <w:rFonts w:eastAsia="Calibri"/>
          <w:sz w:val="22"/>
          <w:szCs w:val="22"/>
        </w:rPr>
      </w:pPr>
      <w:r w:rsidRPr="00852908">
        <w:rPr>
          <w:rFonts w:eastAsia="Calibri"/>
          <w:b/>
          <w:sz w:val="22"/>
          <w:szCs w:val="22"/>
        </w:rPr>
        <w:t>G.</w:t>
      </w:r>
      <w:r w:rsidRPr="00852908">
        <w:rPr>
          <w:rFonts w:eastAsia="Calibri"/>
          <w:b/>
          <w:sz w:val="22"/>
          <w:szCs w:val="22"/>
        </w:rPr>
        <w:tab/>
        <w:t>PROCEDURES FOR TERMINATION:</w:t>
      </w:r>
      <w:r w:rsidRPr="00852908">
        <w:rPr>
          <w:rFonts w:eastAsia="Calibri"/>
          <w:sz w:val="22"/>
          <w:szCs w:val="22"/>
        </w:rPr>
        <w:t xml:space="preserve">   </w:t>
      </w:r>
    </w:p>
    <w:p w:rsidR="00684881" w:rsidRPr="00852908" w:rsidRDefault="00684881" w:rsidP="009B1A93">
      <w:pPr>
        <w:numPr>
          <w:ilvl w:val="0"/>
          <w:numId w:val="12"/>
        </w:numPr>
        <w:tabs>
          <w:tab w:val="num" w:pos="720"/>
        </w:tabs>
        <w:spacing w:after="120" w:line="276" w:lineRule="auto"/>
        <w:rPr>
          <w:rFonts w:eastAsia="Calibri"/>
          <w:sz w:val="22"/>
          <w:szCs w:val="22"/>
        </w:rPr>
      </w:pPr>
      <w:r w:rsidRPr="00852908">
        <w:rPr>
          <w:rFonts w:eastAsia="Calibri"/>
          <w:b/>
          <w:sz w:val="22"/>
          <w:szCs w:val="22"/>
        </w:rPr>
        <w:t>Termination by DORS</w:t>
      </w:r>
      <w:r w:rsidRPr="00852908">
        <w:rPr>
          <w:rFonts w:eastAsia="Calibri"/>
          <w:sz w:val="22"/>
          <w:szCs w:val="22"/>
        </w:rPr>
        <w:t>.  In addition to the sections in Part II of this contract, upon delivery to the Contractor of a Notice of Termination specifying the nature of the termination and the date upon which such termination becomes effective the Contractor shall:</w:t>
      </w:r>
    </w:p>
    <w:p w:rsidR="00684881" w:rsidRPr="00852908" w:rsidRDefault="00684881" w:rsidP="009B1A93">
      <w:pPr>
        <w:numPr>
          <w:ilvl w:val="0"/>
          <w:numId w:val="15"/>
        </w:numPr>
        <w:tabs>
          <w:tab w:val="num" w:pos="1170"/>
          <w:tab w:val="left" w:pos="1980"/>
        </w:tabs>
        <w:spacing w:after="120" w:line="276" w:lineRule="auto"/>
        <w:ind w:left="1166" w:hanging="446"/>
        <w:rPr>
          <w:rFonts w:eastAsia="Calibri"/>
          <w:sz w:val="22"/>
          <w:szCs w:val="22"/>
        </w:rPr>
      </w:pPr>
      <w:r w:rsidRPr="00852908">
        <w:rPr>
          <w:rFonts w:eastAsia="Calibri"/>
          <w:sz w:val="22"/>
          <w:szCs w:val="22"/>
        </w:rPr>
        <w:t>stop work under the contract on the date and to the extent specified in the Notice of Termination;</w:t>
      </w:r>
    </w:p>
    <w:p w:rsidR="00684881" w:rsidRPr="00852908" w:rsidRDefault="00684881" w:rsidP="009B1A93">
      <w:pPr>
        <w:numPr>
          <w:ilvl w:val="0"/>
          <w:numId w:val="15"/>
        </w:numPr>
        <w:tabs>
          <w:tab w:val="num" w:pos="1170"/>
          <w:tab w:val="left" w:pos="1980"/>
        </w:tabs>
        <w:spacing w:after="120" w:line="276" w:lineRule="auto"/>
        <w:ind w:left="1166" w:hanging="446"/>
        <w:rPr>
          <w:rFonts w:eastAsia="Calibri"/>
          <w:sz w:val="22"/>
          <w:szCs w:val="22"/>
        </w:rPr>
      </w:pPr>
      <w:r w:rsidRPr="00852908">
        <w:rPr>
          <w:rFonts w:eastAsia="Calibri"/>
          <w:sz w:val="22"/>
          <w:szCs w:val="22"/>
        </w:rPr>
        <w:t>if DORS so directs, terminate all subcontracts to the extent that they relate to the performance of work terminated by the Notice of Termination or assign to DORS in the manner and to the extent directed by DORS all of the right, title, and interest of the Contractor under the subcontracts not so terminated, in which case DORS shall have the right, in its discretion, to settle or pay any and all claims arising out of the termination of such subcontracts</w:t>
      </w:r>
      <w:r>
        <w:rPr>
          <w:rFonts w:eastAsia="Calibri"/>
          <w:sz w:val="22"/>
          <w:szCs w:val="22"/>
        </w:rPr>
        <w:t>;</w:t>
      </w:r>
      <w:r w:rsidRPr="00852908">
        <w:rPr>
          <w:rFonts w:eastAsia="Calibri"/>
          <w:sz w:val="22"/>
          <w:szCs w:val="22"/>
        </w:rPr>
        <w:t xml:space="preserve"> or require the right to continue performance by subcontractors;</w:t>
      </w:r>
    </w:p>
    <w:p w:rsidR="00684881" w:rsidRPr="00852908" w:rsidRDefault="00684881" w:rsidP="009B1A93">
      <w:pPr>
        <w:numPr>
          <w:ilvl w:val="0"/>
          <w:numId w:val="15"/>
        </w:numPr>
        <w:tabs>
          <w:tab w:val="num" w:pos="1170"/>
          <w:tab w:val="left" w:pos="1980"/>
        </w:tabs>
        <w:spacing w:after="120" w:line="276" w:lineRule="auto"/>
        <w:ind w:left="1166" w:hanging="446"/>
        <w:rPr>
          <w:rFonts w:eastAsia="Calibri"/>
          <w:sz w:val="22"/>
          <w:szCs w:val="22"/>
        </w:rPr>
      </w:pPr>
      <w:r w:rsidRPr="00852908">
        <w:rPr>
          <w:rFonts w:eastAsia="Calibri"/>
          <w:sz w:val="22"/>
          <w:szCs w:val="22"/>
        </w:rPr>
        <w:t>complete the performance of the work including the work performed by subcontractors,  that has not been terminated by the Notice of Termination; and</w:t>
      </w:r>
    </w:p>
    <w:p w:rsidR="00684881" w:rsidRPr="00852908" w:rsidRDefault="00684881" w:rsidP="009B1A93">
      <w:pPr>
        <w:numPr>
          <w:ilvl w:val="0"/>
          <w:numId w:val="15"/>
        </w:numPr>
        <w:tabs>
          <w:tab w:val="num" w:pos="1170"/>
          <w:tab w:val="left" w:pos="1980"/>
        </w:tabs>
        <w:spacing w:after="120" w:line="276" w:lineRule="auto"/>
        <w:ind w:left="1166" w:hanging="446"/>
        <w:rPr>
          <w:rFonts w:eastAsia="Calibri"/>
          <w:sz w:val="22"/>
          <w:szCs w:val="22"/>
        </w:rPr>
      </w:pPr>
      <w:r w:rsidRPr="00852908">
        <w:rPr>
          <w:rFonts w:eastAsia="Calibri"/>
          <w:sz w:val="22"/>
          <w:szCs w:val="22"/>
        </w:rPr>
        <w:t xml:space="preserve">be entitled to payment for services agreed upon by the parties and rendered to DORS satisfaction through the effective date of termination. </w:t>
      </w:r>
    </w:p>
    <w:p w:rsidR="00684881" w:rsidRPr="00852908" w:rsidRDefault="00684881" w:rsidP="009B1A93">
      <w:pPr>
        <w:numPr>
          <w:ilvl w:val="0"/>
          <w:numId w:val="13"/>
        </w:numPr>
        <w:tabs>
          <w:tab w:val="left" w:pos="720"/>
        </w:tabs>
        <w:spacing w:after="120" w:line="276" w:lineRule="auto"/>
        <w:ind w:left="720"/>
        <w:rPr>
          <w:rFonts w:eastAsia="Calibri"/>
          <w:sz w:val="22"/>
          <w:szCs w:val="22"/>
        </w:rPr>
      </w:pPr>
      <w:r w:rsidRPr="00852908">
        <w:rPr>
          <w:rFonts w:eastAsia="Calibri"/>
          <w:b/>
          <w:sz w:val="22"/>
          <w:szCs w:val="22"/>
        </w:rPr>
        <w:t>Reduction of Services by Either Party or Termination by the Contractor.</w:t>
      </w:r>
      <w:r w:rsidRPr="00852908">
        <w:rPr>
          <w:rFonts w:eastAsia="Calibri"/>
          <w:sz w:val="22"/>
          <w:szCs w:val="22"/>
        </w:rPr>
        <w:t xml:space="preserve">  In the event that either party closes, reduces services or relocates any program funded under this contract; DORS does not offer funding for any Program herein for any subsequent fiscal year; the Contractor terminates this contract; or the fiduciary responsibility of the Contractor changes for any reason; DORS and the Contractor shall negotiate and resolve the following issues: </w:t>
      </w:r>
    </w:p>
    <w:p w:rsidR="00684881" w:rsidRPr="00852908" w:rsidRDefault="00684881" w:rsidP="009B1A93">
      <w:pPr>
        <w:numPr>
          <w:ilvl w:val="0"/>
          <w:numId w:val="14"/>
        </w:numPr>
        <w:tabs>
          <w:tab w:val="left" w:pos="1170"/>
        </w:tabs>
        <w:spacing w:after="120" w:line="276" w:lineRule="auto"/>
        <w:ind w:left="1170" w:hanging="450"/>
        <w:rPr>
          <w:rFonts w:eastAsia="Calibri"/>
          <w:sz w:val="22"/>
          <w:szCs w:val="22"/>
        </w:rPr>
      </w:pPr>
      <w:r w:rsidRPr="00852908">
        <w:rPr>
          <w:rFonts w:eastAsia="Calibri"/>
          <w:sz w:val="22"/>
          <w:szCs w:val="22"/>
        </w:rPr>
        <w:lastRenderedPageBreak/>
        <w:t xml:space="preserve">the time lines for closure of the program; </w:t>
      </w:r>
    </w:p>
    <w:p w:rsidR="00684881" w:rsidRPr="00852908" w:rsidRDefault="00684881" w:rsidP="009B1A93">
      <w:pPr>
        <w:numPr>
          <w:ilvl w:val="0"/>
          <w:numId w:val="14"/>
        </w:numPr>
        <w:tabs>
          <w:tab w:val="left" w:pos="1170"/>
        </w:tabs>
        <w:spacing w:after="120" w:line="276" w:lineRule="auto"/>
        <w:ind w:left="1170" w:hanging="450"/>
        <w:rPr>
          <w:rFonts w:eastAsia="Calibri"/>
          <w:sz w:val="22"/>
          <w:szCs w:val="22"/>
        </w:rPr>
      </w:pPr>
      <w:r w:rsidRPr="00852908">
        <w:rPr>
          <w:rFonts w:eastAsia="Calibri"/>
          <w:sz w:val="22"/>
          <w:szCs w:val="22"/>
        </w:rPr>
        <w:t xml:space="preserve">closure of admissions and the transfer or Client(s) remaining in the program at the time of closure; </w:t>
      </w:r>
    </w:p>
    <w:p w:rsidR="00684881" w:rsidRPr="00852908" w:rsidRDefault="00684881" w:rsidP="009B1A93">
      <w:pPr>
        <w:numPr>
          <w:ilvl w:val="0"/>
          <w:numId w:val="14"/>
        </w:numPr>
        <w:tabs>
          <w:tab w:val="left" w:pos="1170"/>
        </w:tabs>
        <w:spacing w:after="120" w:line="276" w:lineRule="auto"/>
        <w:ind w:left="1170" w:hanging="450"/>
        <w:rPr>
          <w:rFonts w:eastAsia="Calibri"/>
          <w:sz w:val="22"/>
          <w:szCs w:val="22"/>
        </w:rPr>
      </w:pPr>
      <w:r w:rsidRPr="00852908">
        <w:rPr>
          <w:rFonts w:eastAsia="Calibri"/>
          <w:sz w:val="22"/>
          <w:szCs w:val="22"/>
        </w:rPr>
        <w:t>the amount of any final payments due the Contractor or refunds due DORS; and</w:t>
      </w:r>
    </w:p>
    <w:p w:rsidR="00684881" w:rsidRPr="00852908" w:rsidRDefault="00684881" w:rsidP="009B1A93">
      <w:pPr>
        <w:numPr>
          <w:ilvl w:val="0"/>
          <w:numId w:val="14"/>
        </w:numPr>
        <w:tabs>
          <w:tab w:val="left" w:pos="1170"/>
        </w:tabs>
        <w:spacing w:after="120" w:line="276" w:lineRule="auto"/>
        <w:ind w:left="1170" w:hanging="450"/>
        <w:rPr>
          <w:rFonts w:eastAsia="Calibri"/>
          <w:sz w:val="22"/>
          <w:szCs w:val="22"/>
        </w:rPr>
      </w:pPr>
      <w:r w:rsidRPr="00852908">
        <w:rPr>
          <w:rFonts w:eastAsia="Calibri"/>
          <w:sz w:val="22"/>
          <w:szCs w:val="22"/>
        </w:rPr>
        <w:t>the transfer or storage of all program records pursuant to the requirements of the federal Confidentiality of Alcohol and Drug Abuse Patient Records regulations, 42 C.F.R. Part 2;</w:t>
      </w:r>
    </w:p>
    <w:p w:rsidR="00684881" w:rsidRPr="00852908" w:rsidRDefault="00684881" w:rsidP="009B1A93">
      <w:pPr>
        <w:numPr>
          <w:ilvl w:val="0"/>
          <w:numId w:val="14"/>
        </w:numPr>
        <w:tabs>
          <w:tab w:val="left" w:pos="1170"/>
        </w:tabs>
        <w:spacing w:after="120" w:line="276" w:lineRule="auto"/>
        <w:ind w:left="1166" w:hanging="446"/>
        <w:rPr>
          <w:rFonts w:eastAsia="Calibri"/>
          <w:sz w:val="22"/>
          <w:szCs w:val="22"/>
        </w:rPr>
      </w:pPr>
      <w:r w:rsidRPr="00852908">
        <w:rPr>
          <w:rFonts w:eastAsia="Calibri"/>
          <w:sz w:val="22"/>
          <w:szCs w:val="22"/>
        </w:rPr>
        <w:t xml:space="preserve">the disposition of property and equipment in which DORS has a financial interest pursuant to the requirements of Regulations, Conn. State Agencies § 17-226d-4(i), (1) &amp; (2) including Bond Fund Award liens and obligations; </w:t>
      </w:r>
    </w:p>
    <w:p w:rsidR="00684881" w:rsidRPr="00852908" w:rsidRDefault="00684881" w:rsidP="009B1A93">
      <w:pPr>
        <w:numPr>
          <w:ilvl w:val="0"/>
          <w:numId w:val="14"/>
        </w:numPr>
        <w:tabs>
          <w:tab w:val="left" w:pos="1170"/>
        </w:tabs>
        <w:spacing w:after="120" w:line="276" w:lineRule="auto"/>
        <w:ind w:left="1170" w:hanging="450"/>
        <w:rPr>
          <w:rFonts w:eastAsia="Calibri"/>
          <w:sz w:val="22"/>
          <w:szCs w:val="22"/>
        </w:rPr>
      </w:pPr>
      <w:r w:rsidRPr="00852908">
        <w:rPr>
          <w:rFonts w:eastAsia="Calibri"/>
          <w:sz w:val="22"/>
          <w:szCs w:val="22"/>
        </w:rPr>
        <w:t xml:space="preserve">notification to Client(s) of the closure, their options for transfer to other programs and the Contractor’s obligations to facilitate such transfer; and </w:t>
      </w:r>
    </w:p>
    <w:p w:rsidR="00684881" w:rsidRPr="00852908" w:rsidRDefault="00684881" w:rsidP="009B1A93">
      <w:pPr>
        <w:numPr>
          <w:ilvl w:val="0"/>
          <w:numId w:val="14"/>
        </w:numPr>
        <w:tabs>
          <w:tab w:val="left" w:pos="1170"/>
        </w:tabs>
        <w:spacing w:after="120" w:line="276" w:lineRule="auto"/>
        <w:ind w:left="1170" w:hanging="450"/>
        <w:rPr>
          <w:rFonts w:eastAsia="Calibri"/>
          <w:sz w:val="22"/>
          <w:szCs w:val="22"/>
        </w:rPr>
      </w:pPr>
      <w:r w:rsidRPr="00852908">
        <w:rPr>
          <w:rFonts w:eastAsia="Calibri"/>
          <w:sz w:val="22"/>
          <w:szCs w:val="22"/>
        </w:rPr>
        <w:t xml:space="preserve">any other issues pertinent to the specific situation causing the reduction or termination of services. </w:t>
      </w:r>
    </w:p>
    <w:p w:rsidR="00684881" w:rsidRPr="00852908" w:rsidRDefault="00684881" w:rsidP="009B1A93">
      <w:pPr>
        <w:tabs>
          <w:tab w:val="left" w:pos="1170"/>
        </w:tabs>
        <w:spacing w:after="120" w:line="276" w:lineRule="auto"/>
        <w:ind w:left="720"/>
        <w:rPr>
          <w:rFonts w:eastAsia="Calibri"/>
          <w:sz w:val="22"/>
          <w:szCs w:val="22"/>
        </w:rPr>
      </w:pPr>
      <w:r w:rsidRPr="00852908">
        <w:rPr>
          <w:rFonts w:eastAsia="Calibri"/>
          <w:sz w:val="22"/>
          <w:szCs w:val="22"/>
        </w:rPr>
        <w:t>In the event DORS and the Contractor are unable to negotiate and resolve the issues identified, DORS will identify the final resolution, taking into consideration the needs of the Agency, Contractor and Client.</w:t>
      </w:r>
    </w:p>
    <w:p w:rsidR="00684881" w:rsidRPr="00852908" w:rsidRDefault="00684881" w:rsidP="009B1A93">
      <w:pPr>
        <w:keepNext/>
        <w:tabs>
          <w:tab w:val="left" w:pos="4320"/>
        </w:tabs>
        <w:spacing w:after="120"/>
        <w:outlineLvl w:val="4"/>
        <w:rPr>
          <w:rFonts w:eastAsia="Calibri"/>
          <w:b/>
          <w:caps/>
          <w:sz w:val="22"/>
          <w:szCs w:val="22"/>
        </w:rPr>
      </w:pPr>
      <w:r w:rsidRPr="00852908">
        <w:rPr>
          <w:rFonts w:eastAsia="Calibri"/>
          <w:b/>
          <w:sz w:val="22"/>
          <w:szCs w:val="22"/>
        </w:rPr>
        <w:t>H.  MISCELLANEOUS PROVISIONS:</w:t>
      </w:r>
    </w:p>
    <w:p w:rsidR="00684881" w:rsidRPr="00852908" w:rsidRDefault="00684881" w:rsidP="009B1A93">
      <w:pPr>
        <w:numPr>
          <w:ilvl w:val="1"/>
          <w:numId w:val="6"/>
        </w:numPr>
        <w:tabs>
          <w:tab w:val="num" w:pos="720"/>
        </w:tabs>
        <w:spacing w:after="120" w:line="276" w:lineRule="auto"/>
        <w:ind w:left="720"/>
        <w:rPr>
          <w:rFonts w:eastAsia="Calibri"/>
          <w:b/>
          <w:sz w:val="22"/>
          <w:szCs w:val="22"/>
        </w:rPr>
      </w:pPr>
      <w:r w:rsidRPr="00852908">
        <w:rPr>
          <w:rFonts w:eastAsia="Calibri"/>
          <w:b/>
          <w:bCs/>
          <w:sz w:val="22"/>
          <w:szCs w:val="22"/>
        </w:rPr>
        <w:t xml:space="preserve">Audit Exceptions.  </w:t>
      </w:r>
      <w:r w:rsidRPr="00852908">
        <w:rPr>
          <w:rFonts w:eastAsia="Calibri"/>
          <w:sz w:val="22"/>
          <w:szCs w:val="22"/>
        </w:rPr>
        <w:t>In addition to and not in any way in limitation of the obligation of the contract, it is understood and agreed by the Contractor that the Contractor shall be held liable for any State or Federal audit exceptions and shall return to DORS all payments made under the agreement to which exception has been taken or which have been disallowed because of such an exception.</w:t>
      </w:r>
    </w:p>
    <w:p w:rsidR="00684881" w:rsidRPr="00852908" w:rsidRDefault="00684881" w:rsidP="009B1A93">
      <w:pPr>
        <w:numPr>
          <w:ilvl w:val="1"/>
          <w:numId w:val="6"/>
        </w:numPr>
        <w:tabs>
          <w:tab w:val="num" w:pos="720"/>
        </w:tabs>
        <w:spacing w:after="120" w:line="276" w:lineRule="auto"/>
        <w:ind w:left="720"/>
        <w:jc w:val="both"/>
        <w:rPr>
          <w:rFonts w:eastAsia="Calibri"/>
          <w:spacing w:val="-2"/>
          <w:sz w:val="22"/>
          <w:szCs w:val="22"/>
        </w:rPr>
      </w:pPr>
      <w:r w:rsidRPr="00852908">
        <w:rPr>
          <w:rFonts w:eastAsia="Calibri"/>
          <w:b/>
          <w:sz w:val="22"/>
          <w:szCs w:val="22"/>
        </w:rPr>
        <w:t xml:space="preserve">Severability.  </w:t>
      </w:r>
      <w:r w:rsidRPr="00852908">
        <w:rPr>
          <w:rFonts w:eastAsia="Calibri"/>
          <w:sz w:val="22"/>
          <w:szCs w:val="22"/>
        </w:rPr>
        <w:t>If any provision of this contract is declared or found to be illegal, unenforceable, or void, then both parties shall be relieved of all obligations under that provision. The remainder of this contract shall be enforced to the fullest extent permitted by law.</w:t>
      </w:r>
    </w:p>
    <w:p w:rsidR="00684881" w:rsidRPr="00852908" w:rsidRDefault="00684881" w:rsidP="009B1A93">
      <w:pPr>
        <w:numPr>
          <w:ilvl w:val="1"/>
          <w:numId w:val="6"/>
        </w:numPr>
        <w:tabs>
          <w:tab w:val="num" w:pos="720"/>
        </w:tabs>
        <w:suppressAutoHyphens/>
        <w:spacing w:after="120" w:line="276" w:lineRule="auto"/>
        <w:ind w:left="720"/>
        <w:rPr>
          <w:rFonts w:eastAsia="Calibri"/>
          <w:noProof/>
          <w:sz w:val="22"/>
          <w:szCs w:val="22"/>
        </w:rPr>
      </w:pPr>
      <w:r w:rsidRPr="00852908">
        <w:rPr>
          <w:rFonts w:eastAsia="Calibri"/>
          <w:b/>
          <w:bCs/>
          <w:sz w:val="22"/>
          <w:szCs w:val="22"/>
        </w:rPr>
        <w:t>Transport of Client(s).</w:t>
      </w:r>
      <w:r w:rsidRPr="00852908">
        <w:rPr>
          <w:rFonts w:eastAsia="Calibri"/>
          <w:noProof/>
          <w:sz w:val="22"/>
          <w:szCs w:val="22"/>
        </w:rPr>
        <w:t xml:space="preserve">  In the event that the Contractor or any of its employees or subcontractors shall, for any reason, transport a Client of DORS, the Contractor hereby agrees to the following:</w:t>
      </w:r>
    </w:p>
    <w:p w:rsidR="00684881" w:rsidRPr="00852908" w:rsidRDefault="00684881" w:rsidP="009B1A93">
      <w:pPr>
        <w:numPr>
          <w:ilvl w:val="0"/>
          <w:numId w:val="7"/>
        </w:numPr>
        <w:tabs>
          <w:tab w:val="num" w:pos="1080"/>
        </w:tabs>
        <w:suppressAutoHyphens/>
        <w:spacing w:after="120" w:line="276" w:lineRule="auto"/>
        <w:ind w:left="1080" w:hanging="360"/>
        <w:rPr>
          <w:rFonts w:eastAsia="Calibri"/>
          <w:noProof/>
          <w:sz w:val="22"/>
          <w:szCs w:val="22"/>
        </w:rPr>
      </w:pPr>
      <w:r w:rsidRPr="00852908">
        <w:rPr>
          <w:rFonts w:eastAsia="Calibri"/>
          <w:color w:val="000000"/>
          <w:sz w:val="22"/>
          <w:szCs w:val="22"/>
        </w:rPr>
        <w:t xml:space="preserve">The contractor shall require that its employees, subcontracted transportation providers, drivers, and vehicles that transport, or have the potential to transport Client(s) meet licensure or certification requirements established by the Connecticut Department of Transportation and the Connecticut Department of Motor Vehicles. </w:t>
      </w:r>
    </w:p>
    <w:p w:rsidR="00684881" w:rsidRPr="00852908" w:rsidRDefault="00684881" w:rsidP="009B1A93">
      <w:pPr>
        <w:keepNext/>
        <w:numPr>
          <w:ilvl w:val="0"/>
          <w:numId w:val="7"/>
        </w:numPr>
        <w:tabs>
          <w:tab w:val="left" w:pos="360"/>
          <w:tab w:val="num" w:pos="1080"/>
          <w:tab w:val="num" w:pos="1800"/>
          <w:tab w:val="left" w:pos="6624"/>
          <w:tab w:val="left" w:pos="7200"/>
          <w:tab w:val="left" w:pos="7632"/>
        </w:tabs>
        <w:suppressAutoHyphens/>
        <w:spacing w:after="200" w:line="276" w:lineRule="auto"/>
        <w:ind w:left="1080" w:right="-720" w:hanging="360"/>
        <w:jc w:val="both"/>
        <w:outlineLvl w:val="4"/>
        <w:rPr>
          <w:sz w:val="22"/>
          <w:szCs w:val="22"/>
        </w:rPr>
      </w:pPr>
      <w:r w:rsidRPr="00852908">
        <w:rPr>
          <w:rFonts w:eastAsia="Calibri"/>
          <w:color w:val="000000"/>
          <w:sz w:val="22"/>
          <w:szCs w:val="22"/>
        </w:rPr>
        <w:t xml:space="preserve">All vehicles utilized shall be appropriately licensed, certified, permitted, and insured. </w:t>
      </w:r>
    </w:p>
    <w:p w:rsidR="00684881" w:rsidRPr="002A1287" w:rsidRDefault="00684881" w:rsidP="009B1A93">
      <w:pPr>
        <w:rPr>
          <w:rFonts w:ascii="Garamond" w:hAnsi="Garamond"/>
          <w:sz w:val="22"/>
        </w:rPr>
      </w:pPr>
    </w:p>
    <w:p w:rsidR="00684881" w:rsidRPr="002A1287" w:rsidRDefault="00684881" w:rsidP="009B1A93">
      <w:pPr>
        <w:rPr>
          <w:b/>
          <w:szCs w:val="24"/>
        </w:rPr>
      </w:pPr>
      <w:r w:rsidRPr="002A1287">
        <w:br w:type="page"/>
      </w:r>
      <w:r w:rsidRPr="002A1287">
        <w:rPr>
          <w:b/>
          <w:bCs/>
          <w:spacing w:val="-2"/>
          <w:szCs w:val="24"/>
        </w:rPr>
        <w:lastRenderedPageBreak/>
        <w:t>PART</w:t>
      </w:r>
      <w:r w:rsidRPr="002A1287">
        <w:rPr>
          <w:bCs/>
          <w:spacing w:val="-2"/>
          <w:szCs w:val="24"/>
        </w:rPr>
        <w:t xml:space="preserve"> </w:t>
      </w:r>
      <w:r w:rsidRPr="002A1287">
        <w:rPr>
          <w:b/>
          <w:szCs w:val="24"/>
        </w:rPr>
        <w:t xml:space="preserve">II.  TERMS AND CONDITIONS </w:t>
      </w:r>
    </w:p>
    <w:p w:rsidR="00684881" w:rsidRPr="002A1287" w:rsidRDefault="00684881" w:rsidP="009B1A93">
      <w:pPr>
        <w:spacing w:line="240" w:lineRule="exact"/>
        <w:jc w:val="both"/>
        <w:rPr>
          <w:rFonts w:eastAsia="Arial Unicode MS"/>
          <w:color w:val="000000"/>
          <w:sz w:val="22"/>
          <w:szCs w:val="22"/>
        </w:rPr>
      </w:pPr>
      <w:r w:rsidRPr="002A1287">
        <w:rPr>
          <w:rFonts w:eastAsia="Arial Unicode MS"/>
          <w:color w:val="000000"/>
          <w:sz w:val="22"/>
          <w:szCs w:val="22"/>
        </w:rPr>
        <w:t>The Contractor shall comply with the following terms and conditions.</w:t>
      </w:r>
    </w:p>
    <w:p w:rsidR="00684881" w:rsidRPr="002A1287" w:rsidRDefault="00684881" w:rsidP="009B1A93">
      <w:pPr>
        <w:spacing w:line="240" w:lineRule="exact"/>
        <w:jc w:val="both"/>
        <w:rPr>
          <w:rFonts w:eastAsia="Arial Unicode MS"/>
          <w:szCs w:val="24"/>
        </w:rPr>
      </w:pPr>
    </w:p>
    <w:p w:rsidR="00684881" w:rsidRPr="002A1287" w:rsidRDefault="00684881" w:rsidP="009B1A93">
      <w:pPr>
        <w:tabs>
          <w:tab w:val="left" w:pos="360"/>
          <w:tab w:val="left" w:pos="720"/>
        </w:tabs>
        <w:spacing w:line="240" w:lineRule="exact"/>
        <w:ind w:left="360" w:hanging="360"/>
        <w:jc w:val="both"/>
        <w:rPr>
          <w:rFonts w:eastAsia="Arial Unicode MS"/>
          <w:sz w:val="22"/>
          <w:szCs w:val="22"/>
        </w:rPr>
      </w:pPr>
      <w:r w:rsidRPr="002A1287">
        <w:rPr>
          <w:rFonts w:eastAsia="Arial Unicode MS"/>
          <w:b/>
          <w:sz w:val="22"/>
          <w:szCs w:val="22"/>
        </w:rPr>
        <w:t>A.</w:t>
      </w:r>
      <w:r w:rsidRPr="002A1287">
        <w:rPr>
          <w:rFonts w:eastAsia="Arial Unicode MS"/>
          <w:b/>
          <w:sz w:val="22"/>
          <w:szCs w:val="22"/>
        </w:rPr>
        <w:tab/>
      </w:r>
      <w:r w:rsidRPr="002A1287">
        <w:rPr>
          <w:rFonts w:eastAsia="Arial Unicode MS"/>
          <w:b/>
          <w:sz w:val="22"/>
          <w:szCs w:val="22"/>
          <w:u w:val="single"/>
        </w:rPr>
        <w:t>Definitions</w:t>
      </w:r>
      <w:r w:rsidRPr="002A1287">
        <w:rPr>
          <w:rFonts w:eastAsia="Arial Unicode MS"/>
          <w:b/>
          <w:szCs w:val="24"/>
        </w:rPr>
        <w:t>.</w:t>
      </w:r>
      <w:r w:rsidRPr="002A1287">
        <w:rPr>
          <w:rFonts w:eastAsia="Arial Unicode MS"/>
          <w:szCs w:val="24"/>
        </w:rPr>
        <w:t xml:space="preserve">  </w:t>
      </w:r>
      <w:r w:rsidRPr="002A1287">
        <w:rPr>
          <w:rFonts w:eastAsia="Arial Unicode MS"/>
          <w:sz w:val="22"/>
          <w:szCs w:val="22"/>
        </w:rPr>
        <w:t>Unless otherwise indicated, the following terms shall have the following corresponding definitions:</w:t>
      </w:r>
    </w:p>
    <w:p w:rsidR="00684881" w:rsidRPr="002A1287" w:rsidRDefault="00684881" w:rsidP="009B1A93">
      <w:pPr>
        <w:tabs>
          <w:tab w:val="left" w:pos="360"/>
          <w:tab w:val="left" w:pos="720"/>
        </w:tabs>
        <w:spacing w:line="240" w:lineRule="exact"/>
        <w:jc w:val="both"/>
        <w:rPr>
          <w:rFonts w:eastAsia="Arial Unicode MS"/>
          <w:szCs w:val="24"/>
        </w:rPr>
      </w:pPr>
    </w:p>
    <w:p w:rsidR="00684881" w:rsidRPr="002A1287" w:rsidRDefault="00684881" w:rsidP="009B1A93">
      <w:pPr>
        <w:tabs>
          <w:tab w:val="left" w:pos="720"/>
        </w:tabs>
        <w:autoSpaceDE w:val="0"/>
        <w:autoSpaceDN w:val="0"/>
        <w:adjustRightInd w:val="0"/>
        <w:spacing w:line="240" w:lineRule="exact"/>
        <w:ind w:left="720" w:hanging="360"/>
        <w:jc w:val="both"/>
        <w:rPr>
          <w:sz w:val="22"/>
          <w:szCs w:val="22"/>
        </w:rPr>
      </w:pPr>
      <w:r w:rsidRPr="002A1287">
        <w:rPr>
          <w:rFonts w:eastAsia="Arial Unicode MS"/>
          <w:b/>
          <w:sz w:val="22"/>
          <w:szCs w:val="22"/>
        </w:rPr>
        <w:t>1.</w:t>
      </w:r>
      <w:r w:rsidRPr="002A1287">
        <w:rPr>
          <w:b/>
          <w:szCs w:val="24"/>
        </w:rPr>
        <w:tab/>
      </w:r>
      <w:r w:rsidRPr="002A1287">
        <w:rPr>
          <w:b/>
          <w:sz w:val="22"/>
          <w:szCs w:val="22"/>
        </w:rPr>
        <w:t>“Bid”</w:t>
      </w:r>
      <w:r w:rsidRPr="002A1287">
        <w:rPr>
          <w:sz w:val="22"/>
          <w:szCs w:val="22"/>
        </w:rPr>
        <w:t xml:space="preserve"> shall mean a bid submitted in response to a solicitation.</w:t>
      </w:r>
    </w:p>
    <w:p w:rsidR="00684881" w:rsidRPr="002A1287" w:rsidRDefault="00684881" w:rsidP="009B1A93">
      <w:pPr>
        <w:tabs>
          <w:tab w:val="left" w:pos="720"/>
        </w:tabs>
        <w:autoSpaceDE w:val="0"/>
        <w:autoSpaceDN w:val="0"/>
        <w:adjustRightInd w:val="0"/>
        <w:spacing w:line="240" w:lineRule="exact"/>
        <w:ind w:left="720" w:hanging="360"/>
        <w:jc w:val="both"/>
        <w:rPr>
          <w:szCs w:val="24"/>
        </w:rPr>
      </w:pPr>
    </w:p>
    <w:p w:rsidR="00684881" w:rsidRPr="002A1287" w:rsidRDefault="00684881" w:rsidP="009B1A93">
      <w:pPr>
        <w:tabs>
          <w:tab w:val="left" w:pos="720"/>
          <w:tab w:val="left" w:pos="1440"/>
        </w:tabs>
        <w:autoSpaceDE w:val="0"/>
        <w:autoSpaceDN w:val="0"/>
        <w:adjustRightInd w:val="0"/>
        <w:spacing w:line="240" w:lineRule="exact"/>
        <w:ind w:left="720" w:hanging="360"/>
        <w:jc w:val="both"/>
        <w:rPr>
          <w:rFonts w:eastAsia="Arial Unicode MS"/>
          <w:sz w:val="22"/>
          <w:szCs w:val="22"/>
        </w:rPr>
      </w:pPr>
      <w:r w:rsidRPr="002A1287">
        <w:rPr>
          <w:b/>
          <w:szCs w:val="24"/>
        </w:rPr>
        <w:t>2.</w:t>
      </w:r>
      <w:r w:rsidRPr="002A1287">
        <w:rPr>
          <w:b/>
          <w:szCs w:val="24"/>
        </w:rPr>
        <w:tab/>
      </w:r>
      <w:r w:rsidRPr="002A1287">
        <w:rPr>
          <w:rFonts w:eastAsia="Arial Unicode MS"/>
          <w:b/>
          <w:sz w:val="22"/>
          <w:szCs w:val="22"/>
        </w:rPr>
        <w:t>“Breach”</w:t>
      </w:r>
      <w:r w:rsidRPr="002A1287">
        <w:rPr>
          <w:rFonts w:eastAsia="Arial Unicode MS"/>
          <w:sz w:val="22"/>
          <w:szCs w:val="22"/>
        </w:rPr>
        <w:t xml:space="preserve"> </w:t>
      </w:r>
      <w:r w:rsidRPr="002A1287">
        <w:rPr>
          <w:rFonts w:eastAsia="Arial Unicode MS"/>
          <w:spacing w:val="-2"/>
          <w:sz w:val="22"/>
          <w:szCs w:val="22"/>
        </w:rPr>
        <w:t>shall mean</w:t>
      </w:r>
      <w:r w:rsidRPr="002A1287">
        <w:rPr>
          <w:rFonts w:eastAsia="Arial Unicode MS"/>
          <w:sz w:val="22"/>
          <w:szCs w:val="22"/>
        </w:rPr>
        <w:t xml:space="preserve"> a party’s failure to perform some contracted-for or agreed-upon act, or his failure to comply with a duty imposed by law which is owed to another or to society.  </w:t>
      </w:r>
    </w:p>
    <w:p w:rsidR="00684881" w:rsidRPr="002A1287" w:rsidRDefault="00684881"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684881" w:rsidRPr="002A1287" w:rsidRDefault="00684881"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3.</w:t>
      </w:r>
      <w:r w:rsidRPr="002A1287">
        <w:rPr>
          <w:rFonts w:eastAsia="Arial Unicode MS"/>
          <w:b/>
          <w:sz w:val="22"/>
          <w:szCs w:val="22"/>
        </w:rPr>
        <w:tab/>
        <w:t>“Cancellation”</w:t>
      </w:r>
      <w:r w:rsidRPr="002A1287">
        <w:rPr>
          <w:rFonts w:eastAsia="Arial Unicode MS"/>
          <w:sz w:val="22"/>
          <w:szCs w:val="22"/>
        </w:rPr>
        <w:t xml:space="preserve"> </w:t>
      </w:r>
      <w:r w:rsidRPr="002A1287">
        <w:rPr>
          <w:rFonts w:eastAsia="Arial Unicode MS"/>
          <w:spacing w:val="-2"/>
          <w:sz w:val="22"/>
          <w:szCs w:val="22"/>
        </w:rPr>
        <w:t>shall mean</w:t>
      </w:r>
      <w:r w:rsidRPr="002A1287">
        <w:rPr>
          <w:rFonts w:eastAsia="Arial Unicode MS"/>
          <w:sz w:val="22"/>
          <w:szCs w:val="22"/>
        </w:rPr>
        <w:t xml:space="preserve"> an end to the Contract affected pursuant to a right which the Contract creates due to a Breach.  </w:t>
      </w:r>
    </w:p>
    <w:p w:rsidR="00684881" w:rsidRPr="002A1287" w:rsidRDefault="00684881"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684881" w:rsidRPr="002A1287" w:rsidRDefault="00684881"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4.</w:t>
      </w:r>
      <w:r w:rsidRPr="002A1287">
        <w:rPr>
          <w:rFonts w:eastAsia="Arial Unicode MS"/>
          <w:b/>
          <w:sz w:val="22"/>
          <w:szCs w:val="22"/>
        </w:rPr>
        <w:tab/>
        <w:t>“Claims”</w:t>
      </w:r>
      <w:r w:rsidRPr="002A1287">
        <w:rPr>
          <w:rFonts w:eastAsia="Arial Unicode MS"/>
          <w:sz w:val="22"/>
          <w:szCs w:val="22"/>
        </w:rPr>
        <w:t xml:space="preserve"> shall mean all actions, suits, claims, demands, investigations and proceedings of any kind, open, pending or threatened, whether mature, </w:t>
      </w:r>
      <w:proofErr w:type="spellStart"/>
      <w:r w:rsidRPr="002A1287">
        <w:rPr>
          <w:rFonts w:eastAsia="Arial Unicode MS"/>
          <w:sz w:val="22"/>
          <w:szCs w:val="22"/>
        </w:rPr>
        <w:t>unmatured</w:t>
      </w:r>
      <w:proofErr w:type="spellEnd"/>
      <w:r w:rsidRPr="002A1287">
        <w:rPr>
          <w:rFonts w:eastAsia="Arial Unicode MS"/>
          <w:sz w:val="22"/>
          <w:szCs w:val="22"/>
        </w:rPr>
        <w:t>, contingent, known or unknown, at law or in equity, in any forum.</w:t>
      </w:r>
    </w:p>
    <w:p w:rsidR="00684881" w:rsidRPr="002A1287" w:rsidRDefault="00684881"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684881" w:rsidRPr="002A1287" w:rsidRDefault="00684881"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5.</w:t>
      </w:r>
      <w:r w:rsidRPr="002A1287">
        <w:rPr>
          <w:rFonts w:eastAsia="Arial Unicode MS"/>
          <w:b/>
          <w:sz w:val="22"/>
          <w:szCs w:val="22"/>
        </w:rPr>
        <w:tab/>
        <w:t xml:space="preserve">“Client” </w:t>
      </w:r>
      <w:r w:rsidRPr="002A1287">
        <w:rPr>
          <w:rFonts w:eastAsia="Arial Unicode MS"/>
          <w:sz w:val="22"/>
          <w:szCs w:val="22"/>
        </w:rPr>
        <w:t xml:space="preserve">shall mean a recipient of the Contractor’s Services. </w:t>
      </w:r>
    </w:p>
    <w:p w:rsidR="00684881" w:rsidRPr="002A1287" w:rsidRDefault="00684881" w:rsidP="009B1A93">
      <w:pPr>
        <w:tabs>
          <w:tab w:val="left" w:pos="360"/>
          <w:tab w:val="left" w:pos="720"/>
          <w:tab w:val="left" w:pos="1080"/>
          <w:tab w:val="left" w:pos="1440"/>
        </w:tabs>
        <w:spacing w:line="240" w:lineRule="exact"/>
        <w:ind w:left="720" w:hanging="360"/>
        <w:jc w:val="both"/>
        <w:rPr>
          <w:rFonts w:eastAsia="Arial Unicode MS"/>
          <w:b/>
          <w:sz w:val="22"/>
          <w:szCs w:val="22"/>
        </w:rPr>
      </w:pPr>
    </w:p>
    <w:p w:rsidR="00684881" w:rsidRPr="002A1287" w:rsidRDefault="00684881"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6.</w:t>
      </w:r>
      <w:r w:rsidRPr="002A1287">
        <w:rPr>
          <w:rFonts w:eastAsia="Arial Unicode MS"/>
          <w:b/>
          <w:sz w:val="22"/>
          <w:szCs w:val="22"/>
        </w:rPr>
        <w:tab/>
        <w:t>“Contract”</w:t>
      </w:r>
      <w:r w:rsidRPr="002A1287">
        <w:rPr>
          <w:rFonts w:eastAsia="Arial Unicode MS"/>
          <w:sz w:val="22"/>
          <w:szCs w:val="22"/>
        </w:rPr>
        <w:t xml:space="preserve"> shall mean this agreement, as of its effective date, between the Contractor and the State for Services.  </w:t>
      </w:r>
    </w:p>
    <w:p w:rsidR="00684881" w:rsidRPr="002A1287" w:rsidRDefault="00684881"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684881" w:rsidRPr="002A1287" w:rsidRDefault="00684881" w:rsidP="009B1A93">
      <w:pPr>
        <w:tabs>
          <w:tab w:val="left" w:pos="720"/>
          <w:tab w:val="left" w:pos="1080"/>
          <w:tab w:val="left" w:pos="1440"/>
        </w:tabs>
        <w:spacing w:line="240" w:lineRule="exact"/>
        <w:ind w:left="720" w:hanging="360"/>
        <w:jc w:val="both"/>
        <w:rPr>
          <w:rFonts w:eastAsia="Arial Unicode MS"/>
          <w:b/>
          <w:sz w:val="22"/>
          <w:szCs w:val="22"/>
        </w:rPr>
      </w:pPr>
      <w:r w:rsidRPr="002A1287">
        <w:rPr>
          <w:rFonts w:eastAsia="Arial Unicode MS"/>
          <w:b/>
          <w:sz w:val="22"/>
          <w:szCs w:val="22"/>
        </w:rPr>
        <w:t>7.</w:t>
      </w:r>
      <w:r w:rsidRPr="002A1287">
        <w:rPr>
          <w:rFonts w:eastAsia="Arial Unicode MS"/>
          <w:b/>
          <w:sz w:val="22"/>
          <w:szCs w:val="22"/>
        </w:rPr>
        <w:tab/>
        <w:t>“Contractor Parties”</w:t>
      </w:r>
      <w:r w:rsidRPr="002A1287">
        <w:rPr>
          <w:rFonts w:eastAsia="Arial Unicode MS"/>
          <w:sz w:val="22"/>
          <w:szCs w:val="22"/>
        </w:rPr>
        <w:t xml:space="preserve"> shall mean a Contractor’s members, directors, officers, shareholders, partners, managers, principal officers, representatives, agents, servants, consultants, employees or any one of them or any other person or entity with whom the Contractor is in </w:t>
      </w:r>
      <w:proofErr w:type="spellStart"/>
      <w:r w:rsidRPr="002A1287">
        <w:rPr>
          <w:rFonts w:eastAsia="Arial Unicode MS"/>
          <w:sz w:val="22"/>
          <w:szCs w:val="22"/>
        </w:rPr>
        <w:t>privity</w:t>
      </w:r>
      <w:proofErr w:type="spellEnd"/>
      <w:r w:rsidRPr="002A1287">
        <w:rPr>
          <w:rFonts w:eastAsia="Arial Unicode MS"/>
          <w:sz w:val="22"/>
          <w:szCs w:val="22"/>
        </w:rPr>
        <w:t xml:space="preserve"> of oral or written contract (e.g. subcontractor) and the Contractor intends for such other person or entity to perform under the Contract in any capacity.  </w:t>
      </w:r>
      <w:r w:rsidRPr="002A1287">
        <w:rPr>
          <w:rFonts w:eastAsia="Arial Unicode MS"/>
          <w:spacing w:val="-2"/>
          <w:sz w:val="22"/>
          <w:szCs w:val="22"/>
        </w:rPr>
        <w:t xml:space="preserve">For the purpose of this Contract, vendors of support services, not otherwise known as human service providers or educators, shall not be considered subcontractors, e.g. lawn care, unless such </w:t>
      </w:r>
      <w:r w:rsidRPr="002A1287">
        <w:rPr>
          <w:rFonts w:eastAsia="Arial Unicode MS"/>
          <w:sz w:val="22"/>
          <w:szCs w:val="22"/>
        </w:rPr>
        <w:t>activity</w:t>
      </w:r>
      <w:r w:rsidRPr="002A1287">
        <w:rPr>
          <w:rFonts w:eastAsia="Arial Unicode MS"/>
          <w:spacing w:val="-2"/>
          <w:sz w:val="22"/>
          <w:szCs w:val="22"/>
        </w:rPr>
        <w:t xml:space="preserve"> is considered part of a training, vocational or educational program.</w:t>
      </w:r>
    </w:p>
    <w:p w:rsidR="00684881" w:rsidRPr="002A1287" w:rsidRDefault="00684881"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sz w:val="22"/>
          <w:szCs w:val="22"/>
        </w:rPr>
        <w:t xml:space="preserve">  </w:t>
      </w:r>
    </w:p>
    <w:p w:rsidR="00684881" w:rsidRPr="002A1287" w:rsidRDefault="00684881" w:rsidP="009B1A93">
      <w:pPr>
        <w:tabs>
          <w:tab w:val="left" w:pos="360"/>
          <w:tab w:val="left" w:pos="720"/>
        </w:tabs>
        <w:spacing w:line="240" w:lineRule="exact"/>
        <w:ind w:left="720" w:hanging="360"/>
        <w:contextualSpacing/>
        <w:jc w:val="both"/>
        <w:rPr>
          <w:rFonts w:eastAsia="Arial Unicode MS"/>
          <w:spacing w:val="-2"/>
          <w:sz w:val="22"/>
          <w:szCs w:val="22"/>
        </w:rPr>
      </w:pPr>
      <w:r w:rsidRPr="002A1287">
        <w:rPr>
          <w:rFonts w:eastAsia="Arial Unicode MS"/>
          <w:b/>
          <w:sz w:val="22"/>
          <w:szCs w:val="22"/>
        </w:rPr>
        <w:t>8.</w:t>
      </w:r>
      <w:r w:rsidRPr="002A1287">
        <w:rPr>
          <w:rFonts w:eastAsia="Arial Unicode MS"/>
          <w:b/>
          <w:sz w:val="22"/>
          <w:szCs w:val="22"/>
        </w:rPr>
        <w:tab/>
        <w:t>“Data”</w:t>
      </w:r>
      <w:r w:rsidRPr="002A1287">
        <w:rPr>
          <w:rFonts w:eastAsia="Arial Unicode MS"/>
          <w:sz w:val="22"/>
          <w:szCs w:val="22"/>
        </w:rPr>
        <w:t xml:space="preserve"> </w:t>
      </w:r>
      <w:r w:rsidRPr="002A1287">
        <w:rPr>
          <w:rFonts w:eastAsia="Arial Unicode MS"/>
          <w:spacing w:val="-2"/>
          <w:sz w:val="22"/>
          <w:szCs w:val="22"/>
        </w:rPr>
        <w:t>shall mean all results, technical information and materials developed and/or obtained in the performance of the Services hereunder, including but not limited to all reports, survey and evaluation tools, surveys and evaluations, plans, charts, recordings (video and/or sound), pictures, curricula, electronically prepared presentations, public awareness or prevention campaign materials, drawings, analyses, graphic representations, computer programs and printouts, notes and memoranda, and  documents, whether finished or unfinished, which result from or are prepared in connection with the Services performed hereunder.</w:t>
      </w:r>
    </w:p>
    <w:p w:rsidR="00684881" w:rsidRPr="002A1287" w:rsidRDefault="00684881"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ab/>
      </w:r>
      <w:r w:rsidRPr="002A1287">
        <w:rPr>
          <w:rFonts w:eastAsia="Arial Unicode MS"/>
          <w:b/>
          <w:sz w:val="22"/>
          <w:szCs w:val="22"/>
        </w:rPr>
        <w:tab/>
      </w:r>
      <w:r w:rsidRPr="002A1287">
        <w:rPr>
          <w:rFonts w:eastAsia="Arial Unicode MS"/>
          <w:b/>
          <w:sz w:val="22"/>
          <w:szCs w:val="22"/>
        </w:rPr>
        <w:tab/>
      </w:r>
      <w:r w:rsidRPr="002A1287">
        <w:rPr>
          <w:rFonts w:eastAsia="Arial Unicode MS"/>
          <w:b/>
          <w:sz w:val="22"/>
          <w:szCs w:val="22"/>
        </w:rPr>
        <w:tab/>
      </w:r>
    </w:p>
    <w:p w:rsidR="00684881" w:rsidRPr="002A1287" w:rsidRDefault="00684881"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9.</w:t>
      </w:r>
      <w:r w:rsidRPr="002A1287">
        <w:rPr>
          <w:rFonts w:eastAsia="Arial Unicode MS"/>
          <w:b/>
          <w:sz w:val="22"/>
          <w:szCs w:val="22"/>
        </w:rPr>
        <w:tab/>
        <w:t>“Expiration”</w:t>
      </w:r>
      <w:r w:rsidRPr="002A1287">
        <w:rPr>
          <w:rFonts w:eastAsia="Arial Unicode MS"/>
          <w:sz w:val="22"/>
          <w:szCs w:val="22"/>
        </w:rPr>
        <w:t xml:space="preserve"> shall mean an end to the Contract due to the completion in full of the mutual performances of the parties or due to the Contract’s term being completed.  </w:t>
      </w:r>
    </w:p>
    <w:p w:rsidR="00684881" w:rsidRPr="002A1287" w:rsidRDefault="00684881"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684881" w:rsidRPr="002A1287" w:rsidRDefault="00684881"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10.</w:t>
      </w:r>
      <w:r w:rsidRPr="002A1287">
        <w:rPr>
          <w:rFonts w:eastAsia="Arial Unicode MS"/>
          <w:b/>
          <w:sz w:val="22"/>
          <w:szCs w:val="22"/>
        </w:rPr>
        <w:tab/>
        <w:t>“Force Majeure”</w:t>
      </w:r>
      <w:r w:rsidRPr="002A1287">
        <w:rPr>
          <w:rFonts w:eastAsia="Arial Unicode MS"/>
          <w:sz w:val="22"/>
          <w:szCs w:val="22"/>
        </w:rPr>
        <w:t xml:space="preserve"> shall mean events that materially affect the Services or the time schedule within which to perform and are outside the control of the party asserting that such an event has occurred, including, but not limited to, labor troubles unrelated to the Contractor, failure of or inadequate permanent power, unavoidable casualties, fire not caused by the Contractor, extraordinary weather conditions, disasters, riots, acts of God, insurrection or war.</w:t>
      </w:r>
    </w:p>
    <w:p w:rsidR="00684881" w:rsidRPr="002A1287" w:rsidRDefault="00684881"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684881" w:rsidRPr="002A1287" w:rsidRDefault="00684881"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11.</w:t>
      </w:r>
      <w:r w:rsidRPr="002A1287">
        <w:rPr>
          <w:rFonts w:eastAsia="Arial Unicode MS"/>
          <w:sz w:val="22"/>
          <w:szCs w:val="22"/>
        </w:rPr>
        <w:tab/>
      </w:r>
      <w:r w:rsidRPr="002A1287">
        <w:rPr>
          <w:rFonts w:eastAsia="Arial Unicode MS"/>
          <w:b/>
          <w:bCs/>
          <w:sz w:val="22"/>
          <w:szCs w:val="22"/>
        </w:rPr>
        <w:t xml:space="preserve">“Confidential Information” (formerly “Personal Information”) </w:t>
      </w:r>
      <w:r w:rsidRPr="002A1287">
        <w:rPr>
          <w:rFonts w:eastAsia="Arial Unicode MS"/>
          <w:sz w:val="22"/>
          <w:szCs w:val="22"/>
        </w:rPr>
        <w:t xml:space="preserve">shall mean any name, number or other information that may be used, alone or in conjunction with any other information, to identify a specific individual including, but not limited to, such individual’s name, date of birth, mother’s maiden name, motor vehicle operator’s license number, Social Security number, employee identification number, employer or taxpayer identification number, alien registration number, government passport number, health insurance identification number, demand deposit account number, savings account number, credit card number, debit card number or unique biometric data such as fingerprint, voice print, retina or iris image, or other unique physical representation. Without </w:t>
      </w:r>
      <w:r w:rsidRPr="002A1287">
        <w:rPr>
          <w:rFonts w:eastAsia="Arial Unicode MS"/>
          <w:sz w:val="22"/>
          <w:szCs w:val="22"/>
        </w:rPr>
        <w:lastRenderedPageBreak/>
        <w:t>limiting the foregoing, Confidential Information shall also include any information regarding clients that the Agency classifies as “confidential” or “restricted.”  Confidential Information shall not include information that may be lawfully obtained from publicly available sources or from federal, state, or local government records which are lawfully made available to the general public.</w:t>
      </w:r>
    </w:p>
    <w:p w:rsidR="00684881" w:rsidRPr="002A1287" w:rsidRDefault="00684881"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684881" w:rsidRPr="002A1287" w:rsidRDefault="00684881" w:rsidP="009B1A93">
      <w:pPr>
        <w:tabs>
          <w:tab w:val="left" w:pos="360"/>
          <w:tab w:val="left" w:pos="720"/>
          <w:tab w:val="left" w:pos="1080"/>
          <w:tab w:val="left" w:pos="1440"/>
        </w:tabs>
        <w:spacing w:line="240" w:lineRule="exact"/>
        <w:ind w:left="720" w:hanging="360"/>
        <w:jc w:val="both"/>
        <w:rPr>
          <w:rFonts w:eastAsia="Arial Unicode MS"/>
          <w:b/>
          <w:sz w:val="22"/>
          <w:szCs w:val="22"/>
        </w:rPr>
      </w:pPr>
      <w:r w:rsidRPr="002A1287">
        <w:rPr>
          <w:rFonts w:eastAsia="Arial Unicode MS"/>
          <w:b/>
          <w:sz w:val="22"/>
          <w:szCs w:val="22"/>
        </w:rPr>
        <w:t>12.</w:t>
      </w:r>
      <w:r w:rsidRPr="002A1287">
        <w:rPr>
          <w:rFonts w:eastAsia="Arial Unicode MS"/>
          <w:b/>
          <w:sz w:val="22"/>
          <w:szCs w:val="22"/>
        </w:rPr>
        <w:tab/>
      </w:r>
      <w:r w:rsidRPr="002A1287">
        <w:rPr>
          <w:rFonts w:eastAsia="Arial Unicode MS"/>
          <w:b/>
          <w:bCs/>
          <w:sz w:val="22"/>
          <w:szCs w:val="22"/>
        </w:rPr>
        <w:t xml:space="preserve">“Confidential Information Breach” (formerly “Personal Information Breach”) </w:t>
      </w:r>
      <w:r w:rsidRPr="002A1287">
        <w:rPr>
          <w:rFonts w:eastAsia="Arial Unicode MS"/>
          <w:bCs/>
          <w:sz w:val="22"/>
          <w:szCs w:val="22"/>
        </w:rPr>
        <w:t xml:space="preserve">shall mean, generally, an instance where an unauthorized person or entity accesses Confidential Information in any manner, including but not limited to the following occurrences: </w:t>
      </w:r>
      <w:r w:rsidRPr="002A1287">
        <w:rPr>
          <w:rFonts w:eastAsia="Arial Unicode MS"/>
          <w:sz w:val="22"/>
          <w:szCs w:val="22"/>
        </w:rPr>
        <w:t xml:space="preserve"> (1) any Confidential Information that is not encrypted or protected is misplaced, lost, stolen or in any way compromised; (2)  one or more third parties have had access to or taken control or possession of any Confidential Information that is not encrypted or protected without prior written authorization from the State; (3) the unauthorized acquisition of encrypted or protected Confidential Information together with the confidential process or key that is capable of compromising the integrity of the Confidential Information;  or (4) if there is a substantial risk of identity theft or fraud to the client, the Agency, the Contractor, or the State.</w:t>
      </w:r>
    </w:p>
    <w:p w:rsidR="00684881" w:rsidRPr="002A1287" w:rsidRDefault="00684881"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684881" w:rsidRPr="002A1287" w:rsidRDefault="00684881"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13.</w:t>
      </w:r>
      <w:r w:rsidRPr="002A1287">
        <w:rPr>
          <w:rFonts w:eastAsia="Arial Unicode MS"/>
          <w:b/>
          <w:sz w:val="22"/>
          <w:szCs w:val="22"/>
        </w:rPr>
        <w:tab/>
        <w:t>“Records”</w:t>
      </w:r>
      <w:r w:rsidRPr="002A1287">
        <w:rPr>
          <w:rFonts w:eastAsia="Arial Unicode MS"/>
          <w:sz w:val="22"/>
          <w:szCs w:val="22"/>
        </w:rPr>
        <w:t xml:space="preserve"> shall mean all working papers and such other information and materials as may have been accumulated and/or produced by the Contractor in performing the Contract, including but not limited </w:t>
      </w:r>
      <w:r w:rsidRPr="002A1287">
        <w:rPr>
          <w:rFonts w:eastAsia="Arial Unicode MS"/>
          <w:sz w:val="22"/>
          <w:szCs w:val="22"/>
        </w:rPr>
        <w:tab/>
        <w:t>to, documents, data, plans, books, computations, drawings, specifications, notes, reports, records, estimates, summaries, correspondence, and</w:t>
      </w:r>
      <w:r w:rsidRPr="002A1287">
        <w:rPr>
          <w:rFonts w:eastAsia="Arial Unicode MS"/>
          <w:spacing w:val="-2"/>
          <w:sz w:val="22"/>
          <w:szCs w:val="22"/>
        </w:rPr>
        <w:t xml:space="preserve"> program and individual service records and other evidence of its accounting and billing procedures and practices which sufficiently and properly reflect all direct and indirect costs of any nature incurred in the performance of this Contract, </w:t>
      </w:r>
      <w:r w:rsidRPr="002A1287">
        <w:rPr>
          <w:rFonts w:eastAsia="Arial Unicode MS"/>
          <w:sz w:val="22"/>
          <w:szCs w:val="22"/>
        </w:rPr>
        <w:t>kept or stored in any form.</w:t>
      </w:r>
    </w:p>
    <w:p w:rsidR="00684881" w:rsidRPr="002A1287" w:rsidRDefault="00684881"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684881" w:rsidRPr="002A1287" w:rsidRDefault="00684881" w:rsidP="009B1A93">
      <w:pPr>
        <w:tabs>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14.</w:t>
      </w:r>
      <w:r w:rsidRPr="002A1287">
        <w:rPr>
          <w:rFonts w:eastAsia="Arial Unicode MS"/>
          <w:b/>
          <w:sz w:val="22"/>
          <w:szCs w:val="22"/>
        </w:rPr>
        <w:tab/>
        <w:t>“Services”</w:t>
      </w:r>
      <w:r w:rsidRPr="002A1287">
        <w:rPr>
          <w:rFonts w:eastAsia="Arial Unicode MS"/>
          <w:sz w:val="22"/>
          <w:szCs w:val="22"/>
        </w:rPr>
        <w:t xml:space="preserve"> shall mean the performance of Services as stated in Part I of this Contract.    </w:t>
      </w:r>
    </w:p>
    <w:p w:rsidR="00684881" w:rsidRPr="002A1287" w:rsidRDefault="00684881" w:rsidP="009B1A93">
      <w:pPr>
        <w:tabs>
          <w:tab w:val="left" w:pos="720"/>
          <w:tab w:val="left" w:pos="1080"/>
          <w:tab w:val="left" w:pos="1440"/>
        </w:tabs>
        <w:spacing w:line="240" w:lineRule="exact"/>
        <w:ind w:left="720" w:hanging="360"/>
        <w:jc w:val="both"/>
        <w:rPr>
          <w:rFonts w:eastAsia="Arial Unicode MS"/>
          <w:sz w:val="22"/>
          <w:szCs w:val="22"/>
        </w:rPr>
      </w:pPr>
    </w:p>
    <w:p w:rsidR="00684881" w:rsidRPr="002A1287" w:rsidRDefault="00684881" w:rsidP="009B1A93">
      <w:pPr>
        <w:tabs>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15.</w:t>
      </w:r>
      <w:r w:rsidRPr="002A1287">
        <w:rPr>
          <w:rFonts w:eastAsia="Arial Unicode MS"/>
          <w:b/>
          <w:sz w:val="22"/>
          <w:szCs w:val="22"/>
        </w:rPr>
        <w:tab/>
        <w:t>“State”</w:t>
      </w:r>
      <w:r w:rsidRPr="002A1287">
        <w:rPr>
          <w:rFonts w:eastAsia="Arial Unicode MS"/>
          <w:sz w:val="22"/>
          <w:szCs w:val="22"/>
        </w:rPr>
        <w:t xml:space="preserve"> shall mean the State of Connecticut, including any agency, office, department, board, council, commission, institution or other executive branch agency of State Government.  </w:t>
      </w:r>
    </w:p>
    <w:p w:rsidR="00684881" w:rsidRPr="002A1287" w:rsidRDefault="00684881" w:rsidP="009B1A93">
      <w:pPr>
        <w:tabs>
          <w:tab w:val="left" w:pos="720"/>
          <w:tab w:val="left" w:pos="1080"/>
          <w:tab w:val="left" w:pos="1440"/>
        </w:tabs>
        <w:spacing w:line="240" w:lineRule="exact"/>
        <w:ind w:left="720" w:hanging="360"/>
        <w:jc w:val="both"/>
        <w:rPr>
          <w:rFonts w:eastAsia="Arial Unicode MS"/>
          <w:sz w:val="22"/>
          <w:szCs w:val="22"/>
        </w:rPr>
      </w:pPr>
    </w:p>
    <w:p w:rsidR="00684881" w:rsidRPr="002A1287" w:rsidRDefault="00684881" w:rsidP="009B1A93">
      <w:pPr>
        <w:tabs>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16.</w:t>
      </w:r>
      <w:r w:rsidRPr="002A1287">
        <w:rPr>
          <w:rFonts w:eastAsia="Arial Unicode MS"/>
          <w:b/>
          <w:sz w:val="22"/>
          <w:szCs w:val="22"/>
        </w:rPr>
        <w:tab/>
        <w:t>“Termination”</w:t>
      </w:r>
      <w:r w:rsidRPr="002A1287">
        <w:rPr>
          <w:rFonts w:eastAsia="Arial Unicode MS"/>
          <w:sz w:val="22"/>
          <w:szCs w:val="22"/>
        </w:rPr>
        <w:t xml:space="preserve"> shall mean an end to the Contract affected pursuant to a right which the Contract creates, other than for a Breach.  </w:t>
      </w:r>
    </w:p>
    <w:p w:rsidR="00684881" w:rsidRPr="002A1287" w:rsidRDefault="00684881" w:rsidP="009B1A93">
      <w:pPr>
        <w:tabs>
          <w:tab w:val="left" w:pos="360"/>
          <w:tab w:val="left" w:pos="720"/>
        </w:tabs>
        <w:spacing w:line="240" w:lineRule="exact"/>
        <w:jc w:val="both"/>
        <w:rPr>
          <w:rFonts w:eastAsia="Arial Unicode MS"/>
          <w:szCs w:val="24"/>
        </w:rPr>
      </w:pPr>
    </w:p>
    <w:p w:rsidR="00684881" w:rsidRPr="002A1287" w:rsidRDefault="00684881" w:rsidP="009B1A93">
      <w:pPr>
        <w:tabs>
          <w:tab w:val="left" w:pos="360"/>
          <w:tab w:val="left" w:pos="720"/>
        </w:tabs>
        <w:spacing w:line="240" w:lineRule="exact"/>
        <w:jc w:val="both"/>
        <w:rPr>
          <w:rFonts w:eastAsia="Arial Unicode MS"/>
          <w:b/>
          <w:sz w:val="22"/>
          <w:szCs w:val="22"/>
        </w:rPr>
      </w:pPr>
      <w:r w:rsidRPr="002A1287">
        <w:rPr>
          <w:rFonts w:eastAsia="Arial Unicode MS"/>
          <w:b/>
          <w:sz w:val="22"/>
          <w:szCs w:val="22"/>
        </w:rPr>
        <w:t>B</w:t>
      </w:r>
      <w:r w:rsidRPr="002A1287">
        <w:rPr>
          <w:rFonts w:eastAsia="Arial Unicode MS"/>
          <w:b/>
          <w:szCs w:val="24"/>
        </w:rPr>
        <w:t>.</w:t>
      </w:r>
      <w:r w:rsidRPr="002A1287">
        <w:rPr>
          <w:rFonts w:eastAsia="Arial Unicode MS"/>
          <w:b/>
          <w:szCs w:val="24"/>
        </w:rPr>
        <w:tab/>
      </w:r>
      <w:r w:rsidRPr="002A1287">
        <w:rPr>
          <w:rFonts w:eastAsia="Arial Unicode MS"/>
          <w:b/>
          <w:sz w:val="22"/>
          <w:szCs w:val="22"/>
          <w:u w:val="single"/>
        </w:rPr>
        <w:t>Client-Related Safeguards</w:t>
      </w:r>
      <w:r w:rsidRPr="002A1287">
        <w:rPr>
          <w:rFonts w:eastAsia="Arial Unicode MS"/>
          <w:b/>
          <w:sz w:val="22"/>
          <w:szCs w:val="22"/>
        </w:rPr>
        <w:t>.</w:t>
      </w:r>
    </w:p>
    <w:p w:rsidR="00684881" w:rsidRPr="002A1287" w:rsidRDefault="00684881" w:rsidP="009B1A93">
      <w:pPr>
        <w:spacing w:line="240" w:lineRule="exact"/>
        <w:ind w:left="360"/>
        <w:jc w:val="both"/>
        <w:rPr>
          <w:rFonts w:eastAsia="Arial Unicode MS"/>
          <w:spacing w:val="-2"/>
          <w:sz w:val="22"/>
          <w:szCs w:val="22"/>
        </w:rPr>
      </w:pPr>
      <w:r w:rsidRPr="002A1287">
        <w:rPr>
          <w:rFonts w:eastAsia="Arial Unicode MS"/>
          <w:b/>
          <w:spacing w:val="-2"/>
          <w:sz w:val="22"/>
          <w:szCs w:val="22"/>
        </w:rPr>
        <w:tab/>
      </w:r>
      <w:r w:rsidRPr="002A1287">
        <w:rPr>
          <w:rFonts w:eastAsia="Arial Unicode MS"/>
          <w:b/>
          <w:spacing w:val="-2"/>
          <w:sz w:val="22"/>
          <w:szCs w:val="22"/>
        </w:rPr>
        <w:tab/>
      </w:r>
      <w:r w:rsidRPr="002A1287">
        <w:rPr>
          <w:rFonts w:eastAsia="Arial Unicode MS"/>
          <w:b/>
          <w:spacing w:val="-2"/>
          <w:sz w:val="22"/>
          <w:szCs w:val="22"/>
        </w:rPr>
        <w:tab/>
      </w:r>
      <w:r w:rsidRPr="002A1287">
        <w:rPr>
          <w:color w:val="000000"/>
          <w:sz w:val="22"/>
        </w:rPr>
        <w:t xml:space="preserve"> </w:t>
      </w:r>
    </w:p>
    <w:p w:rsidR="00684881" w:rsidRPr="002A1287" w:rsidRDefault="00684881" w:rsidP="009B1A93">
      <w:pPr>
        <w:tabs>
          <w:tab w:val="left" w:pos="720"/>
        </w:tabs>
        <w:suppressAutoHyphens/>
        <w:spacing w:line="240" w:lineRule="exact"/>
        <w:ind w:left="720" w:hanging="360"/>
        <w:jc w:val="both"/>
        <w:rPr>
          <w:rFonts w:eastAsia="Arial Unicode MS"/>
          <w:spacing w:val="-2"/>
          <w:sz w:val="22"/>
          <w:szCs w:val="22"/>
        </w:rPr>
      </w:pPr>
      <w:r w:rsidRPr="002A1287">
        <w:rPr>
          <w:rFonts w:eastAsia="Arial Unicode MS"/>
          <w:b/>
          <w:spacing w:val="-2"/>
          <w:sz w:val="22"/>
          <w:szCs w:val="22"/>
        </w:rPr>
        <w:t>1.</w:t>
      </w:r>
      <w:r w:rsidRPr="002A1287">
        <w:rPr>
          <w:rFonts w:eastAsia="Arial Unicode MS"/>
          <w:b/>
          <w:spacing w:val="-2"/>
          <w:sz w:val="22"/>
          <w:szCs w:val="22"/>
        </w:rPr>
        <w:tab/>
        <w:t>Safeguarding Client Information.</w:t>
      </w:r>
      <w:r w:rsidRPr="002A1287">
        <w:rPr>
          <w:rFonts w:eastAsia="Arial Unicode MS"/>
          <w:spacing w:val="-2"/>
          <w:sz w:val="22"/>
          <w:szCs w:val="22"/>
        </w:rPr>
        <w:t xml:space="preserve">  The Agency and the Contractor shall safeguard the use, publication and disclosure of information on all applicants for and all Clients who receive Services under this Contract with all applicable federal and state law concerning confidentiality and as may be further provided under the Contract. </w:t>
      </w:r>
    </w:p>
    <w:p w:rsidR="00684881" w:rsidRPr="002A1287" w:rsidRDefault="00684881" w:rsidP="009B1A93">
      <w:pPr>
        <w:tabs>
          <w:tab w:val="left" w:pos="360"/>
          <w:tab w:val="left" w:pos="720"/>
        </w:tabs>
        <w:suppressAutoHyphens/>
        <w:spacing w:line="240" w:lineRule="exact"/>
        <w:ind w:left="720" w:hanging="360"/>
        <w:jc w:val="both"/>
        <w:rPr>
          <w:rFonts w:eastAsia="Arial Unicode MS"/>
          <w:spacing w:val="-2"/>
          <w:szCs w:val="24"/>
        </w:rPr>
      </w:pPr>
    </w:p>
    <w:p w:rsidR="00684881" w:rsidRPr="002A1287" w:rsidRDefault="00684881" w:rsidP="009B1A93">
      <w:pPr>
        <w:tabs>
          <w:tab w:val="left" w:pos="720"/>
        </w:tabs>
        <w:suppressAutoHyphens/>
        <w:spacing w:line="240" w:lineRule="exact"/>
        <w:ind w:left="720" w:hanging="360"/>
        <w:jc w:val="both"/>
        <w:rPr>
          <w:rFonts w:eastAsia="Arial Unicode MS"/>
          <w:b/>
          <w:sz w:val="22"/>
          <w:szCs w:val="22"/>
        </w:rPr>
      </w:pPr>
      <w:r w:rsidRPr="002A1287">
        <w:rPr>
          <w:rFonts w:eastAsia="Arial Unicode MS"/>
          <w:b/>
          <w:sz w:val="22"/>
          <w:szCs w:val="22"/>
        </w:rPr>
        <w:t xml:space="preserve">2. </w:t>
      </w:r>
      <w:r w:rsidRPr="002A1287">
        <w:rPr>
          <w:rFonts w:eastAsia="Arial Unicode MS"/>
          <w:b/>
          <w:sz w:val="22"/>
          <w:szCs w:val="22"/>
        </w:rPr>
        <w:tab/>
      </w:r>
      <w:r w:rsidRPr="002A1287">
        <w:rPr>
          <w:rFonts w:eastAsia="Arial Unicode MS"/>
          <w:b/>
          <w:spacing w:val="-2"/>
          <w:sz w:val="22"/>
          <w:szCs w:val="22"/>
        </w:rPr>
        <w:t>Reporting</w:t>
      </w:r>
      <w:r w:rsidRPr="002A1287">
        <w:rPr>
          <w:rFonts w:eastAsia="Arial Unicode MS"/>
          <w:b/>
          <w:sz w:val="22"/>
          <w:szCs w:val="22"/>
        </w:rPr>
        <w:t xml:space="preserve"> of Client Abuse or Neglect.</w:t>
      </w:r>
      <w:r w:rsidRPr="002A1287">
        <w:rPr>
          <w:rFonts w:eastAsia="Arial Unicode MS"/>
          <w:sz w:val="22"/>
          <w:szCs w:val="22"/>
        </w:rPr>
        <w:t xml:space="preserve"> The Contractor shall comply with all reporting requirements relative to Client abuse and neglect, including but </w:t>
      </w:r>
      <w:r w:rsidRPr="002A1287">
        <w:rPr>
          <w:rFonts w:eastAsia="Arial Unicode MS"/>
          <w:spacing w:val="-2"/>
          <w:sz w:val="22"/>
          <w:szCs w:val="22"/>
        </w:rPr>
        <w:t>not</w:t>
      </w:r>
      <w:r w:rsidRPr="002A1287">
        <w:rPr>
          <w:rFonts w:eastAsia="Arial Unicode MS"/>
          <w:sz w:val="22"/>
          <w:szCs w:val="22"/>
        </w:rPr>
        <w:t xml:space="preserve"> limited to requirements as specified in C.G.S. §§ 17a-101 through 17a-101q, inclusive, 17a-102a, 17a-103 through17a-103e, inclusive, 19a-216, 46b</w:t>
      </w:r>
      <w:r w:rsidRPr="002A1287">
        <w:rPr>
          <w:rFonts w:eastAsia="Arial Unicode MS"/>
          <w:sz w:val="22"/>
          <w:szCs w:val="22"/>
        </w:rPr>
        <w:noBreakHyphen/>
        <w:t xml:space="preserve">120 (related to children); C.G.S. § 46a-11b (relative to persons with intellectual disabilities or any individual who receives services from the State); and C.G.S. § 17a-412 (relative to elderly persons). </w:t>
      </w:r>
    </w:p>
    <w:p w:rsidR="00684881" w:rsidRPr="002A1287" w:rsidRDefault="00684881" w:rsidP="009B1A93">
      <w:pPr>
        <w:tabs>
          <w:tab w:val="left" w:pos="720"/>
        </w:tabs>
        <w:suppressAutoHyphens/>
        <w:spacing w:line="240" w:lineRule="exact"/>
        <w:ind w:left="720" w:hanging="360"/>
        <w:jc w:val="both"/>
        <w:rPr>
          <w:rFonts w:eastAsia="Arial Unicode MS"/>
          <w:sz w:val="22"/>
          <w:szCs w:val="22"/>
        </w:rPr>
      </w:pPr>
    </w:p>
    <w:p w:rsidR="00684881" w:rsidRPr="002A1287" w:rsidRDefault="00684881" w:rsidP="009B1A93">
      <w:pPr>
        <w:tabs>
          <w:tab w:val="left" w:pos="720"/>
        </w:tabs>
        <w:suppressAutoHyphens/>
        <w:spacing w:line="240" w:lineRule="exact"/>
        <w:ind w:left="720" w:hanging="360"/>
        <w:jc w:val="both"/>
        <w:rPr>
          <w:color w:val="000000"/>
          <w:sz w:val="22"/>
          <w:u w:val="single"/>
        </w:rPr>
      </w:pPr>
      <w:r w:rsidRPr="002A1287">
        <w:rPr>
          <w:rFonts w:eastAsia="Arial Unicode MS"/>
          <w:b/>
          <w:sz w:val="22"/>
          <w:szCs w:val="22"/>
        </w:rPr>
        <w:t>3.</w:t>
      </w:r>
      <w:r w:rsidRPr="002A1287">
        <w:rPr>
          <w:rFonts w:eastAsia="Arial Unicode MS"/>
          <w:b/>
          <w:sz w:val="22"/>
          <w:szCs w:val="22"/>
        </w:rPr>
        <w:tab/>
      </w:r>
      <w:r w:rsidRPr="002A1287">
        <w:rPr>
          <w:b/>
          <w:color w:val="000000"/>
          <w:sz w:val="22"/>
        </w:rPr>
        <w:t xml:space="preserve">Background Checks.  </w:t>
      </w:r>
      <w:r w:rsidRPr="002A1287">
        <w:rPr>
          <w:color w:val="000000"/>
          <w:sz w:val="22"/>
        </w:rPr>
        <w:t>The State may require that the Contractor and Contractor Parties undergo criminal background checks as provided for in the State of Connecticut Department of Emergency Services and Public Protection Administration and Operations Manual or such other State document as governs procedures for background checks.  The Contractor and Contractor Parties shall cooperate fully as necessary or reasonably requested with the State and its agents in connection with such background checks.</w:t>
      </w:r>
    </w:p>
    <w:p w:rsidR="00684881" w:rsidRPr="002A1287" w:rsidRDefault="00684881" w:rsidP="009B1A93">
      <w:pPr>
        <w:tabs>
          <w:tab w:val="left" w:pos="1440"/>
        </w:tabs>
        <w:suppressAutoHyphens/>
        <w:spacing w:line="240" w:lineRule="exact"/>
        <w:ind w:left="1440" w:hanging="720"/>
        <w:jc w:val="both"/>
        <w:rPr>
          <w:rFonts w:eastAsia="Arial Unicode MS"/>
          <w:sz w:val="22"/>
          <w:szCs w:val="22"/>
        </w:rPr>
      </w:pPr>
    </w:p>
    <w:p w:rsidR="00684881" w:rsidRPr="002A1287" w:rsidRDefault="00684881" w:rsidP="009B1A93">
      <w:pPr>
        <w:spacing w:line="240" w:lineRule="exact"/>
        <w:jc w:val="both"/>
        <w:rPr>
          <w:rFonts w:eastAsia="Arial Unicode MS"/>
          <w:b/>
          <w:sz w:val="22"/>
          <w:szCs w:val="22"/>
        </w:rPr>
      </w:pPr>
      <w:r w:rsidRPr="002A1287">
        <w:rPr>
          <w:rFonts w:eastAsia="Arial Unicode MS"/>
          <w:b/>
          <w:sz w:val="22"/>
          <w:szCs w:val="22"/>
        </w:rPr>
        <w:t>C.</w:t>
      </w:r>
      <w:r w:rsidRPr="002A1287">
        <w:rPr>
          <w:rFonts w:eastAsia="Arial Unicode MS"/>
          <w:b/>
          <w:sz w:val="22"/>
          <w:szCs w:val="22"/>
        </w:rPr>
        <w:tab/>
      </w:r>
      <w:r w:rsidRPr="002A1287">
        <w:rPr>
          <w:rFonts w:eastAsia="Arial Unicode MS"/>
          <w:b/>
          <w:sz w:val="22"/>
          <w:szCs w:val="22"/>
          <w:u w:val="single"/>
        </w:rPr>
        <w:t>Contractor Obligations</w:t>
      </w:r>
      <w:r w:rsidRPr="002A1287">
        <w:rPr>
          <w:rFonts w:eastAsia="Arial Unicode MS"/>
          <w:b/>
          <w:sz w:val="22"/>
          <w:szCs w:val="22"/>
        </w:rPr>
        <w:t>.</w:t>
      </w:r>
    </w:p>
    <w:p w:rsidR="00684881" w:rsidRPr="002A1287" w:rsidRDefault="00684881" w:rsidP="009B1A93">
      <w:pPr>
        <w:tabs>
          <w:tab w:val="left" w:pos="360"/>
        </w:tabs>
        <w:suppressAutoHyphens/>
        <w:spacing w:line="240" w:lineRule="exact"/>
        <w:ind w:left="720"/>
        <w:jc w:val="both"/>
        <w:rPr>
          <w:rFonts w:eastAsia="Arial Unicode MS"/>
          <w:spacing w:val="-2"/>
          <w:sz w:val="22"/>
          <w:szCs w:val="22"/>
        </w:rPr>
      </w:pPr>
    </w:p>
    <w:p w:rsidR="00684881" w:rsidRPr="002A1287" w:rsidRDefault="00684881" w:rsidP="009B1A93">
      <w:pPr>
        <w:tabs>
          <w:tab w:val="left" w:pos="720"/>
        </w:tabs>
        <w:suppressAutoHyphens/>
        <w:spacing w:line="240" w:lineRule="exact"/>
        <w:ind w:left="720" w:hanging="360"/>
        <w:jc w:val="both"/>
        <w:rPr>
          <w:rFonts w:eastAsia="Arial Unicode MS"/>
          <w:sz w:val="22"/>
          <w:szCs w:val="22"/>
        </w:rPr>
      </w:pPr>
      <w:r w:rsidRPr="002A1287">
        <w:rPr>
          <w:rFonts w:eastAsia="Arial Unicode MS"/>
          <w:b/>
          <w:sz w:val="22"/>
          <w:szCs w:val="22"/>
        </w:rPr>
        <w:lastRenderedPageBreak/>
        <w:t>1</w:t>
      </w:r>
      <w:r w:rsidRPr="002A1287">
        <w:rPr>
          <w:rFonts w:eastAsia="Arial Unicode MS"/>
          <w:b/>
          <w:spacing w:val="-2"/>
          <w:sz w:val="22"/>
          <w:szCs w:val="22"/>
        </w:rPr>
        <w:t>.</w:t>
      </w:r>
      <w:r w:rsidRPr="002A1287">
        <w:rPr>
          <w:rFonts w:eastAsia="Arial Unicode MS"/>
          <w:b/>
          <w:spacing w:val="-2"/>
          <w:sz w:val="22"/>
          <w:szCs w:val="22"/>
        </w:rPr>
        <w:tab/>
        <w:t>Cost Standards.</w:t>
      </w:r>
      <w:r w:rsidRPr="002A1287">
        <w:rPr>
          <w:rFonts w:eastAsia="Arial Unicode MS"/>
          <w:spacing w:val="-2"/>
          <w:sz w:val="22"/>
          <w:szCs w:val="22"/>
        </w:rPr>
        <w:t xml:space="preserve">   </w:t>
      </w:r>
      <w:r w:rsidRPr="002A1287">
        <w:rPr>
          <w:rFonts w:eastAsia="Arial Unicode MS"/>
          <w:sz w:val="22"/>
          <w:szCs w:val="22"/>
        </w:rPr>
        <w:t xml:space="preserve">The Contractor and funding state Agency shall comply with the Cost Standards issued by OPM, as may be amended from time to time. The Cost Standards are published by OPM the Web at </w:t>
      </w:r>
      <w:hyperlink r:id="rId16" w:history="1">
        <w:r w:rsidRPr="002A1287">
          <w:rPr>
            <w:rFonts w:eastAsia="Arial Unicode MS"/>
            <w:color w:val="0000FF"/>
            <w:sz w:val="22"/>
            <w:szCs w:val="22"/>
            <w:u w:val="single"/>
          </w:rPr>
          <w:t>http://www.ct.gov/opm/cwp/view.asp?a=2981&amp;Q=382994&amp;opmNav_GID=1806</w:t>
        </w:r>
      </w:hyperlink>
      <w:r w:rsidRPr="002A1287">
        <w:rPr>
          <w:rFonts w:eastAsia="Arial Unicode MS"/>
          <w:color w:val="0000FF"/>
          <w:sz w:val="22"/>
          <w:szCs w:val="22"/>
          <w:u w:val="single"/>
        </w:rPr>
        <w:t>.</w:t>
      </w:r>
    </w:p>
    <w:p w:rsidR="00684881" w:rsidRPr="002A1287" w:rsidRDefault="00684881" w:rsidP="009B1A93">
      <w:pPr>
        <w:tabs>
          <w:tab w:val="left" w:pos="720"/>
        </w:tabs>
        <w:suppressAutoHyphens/>
        <w:spacing w:line="240" w:lineRule="exact"/>
        <w:ind w:left="720" w:hanging="360"/>
        <w:jc w:val="both"/>
        <w:rPr>
          <w:rFonts w:eastAsia="Arial Unicode MS"/>
          <w:spacing w:val="-2"/>
          <w:sz w:val="22"/>
          <w:szCs w:val="22"/>
        </w:rPr>
      </w:pPr>
      <w:r w:rsidRPr="002A1287">
        <w:rPr>
          <w:rFonts w:eastAsia="Arial Unicode MS"/>
          <w:b/>
          <w:spacing w:val="-2"/>
          <w:sz w:val="22"/>
          <w:szCs w:val="22"/>
        </w:rPr>
        <w:tab/>
      </w:r>
      <w:r w:rsidRPr="002A1287">
        <w:rPr>
          <w:rFonts w:eastAsia="Arial Unicode MS"/>
          <w:b/>
          <w:spacing w:val="-2"/>
          <w:sz w:val="22"/>
          <w:szCs w:val="22"/>
        </w:rPr>
        <w:tab/>
      </w:r>
      <w:r w:rsidRPr="002A1287">
        <w:rPr>
          <w:rFonts w:eastAsia="Arial Unicode MS"/>
          <w:b/>
          <w:spacing w:val="-2"/>
          <w:sz w:val="22"/>
          <w:szCs w:val="22"/>
        </w:rPr>
        <w:tab/>
      </w:r>
    </w:p>
    <w:p w:rsidR="00684881" w:rsidRPr="002A1287" w:rsidRDefault="00684881" w:rsidP="009B1A93">
      <w:pPr>
        <w:tabs>
          <w:tab w:val="left" w:pos="720"/>
        </w:tabs>
        <w:suppressAutoHyphens/>
        <w:ind w:left="720" w:hanging="360"/>
        <w:jc w:val="both"/>
        <w:rPr>
          <w:rFonts w:eastAsia="Arial Unicode MS"/>
          <w:spacing w:val="-2"/>
          <w:sz w:val="22"/>
          <w:szCs w:val="22"/>
          <w:u w:val="single"/>
        </w:rPr>
      </w:pPr>
      <w:r w:rsidRPr="002A1287">
        <w:rPr>
          <w:rFonts w:eastAsia="Arial Unicode MS"/>
          <w:b/>
          <w:spacing w:val="-2"/>
          <w:sz w:val="22"/>
          <w:szCs w:val="22"/>
        </w:rPr>
        <w:t>2.</w:t>
      </w:r>
      <w:r w:rsidRPr="002A1287">
        <w:rPr>
          <w:rFonts w:eastAsia="Arial Unicode MS"/>
          <w:b/>
          <w:spacing w:val="-2"/>
          <w:sz w:val="22"/>
          <w:szCs w:val="22"/>
        </w:rPr>
        <w:tab/>
        <w:t>Credits and Rights in Data.</w:t>
      </w:r>
      <w:r w:rsidRPr="002A1287">
        <w:rPr>
          <w:rFonts w:eastAsia="Arial Unicode MS"/>
          <w:spacing w:val="-2"/>
          <w:sz w:val="22"/>
          <w:szCs w:val="22"/>
        </w:rPr>
        <w:t xml:space="preserve">  Unless expressly waived in writing by the Agency, all Records  and publications intended for public distribution during or resulting from the performances of this Contract shall include a statement acknowledging the financial support of the State and the Agency and, where applicable, the federal government. All such publications shall be released in conformance with applicable federal and state law and all regulations regarding confidentiality. Any liability arising from such a release by the Contractor shall be the sole responsibility of the Contractor and the Contractor shall indemnify and hold harmless the Agency, unless the Agency or its agents co-authored said publication and said release is done with the prior written approval of the Agency Head. All publications shall contain the following statement:  “This publication does not express the views of the Department of </w:t>
      </w:r>
      <w:r>
        <w:rPr>
          <w:rFonts w:eastAsia="Arial Unicode MS"/>
          <w:spacing w:val="-2"/>
          <w:sz w:val="22"/>
          <w:szCs w:val="22"/>
        </w:rPr>
        <w:t>Rehabilitation</w:t>
      </w:r>
      <w:r w:rsidRPr="002A1287">
        <w:rPr>
          <w:rFonts w:eastAsia="Arial Unicode MS"/>
          <w:spacing w:val="-2"/>
          <w:sz w:val="22"/>
          <w:szCs w:val="22"/>
        </w:rPr>
        <w:t xml:space="preserve"> Services or the State of Connecticut. The views and opinions expressed are those of the authors.”  Neither the Contractor nor any of its agents shall copyright Data and information obtained under this Contract, unless expressly previously authorized in writing by the Agency. The Agency shall have the right to publish, duplicate, use and disclose all such Data in any manner, and may authorize others to do so. The Agency may copyright any Data without prior Notice to the Contractor. The Contractor does not assume any responsibility for the use, publication or disclosure solely by the Agency of such Data.</w:t>
      </w:r>
    </w:p>
    <w:p w:rsidR="00684881" w:rsidRPr="002A1287" w:rsidRDefault="00684881" w:rsidP="009B1A93">
      <w:pPr>
        <w:tabs>
          <w:tab w:val="left" w:pos="720"/>
        </w:tabs>
        <w:suppressAutoHyphens/>
        <w:ind w:left="720" w:hanging="360"/>
        <w:jc w:val="both"/>
        <w:rPr>
          <w:rFonts w:eastAsia="Arial Unicode MS"/>
          <w:spacing w:val="-2"/>
          <w:sz w:val="22"/>
          <w:szCs w:val="22"/>
        </w:rPr>
      </w:pPr>
    </w:p>
    <w:p w:rsidR="00684881" w:rsidRPr="002A1287" w:rsidRDefault="00684881" w:rsidP="009B1A93">
      <w:pPr>
        <w:tabs>
          <w:tab w:val="left" w:pos="720"/>
        </w:tabs>
        <w:suppressAutoHyphens/>
        <w:ind w:left="720" w:hanging="360"/>
        <w:jc w:val="both"/>
        <w:rPr>
          <w:rFonts w:eastAsia="Arial Unicode MS"/>
          <w:color w:val="000000"/>
          <w:spacing w:val="-2"/>
          <w:sz w:val="22"/>
          <w:szCs w:val="22"/>
        </w:rPr>
      </w:pPr>
      <w:r w:rsidRPr="002A1287">
        <w:rPr>
          <w:rFonts w:eastAsia="Arial Unicode MS"/>
          <w:b/>
          <w:color w:val="000000"/>
          <w:spacing w:val="-2"/>
          <w:sz w:val="22"/>
          <w:szCs w:val="22"/>
        </w:rPr>
        <w:t>3.</w:t>
      </w:r>
      <w:r w:rsidRPr="002A1287">
        <w:rPr>
          <w:rFonts w:eastAsia="Arial Unicode MS"/>
          <w:b/>
          <w:color w:val="000000"/>
          <w:spacing w:val="-2"/>
          <w:sz w:val="22"/>
          <w:szCs w:val="22"/>
        </w:rPr>
        <w:tab/>
      </w:r>
      <w:r w:rsidRPr="002A1287">
        <w:rPr>
          <w:rFonts w:eastAsia="Arial Unicode MS"/>
          <w:b/>
          <w:color w:val="000000"/>
          <w:sz w:val="22"/>
          <w:szCs w:val="22"/>
        </w:rPr>
        <w:t xml:space="preserve">Organizational Information, </w:t>
      </w:r>
      <w:r w:rsidRPr="002A1287">
        <w:rPr>
          <w:rFonts w:eastAsia="Arial Unicode MS"/>
          <w:b/>
          <w:color w:val="000000"/>
          <w:spacing w:val="-2"/>
          <w:sz w:val="22"/>
          <w:szCs w:val="22"/>
        </w:rPr>
        <w:t xml:space="preserve">Conflict of Interest, </w:t>
      </w:r>
      <w:smartTag w:uri="urn:schemas-microsoft-com:office:smarttags" w:element="stockticker">
        <w:r w:rsidRPr="002A1287">
          <w:rPr>
            <w:rFonts w:eastAsia="Arial Unicode MS"/>
            <w:b/>
            <w:color w:val="000000"/>
            <w:spacing w:val="-2"/>
            <w:sz w:val="22"/>
            <w:szCs w:val="22"/>
          </w:rPr>
          <w:t>IRS</w:t>
        </w:r>
      </w:smartTag>
      <w:r w:rsidRPr="002A1287">
        <w:rPr>
          <w:rFonts w:eastAsia="Arial Unicode MS"/>
          <w:b/>
          <w:color w:val="000000"/>
          <w:spacing w:val="-2"/>
          <w:sz w:val="22"/>
          <w:szCs w:val="22"/>
        </w:rPr>
        <w:t xml:space="preserve"> Form 990.</w:t>
      </w:r>
      <w:r w:rsidRPr="002A1287">
        <w:rPr>
          <w:rFonts w:eastAsia="Arial Unicode MS"/>
          <w:color w:val="000000"/>
          <w:spacing w:val="-2"/>
          <w:sz w:val="22"/>
          <w:szCs w:val="22"/>
        </w:rPr>
        <w:t xml:space="preserve">  During the term of this Contract and for the one hundred eighty (180) days following its date of Termination and/or Cancellation, the Contractor shall upon the Agency’s request provide copies of the following documents within ten (10) days after receipt of the request:  </w:t>
      </w:r>
    </w:p>
    <w:p w:rsidR="00684881" w:rsidRPr="002A1287" w:rsidRDefault="00684881" w:rsidP="009B1A93">
      <w:pPr>
        <w:suppressAutoHyphens/>
        <w:ind w:firstLine="720"/>
        <w:jc w:val="both"/>
        <w:rPr>
          <w:rFonts w:eastAsia="Arial Unicode MS"/>
          <w:color w:val="000000"/>
          <w:spacing w:val="-2"/>
          <w:sz w:val="22"/>
          <w:szCs w:val="22"/>
        </w:rPr>
      </w:pPr>
    </w:p>
    <w:p w:rsidR="00684881" w:rsidRPr="002A1287" w:rsidRDefault="00684881" w:rsidP="009B1A93">
      <w:pPr>
        <w:tabs>
          <w:tab w:val="left" w:pos="1080"/>
        </w:tabs>
        <w:suppressAutoHyphens/>
        <w:ind w:left="1080" w:hanging="360"/>
        <w:jc w:val="both"/>
        <w:rPr>
          <w:rFonts w:eastAsia="Arial Unicode MS"/>
          <w:spacing w:val="-2"/>
          <w:sz w:val="22"/>
          <w:szCs w:val="22"/>
        </w:rPr>
      </w:pPr>
      <w:r w:rsidRPr="002A1287">
        <w:rPr>
          <w:rFonts w:eastAsia="Arial Unicode MS"/>
          <w:color w:val="000000"/>
          <w:spacing w:val="-2"/>
          <w:sz w:val="22"/>
          <w:szCs w:val="22"/>
        </w:rPr>
        <w:t>(a)</w:t>
      </w:r>
      <w:r w:rsidRPr="002A1287">
        <w:rPr>
          <w:rFonts w:eastAsia="Arial Unicode MS"/>
          <w:color w:val="000000"/>
          <w:spacing w:val="-2"/>
          <w:sz w:val="22"/>
          <w:szCs w:val="22"/>
        </w:rPr>
        <w:tab/>
      </w:r>
      <w:r w:rsidRPr="002A1287">
        <w:rPr>
          <w:rFonts w:eastAsia="Arial Unicode MS"/>
          <w:spacing w:val="-2"/>
          <w:sz w:val="22"/>
          <w:szCs w:val="22"/>
        </w:rPr>
        <w:t>its most recent IRS Form 990 submitted to the Internal Revenue Service, and</w:t>
      </w:r>
    </w:p>
    <w:p w:rsidR="00684881" w:rsidRPr="002A1287" w:rsidRDefault="00684881" w:rsidP="009B1A93">
      <w:pPr>
        <w:tabs>
          <w:tab w:val="left" w:pos="1080"/>
        </w:tabs>
        <w:suppressAutoHyphens/>
        <w:ind w:left="1080" w:hanging="360"/>
        <w:jc w:val="both"/>
        <w:rPr>
          <w:rFonts w:eastAsia="Arial Unicode MS"/>
          <w:spacing w:val="-2"/>
          <w:sz w:val="22"/>
          <w:szCs w:val="22"/>
        </w:rPr>
      </w:pPr>
    </w:p>
    <w:p w:rsidR="00684881" w:rsidRPr="002A1287" w:rsidRDefault="00684881" w:rsidP="009B1A93">
      <w:pPr>
        <w:tabs>
          <w:tab w:val="left" w:pos="0"/>
          <w:tab w:val="left" w:pos="1440"/>
        </w:tabs>
        <w:suppressAutoHyphens/>
        <w:ind w:left="1080" w:hanging="360"/>
        <w:jc w:val="both"/>
        <w:rPr>
          <w:rFonts w:eastAsia="Arial Unicode MS"/>
          <w:spacing w:val="-2"/>
          <w:sz w:val="22"/>
          <w:szCs w:val="22"/>
        </w:rPr>
      </w:pPr>
      <w:r w:rsidRPr="002A1287">
        <w:rPr>
          <w:rFonts w:eastAsia="Arial Unicode MS"/>
          <w:spacing w:val="-2"/>
          <w:sz w:val="22"/>
          <w:szCs w:val="22"/>
        </w:rPr>
        <w:t xml:space="preserve">(b) </w:t>
      </w:r>
      <w:r w:rsidRPr="002A1287">
        <w:rPr>
          <w:rFonts w:eastAsia="Arial Unicode MS"/>
          <w:spacing w:val="-2"/>
          <w:sz w:val="22"/>
          <w:szCs w:val="22"/>
        </w:rPr>
        <w:tab/>
        <w:t xml:space="preserve">its most recent Annual Report filed with the Connecticut Secretary of the State’s Office or such other information that the Agency deems appropriate with respect to the organization and affiliation of the Contractor and related entities. </w:t>
      </w:r>
    </w:p>
    <w:p w:rsidR="00684881" w:rsidRPr="002A1287" w:rsidRDefault="00684881" w:rsidP="009B1A93">
      <w:pPr>
        <w:tabs>
          <w:tab w:val="left" w:pos="0"/>
          <w:tab w:val="left" w:pos="1440"/>
        </w:tabs>
        <w:suppressAutoHyphens/>
        <w:ind w:left="2160" w:hanging="1440"/>
        <w:jc w:val="both"/>
        <w:rPr>
          <w:rFonts w:eastAsia="Arial Unicode MS"/>
          <w:spacing w:val="-2"/>
          <w:sz w:val="22"/>
          <w:szCs w:val="22"/>
        </w:rPr>
      </w:pPr>
    </w:p>
    <w:p w:rsidR="00684881" w:rsidRPr="002A1287" w:rsidRDefault="00684881" w:rsidP="009B1A93">
      <w:pPr>
        <w:ind w:left="720"/>
        <w:jc w:val="both"/>
        <w:rPr>
          <w:color w:val="000000"/>
          <w:sz w:val="22"/>
          <w:szCs w:val="22"/>
        </w:rPr>
      </w:pPr>
      <w:r w:rsidRPr="002A1287">
        <w:rPr>
          <w:bCs/>
          <w:color w:val="000000"/>
          <w:spacing w:val="-2"/>
          <w:sz w:val="22"/>
          <w:szCs w:val="22"/>
        </w:rPr>
        <w:t xml:space="preserve">This provision shall </w:t>
      </w:r>
      <w:r w:rsidRPr="002A1287">
        <w:rPr>
          <w:bCs/>
          <w:color w:val="000000"/>
          <w:spacing w:val="-2"/>
          <w:sz w:val="22"/>
          <w:szCs w:val="22"/>
          <w:u w:val="single"/>
        </w:rPr>
        <w:t>continue to</w:t>
      </w:r>
      <w:r w:rsidRPr="002A1287">
        <w:rPr>
          <w:bCs/>
          <w:color w:val="000000"/>
          <w:spacing w:val="-2"/>
          <w:sz w:val="22"/>
          <w:szCs w:val="22"/>
        </w:rPr>
        <w:t xml:space="preserve"> be binding upon the Contractor </w:t>
      </w:r>
      <w:r w:rsidRPr="002A1287">
        <w:rPr>
          <w:bCs/>
          <w:color w:val="000000"/>
          <w:spacing w:val="-2"/>
          <w:sz w:val="22"/>
          <w:szCs w:val="22"/>
          <w:u w:val="single"/>
        </w:rPr>
        <w:t>for one hundred and eighty (180) days following</w:t>
      </w:r>
      <w:r w:rsidRPr="002A1287">
        <w:rPr>
          <w:bCs/>
          <w:color w:val="000000"/>
          <w:spacing w:val="-2"/>
          <w:sz w:val="22"/>
          <w:szCs w:val="22"/>
        </w:rPr>
        <w:t xml:space="preserve"> the termination or cancellation of the Contract</w:t>
      </w:r>
      <w:r w:rsidRPr="002A1287">
        <w:rPr>
          <w:color w:val="000000"/>
          <w:spacing w:val="-2"/>
          <w:sz w:val="22"/>
          <w:szCs w:val="22"/>
        </w:rPr>
        <w:t xml:space="preserve">.   </w:t>
      </w:r>
    </w:p>
    <w:p w:rsidR="00684881" w:rsidRPr="002A1287" w:rsidRDefault="00684881" w:rsidP="009B1A93">
      <w:pPr>
        <w:tabs>
          <w:tab w:val="left" w:pos="0"/>
          <w:tab w:val="left" w:pos="1440"/>
        </w:tabs>
        <w:suppressAutoHyphens/>
        <w:jc w:val="both"/>
        <w:rPr>
          <w:rFonts w:eastAsia="Arial Unicode MS"/>
          <w:spacing w:val="-2"/>
          <w:sz w:val="22"/>
          <w:szCs w:val="22"/>
        </w:rPr>
      </w:pPr>
    </w:p>
    <w:p w:rsidR="00684881" w:rsidRPr="002A1287" w:rsidRDefault="00684881" w:rsidP="009B1A93">
      <w:pPr>
        <w:suppressAutoHyphens/>
        <w:ind w:left="720" w:hanging="360"/>
        <w:jc w:val="both"/>
        <w:rPr>
          <w:rFonts w:eastAsia="Arial Unicode MS"/>
          <w:sz w:val="22"/>
          <w:szCs w:val="22"/>
        </w:rPr>
      </w:pPr>
      <w:r w:rsidRPr="002A1287">
        <w:rPr>
          <w:rFonts w:eastAsia="Arial Unicode MS"/>
          <w:b/>
          <w:spacing w:val="-2"/>
          <w:sz w:val="22"/>
          <w:szCs w:val="22"/>
        </w:rPr>
        <w:t>4.</w:t>
      </w:r>
      <w:r w:rsidRPr="002A1287">
        <w:rPr>
          <w:rFonts w:eastAsia="Arial Unicode MS"/>
          <w:b/>
          <w:spacing w:val="-2"/>
          <w:sz w:val="22"/>
          <w:szCs w:val="22"/>
        </w:rPr>
        <w:tab/>
      </w:r>
      <w:r w:rsidRPr="002A1287">
        <w:rPr>
          <w:rFonts w:eastAsia="Arial Unicode MS"/>
          <w:b/>
          <w:sz w:val="22"/>
          <w:szCs w:val="22"/>
        </w:rPr>
        <w:t>Federal Funds.</w:t>
      </w:r>
      <w:r w:rsidRPr="002A1287">
        <w:rPr>
          <w:rFonts w:eastAsia="Arial Unicode MS"/>
          <w:sz w:val="22"/>
          <w:szCs w:val="22"/>
        </w:rPr>
        <w:t xml:space="preserve">  </w:t>
      </w:r>
    </w:p>
    <w:p w:rsidR="00684881" w:rsidRPr="002A1287" w:rsidRDefault="00684881" w:rsidP="009B1A93">
      <w:pPr>
        <w:suppressAutoHyphens/>
        <w:ind w:left="360" w:firstLine="360"/>
        <w:jc w:val="both"/>
        <w:rPr>
          <w:rFonts w:eastAsia="Arial Unicode MS"/>
          <w:sz w:val="22"/>
          <w:szCs w:val="22"/>
        </w:rPr>
      </w:pPr>
    </w:p>
    <w:p w:rsidR="00684881" w:rsidRPr="002A1287" w:rsidRDefault="00684881" w:rsidP="009B1A93">
      <w:pPr>
        <w:suppressAutoHyphens/>
        <w:ind w:left="108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The Contractor shall comply </w:t>
      </w:r>
      <w:r w:rsidRPr="002A1287">
        <w:rPr>
          <w:rFonts w:eastAsia="Arial Unicode MS"/>
          <w:spacing w:val="-2"/>
          <w:sz w:val="22"/>
          <w:szCs w:val="22"/>
        </w:rPr>
        <w:t>with</w:t>
      </w:r>
      <w:r w:rsidRPr="002A1287">
        <w:rPr>
          <w:rFonts w:eastAsia="Arial Unicode MS"/>
          <w:sz w:val="22"/>
          <w:szCs w:val="22"/>
        </w:rPr>
        <w:t xml:space="preserve"> requirements relating to the receipt or use of federal funds. The Agency shall specify all such requirements in Part I of this Contract.</w:t>
      </w:r>
    </w:p>
    <w:p w:rsidR="00684881" w:rsidRPr="002A1287" w:rsidRDefault="00684881" w:rsidP="009B1A93">
      <w:pPr>
        <w:suppressAutoHyphens/>
        <w:ind w:left="1080" w:hanging="360"/>
        <w:jc w:val="both"/>
        <w:rPr>
          <w:rFonts w:eastAsia="Arial Unicode MS"/>
          <w:spacing w:val="-2"/>
          <w:sz w:val="22"/>
          <w:szCs w:val="22"/>
        </w:rPr>
      </w:pPr>
    </w:p>
    <w:p w:rsidR="00684881" w:rsidRPr="002A1287" w:rsidRDefault="00684881" w:rsidP="009B1A93">
      <w:pPr>
        <w:autoSpaceDE w:val="0"/>
        <w:autoSpaceDN w:val="0"/>
        <w:adjustRightInd w:val="0"/>
        <w:ind w:left="1080" w:hanging="360"/>
        <w:jc w:val="both"/>
        <w:rPr>
          <w:sz w:val="22"/>
          <w:szCs w:val="22"/>
        </w:rPr>
      </w:pPr>
      <w:r w:rsidRPr="002A1287">
        <w:rPr>
          <w:rFonts w:eastAsia="Arial Unicode MS"/>
          <w:spacing w:val="-2"/>
          <w:sz w:val="22"/>
          <w:szCs w:val="22"/>
        </w:rPr>
        <w:t>(b)</w:t>
      </w:r>
      <w:r w:rsidRPr="002A1287">
        <w:rPr>
          <w:rFonts w:eastAsia="Arial Unicode MS"/>
          <w:spacing w:val="-2"/>
          <w:sz w:val="22"/>
          <w:szCs w:val="22"/>
        </w:rPr>
        <w:tab/>
        <w:t xml:space="preserve">The </w:t>
      </w:r>
      <w:r w:rsidRPr="002A1287">
        <w:rPr>
          <w:sz w:val="22"/>
          <w:szCs w:val="22"/>
        </w:rPr>
        <w:t>Contractor acknowledges that the Agency has established a policy, as mandated by section 6032 of the Deficit Reduction Act (</w:t>
      </w:r>
      <w:r w:rsidRPr="002A1287">
        <w:rPr>
          <w:rFonts w:eastAsia="Arial Unicode MS"/>
          <w:spacing w:val="-2"/>
          <w:sz w:val="22"/>
          <w:szCs w:val="22"/>
        </w:rPr>
        <w:t>“</w:t>
      </w:r>
      <w:r w:rsidRPr="002A1287">
        <w:rPr>
          <w:sz w:val="22"/>
          <w:szCs w:val="22"/>
        </w:rPr>
        <w:t>DRA</w:t>
      </w:r>
      <w:r w:rsidRPr="002A1287">
        <w:rPr>
          <w:rFonts w:eastAsia="Arial Unicode MS"/>
          <w:spacing w:val="-2"/>
          <w:sz w:val="22"/>
          <w:szCs w:val="22"/>
        </w:rPr>
        <w:t>”</w:t>
      </w:r>
      <w:r w:rsidRPr="002A1287">
        <w:rPr>
          <w:sz w:val="22"/>
          <w:szCs w:val="22"/>
        </w:rPr>
        <w:t xml:space="preserve">) of 2005, P.L. 109-171, that provides detailed information about the Federal False Claims Act, 31 U.S.C. §§ 3729-3733, and other laws supporting the detection and prevention of fraud and abuse.  </w:t>
      </w:r>
    </w:p>
    <w:p w:rsidR="00684881" w:rsidRPr="002A1287" w:rsidRDefault="00684881" w:rsidP="009B1A93">
      <w:pPr>
        <w:autoSpaceDE w:val="0"/>
        <w:autoSpaceDN w:val="0"/>
        <w:adjustRightInd w:val="0"/>
        <w:ind w:left="2160" w:hanging="720"/>
        <w:jc w:val="both"/>
        <w:rPr>
          <w:sz w:val="22"/>
          <w:szCs w:val="22"/>
        </w:rPr>
      </w:pPr>
    </w:p>
    <w:p w:rsidR="00684881" w:rsidRPr="002A1287" w:rsidRDefault="00684881" w:rsidP="009B1A93">
      <w:pPr>
        <w:autoSpaceDE w:val="0"/>
        <w:autoSpaceDN w:val="0"/>
        <w:adjustRightInd w:val="0"/>
        <w:ind w:left="1440" w:hanging="360"/>
        <w:jc w:val="both"/>
        <w:rPr>
          <w:sz w:val="22"/>
          <w:szCs w:val="22"/>
        </w:rPr>
      </w:pPr>
      <w:r w:rsidRPr="002A1287">
        <w:rPr>
          <w:sz w:val="22"/>
          <w:szCs w:val="22"/>
        </w:rPr>
        <w:t>(1)</w:t>
      </w:r>
      <w:r w:rsidRPr="002A1287">
        <w:rPr>
          <w:sz w:val="22"/>
          <w:szCs w:val="22"/>
        </w:rPr>
        <w:tab/>
        <w:t>Contractor acknowledges that it has received a copy of said policy and shall comply with its terms, as amended, and with all applicable state and federal laws, regulations and rules.  Contractor shall provide said policy to subcontractors and shall require compliance with the terms of the policy. Failure to abide by the terms of the policy, as determined by the Agency, shall constitute a Breach of this Contract and may result in cancellation or termination of this Contract.</w:t>
      </w:r>
    </w:p>
    <w:p w:rsidR="00684881" w:rsidRPr="002A1287" w:rsidRDefault="00684881" w:rsidP="009B1A93">
      <w:pPr>
        <w:autoSpaceDE w:val="0"/>
        <w:autoSpaceDN w:val="0"/>
        <w:adjustRightInd w:val="0"/>
        <w:ind w:left="1440" w:hanging="360"/>
        <w:jc w:val="both"/>
        <w:rPr>
          <w:sz w:val="22"/>
          <w:szCs w:val="22"/>
        </w:rPr>
      </w:pPr>
      <w:r w:rsidRPr="002A1287">
        <w:rPr>
          <w:sz w:val="22"/>
          <w:szCs w:val="22"/>
        </w:rPr>
        <w:lastRenderedPageBreak/>
        <w:t>(2)</w:t>
      </w:r>
      <w:r w:rsidRPr="002A1287">
        <w:rPr>
          <w:sz w:val="22"/>
          <w:szCs w:val="22"/>
        </w:rPr>
        <w:tab/>
        <w:t>This section applies if, under this Contract, the Contractor or Contractor Parties furnishes, or otherwise authorizes the furnishing of health care items or services, performs billing or coding functions, or is involved in monitoring of health care provided by the Agency.</w:t>
      </w:r>
    </w:p>
    <w:p w:rsidR="00684881" w:rsidRPr="002A1287" w:rsidRDefault="00684881" w:rsidP="009B1A93">
      <w:pPr>
        <w:autoSpaceDE w:val="0"/>
        <w:autoSpaceDN w:val="0"/>
        <w:adjustRightInd w:val="0"/>
        <w:ind w:left="2160" w:hanging="810"/>
        <w:jc w:val="both"/>
        <w:rPr>
          <w:sz w:val="22"/>
          <w:szCs w:val="22"/>
        </w:rPr>
      </w:pPr>
    </w:p>
    <w:p w:rsidR="00684881" w:rsidRPr="002A1287" w:rsidRDefault="00684881" w:rsidP="009B1A93">
      <w:pPr>
        <w:autoSpaceDE w:val="0"/>
        <w:autoSpaceDN w:val="0"/>
        <w:adjustRightInd w:val="0"/>
        <w:ind w:left="1080" w:hanging="360"/>
        <w:jc w:val="both"/>
        <w:rPr>
          <w:sz w:val="22"/>
          <w:szCs w:val="22"/>
        </w:rPr>
      </w:pPr>
      <w:r w:rsidRPr="002A1287">
        <w:rPr>
          <w:sz w:val="22"/>
          <w:szCs w:val="22"/>
        </w:rPr>
        <w:t>(c)</w:t>
      </w:r>
      <w:r w:rsidRPr="002A1287">
        <w:rPr>
          <w:sz w:val="22"/>
          <w:szCs w:val="22"/>
        </w:rPr>
        <w:tab/>
        <w:t xml:space="preserve">Contractor represents that it is not excluded, debarred, suspended or otherwise ineligible to participate in federal health care programs. </w:t>
      </w:r>
      <w:r w:rsidRPr="002A1287">
        <w:rPr>
          <w:sz w:val="22"/>
          <w:szCs w:val="22"/>
        </w:rPr>
        <w:tab/>
      </w:r>
    </w:p>
    <w:p w:rsidR="00684881" w:rsidRPr="002A1287" w:rsidRDefault="00684881" w:rsidP="009B1A93">
      <w:pPr>
        <w:autoSpaceDE w:val="0"/>
        <w:autoSpaceDN w:val="0"/>
        <w:adjustRightInd w:val="0"/>
        <w:ind w:left="1080" w:hanging="360"/>
        <w:jc w:val="both"/>
        <w:rPr>
          <w:sz w:val="22"/>
          <w:szCs w:val="22"/>
        </w:rPr>
      </w:pPr>
    </w:p>
    <w:p w:rsidR="00684881" w:rsidRPr="002A1287" w:rsidRDefault="00684881" w:rsidP="009B1A93">
      <w:pPr>
        <w:autoSpaceDE w:val="0"/>
        <w:autoSpaceDN w:val="0"/>
        <w:adjustRightInd w:val="0"/>
        <w:ind w:left="1080" w:hanging="360"/>
        <w:jc w:val="both"/>
        <w:rPr>
          <w:sz w:val="22"/>
          <w:szCs w:val="22"/>
        </w:rPr>
      </w:pPr>
      <w:r w:rsidRPr="002A1287">
        <w:rPr>
          <w:sz w:val="22"/>
          <w:szCs w:val="22"/>
        </w:rPr>
        <w:t>(d)</w:t>
      </w:r>
      <w:r w:rsidRPr="002A1287">
        <w:rPr>
          <w:sz w:val="22"/>
          <w:szCs w:val="22"/>
        </w:rPr>
        <w:tab/>
        <w:t>Contractor shall not, for purposes of performing the Contract with the Agency, knowingly employ or contract with, with or without compensation: (A) any individual or entity listed by a federal agency as excluded, debarred, suspended or otherwise ineligible to participate in federal health care programs; or (B) any person or entity who is excluded from contracting with the State of Connecticut or the federal government (as reflected in the General Services Administration List of Parties Excluded from Federal Procurement and Non-Procurement Programs, Department of Health and Human Services, Office of Inspector General (</w:t>
      </w:r>
      <w:r w:rsidRPr="002A1287">
        <w:rPr>
          <w:rFonts w:eastAsia="Arial Unicode MS"/>
          <w:spacing w:val="-2"/>
          <w:sz w:val="22"/>
          <w:szCs w:val="22"/>
        </w:rPr>
        <w:t>“</w:t>
      </w:r>
      <w:r w:rsidRPr="002A1287">
        <w:rPr>
          <w:sz w:val="22"/>
          <w:szCs w:val="22"/>
        </w:rPr>
        <w:t>HHS/OIG</w:t>
      </w:r>
      <w:r w:rsidRPr="002A1287">
        <w:rPr>
          <w:rFonts w:eastAsia="Arial Unicode MS"/>
          <w:spacing w:val="-2"/>
          <w:sz w:val="22"/>
          <w:szCs w:val="22"/>
        </w:rPr>
        <w:t>”</w:t>
      </w:r>
      <w:r w:rsidRPr="002A1287">
        <w:rPr>
          <w:sz w:val="22"/>
          <w:szCs w:val="22"/>
        </w:rPr>
        <w:t>) Excluded Parties list and the Office of Foreign Assets Control (</w:t>
      </w:r>
      <w:r w:rsidRPr="002A1287">
        <w:rPr>
          <w:rFonts w:eastAsia="Arial Unicode MS"/>
          <w:spacing w:val="-2"/>
          <w:sz w:val="22"/>
          <w:szCs w:val="22"/>
        </w:rPr>
        <w:t>“</w:t>
      </w:r>
      <w:r w:rsidRPr="002A1287">
        <w:rPr>
          <w:sz w:val="22"/>
          <w:szCs w:val="22"/>
        </w:rPr>
        <w:t>OFAC</w:t>
      </w:r>
      <w:r w:rsidRPr="002A1287">
        <w:rPr>
          <w:rFonts w:eastAsia="Arial Unicode MS"/>
          <w:spacing w:val="-2"/>
          <w:sz w:val="22"/>
          <w:szCs w:val="22"/>
        </w:rPr>
        <w:t>”</w:t>
      </w:r>
      <w:r w:rsidRPr="002A1287">
        <w:rPr>
          <w:sz w:val="22"/>
          <w:szCs w:val="22"/>
        </w:rPr>
        <w:t>) list of Specially Designated Nationals and Blocked Persons List). Contractor shall immediately notify the Agency should it become subject to an investigation or inquiry involving items or services reimbursable under a federal health care program or be listed as ineligible for participation in or to perform Services in connection with such program. The Agency may cancel or terminate this Contract immediately if at any point the Contractor, subcontractor or any of their employees are sanctioned, suspended, excluded from or otherwise become ineligible to participate in federal health care programs.</w:t>
      </w:r>
    </w:p>
    <w:p w:rsidR="00684881" w:rsidRPr="002A1287" w:rsidRDefault="00684881" w:rsidP="009B1A93">
      <w:pPr>
        <w:autoSpaceDE w:val="0"/>
        <w:autoSpaceDN w:val="0"/>
        <w:adjustRightInd w:val="0"/>
        <w:ind w:left="2160" w:hanging="720"/>
        <w:jc w:val="both"/>
        <w:rPr>
          <w:sz w:val="22"/>
          <w:szCs w:val="22"/>
        </w:rPr>
      </w:pPr>
    </w:p>
    <w:p w:rsidR="00684881" w:rsidRPr="002A1287" w:rsidRDefault="00684881" w:rsidP="009B1A93">
      <w:pPr>
        <w:autoSpaceDE w:val="0"/>
        <w:autoSpaceDN w:val="0"/>
        <w:spacing w:line="240" w:lineRule="exact"/>
        <w:ind w:left="720" w:hanging="360"/>
        <w:contextualSpacing/>
        <w:jc w:val="both"/>
        <w:rPr>
          <w:sz w:val="20"/>
        </w:rPr>
      </w:pPr>
      <w:r w:rsidRPr="002A1287">
        <w:rPr>
          <w:rFonts w:eastAsia="Arial Unicode MS"/>
          <w:b/>
          <w:spacing w:val="-2"/>
          <w:sz w:val="22"/>
          <w:szCs w:val="22"/>
        </w:rPr>
        <w:t>5.</w:t>
      </w:r>
      <w:r w:rsidRPr="002A1287">
        <w:rPr>
          <w:rFonts w:eastAsia="Arial Unicode MS"/>
          <w:b/>
          <w:spacing w:val="-2"/>
          <w:sz w:val="22"/>
          <w:szCs w:val="22"/>
        </w:rPr>
        <w:tab/>
        <w:t>Audit and Inspection of Plant, Places of Business and Records.</w:t>
      </w:r>
      <w:r w:rsidRPr="002A1287">
        <w:rPr>
          <w:color w:val="000000"/>
          <w:sz w:val="20"/>
        </w:rPr>
        <w:t xml:space="preserve"> </w:t>
      </w:r>
    </w:p>
    <w:p w:rsidR="00684881" w:rsidRPr="002A1287" w:rsidRDefault="00684881" w:rsidP="009B1A93">
      <w:pPr>
        <w:autoSpaceDE w:val="0"/>
        <w:autoSpaceDN w:val="0"/>
        <w:spacing w:line="240" w:lineRule="exact"/>
        <w:ind w:left="1440"/>
        <w:contextualSpacing/>
        <w:jc w:val="both"/>
        <w:rPr>
          <w:sz w:val="20"/>
        </w:rPr>
      </w:pPr>
      <w:r w:rsidRPr="002A1287">
        <w:rPr>
          <w:color w:val="000000"/>
          <w:sz w:val="20"/>
        </w:rPr>
        <w:t xml:space="preserve">  </w:t>
      </w:r>
    </w:p>
    <w:p w:rsidR="00684881" w:rsidRPr="002A1287" w:rsidRDefault="00684881" w:rsidP="009B1A93">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State and its agents, including, but not limited to, the Connecticut Auditors of Public Accounts, Attorney General and State’s Attorney and their respective agents, or where applicable, federal agencies, may, at reasonable hours, inspect and examine all of the parts of the Contractor’s and Contractor’s Parties’ plants and places of business which, in any way, are related to, or involved in, the performance of this Contract.  The Contractor shall comply with federal and state single audit standards as applicable.   </w:t>
      </w:r>
      <w:r w:rsidRPr="002A1287">
        <w:rPr>
          <w:rFonts w:eastAsia="Arial Unicode MS"/>
          <w:spacing w:val="-2"/>
          <w:sz w:val="22"/>
          <w:szCs w:val="22"/>
        </w:rPr>
        <w:tab/>
      </w:r>
    </w:p>
    <w:p w:rsidR="00684881" w:rsidRPr="002A1287" w:rsidRDefault="00684881" w:rsidP="009B1A93">
      <w:pPr>
        <w:suppressAutoHyphens/>
        <w:ind w:left="1080" w:hanging="360"/>
        <w:jc w:val="both"/>
        <w:rPr>
          <w:rFonts w:eastAsia="Arial Unicode MS"/>
          <w:spacing w:val="-2"/>
          <w:sz w:val="22"/>
          <w:szCs w:val="22"/>
        </w:rPr>
      </w:pPr>
    </w:p>
    <w:p w:rsidR="00684881" w:rsidRPr="002A1287" w:rsidRDefault="00684881" w:rsidP="009B1A93">
      <w:pPr>
        <w:numPr>
          <w:ilvl w:val="0"/>
          <w:numId w:val="39"/>
        </w:numPr>
        <w:suppressAutoHyphens/>
        <w:jc w:val="both"/>
        <w:rPr>
          <w:rFonts w:eastAsia="Arial Unicode MS"/>
          <w:spacing w:val="-2"/>
          <w:sz w:val="22"/>
          <w:szCs w:val="22"/>
        </w:rPr>
      </w:pPr>
      <w:r w:rsidRPr="002A1287">
        <w:rPr>
          <w:rFonts w:eastAsia="Arial Unicode MS"/>
          <w:spacing w:val="-2"/>
          <w:sz w:val="22"/>
          <w:szCs w:val="22"/>
        </w:rPr>
        <w:t>The Contractor shall maintain, and shall require each of the Contractor Parties to maintain accurate and complete Records. The Contractor shall make all of its and the Contractor Parties’ Records available at all reasonable hours for audit and inspection by the State and its agents.</w:t>
      </w:r>
    </w:p>
    <w:p w:rsidR="00684881" w:rsidRPr="002A1287" w:rsidRDefault="00684881" w:rsidP="009B1A93">
      <w:pPr>
        <w:ind w:left="1080" w:hanging="360"/>
        <w:contextualSpacing/>
        <w:rPr>
          <w:rFonts w:eastAsia="Arial Unicode MS"/>
          <w:spacing w:val="-2"/>
          <w:sz w:val="22"/>
          <w:szCs w:val="22"/>
        </w:rPr>
      </w:pPr>
    </w:p>
    <w:p w:rsidR="00684881" w:rsidRPr="002A1287" w:rsidRDefault="00684881" w:rsidP="009B1A93">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State shall make all requests for any audit or inspection in writing and shall provide the Contractor with at least twenty-four (24) hours’ notice prior to the requested audit and inspection date. If the State suspects fraud or other abuse, or in the event of an emergency, the State is not obligated to provide any prior notice. </w:t>
      </w:r>
    </w:p>
    <w:p w:rsidR="00684881" w:rsidRPr="002A1287" w:rsidRDefault="00684881" w:rsidP="009B1A93">
      <w:pPr>
        <w:ind w:left="1080" w:hanging="360"/>
        <w:contextualSpacing/>
        <w:rPr>
          <w:rFonts w:eastAsia="Arial Unicode MS"/>
          <w:spacing w:val="-2"/>
          <w:sz w:val="22"/>
          <w:szCs w:val="22"/>
        </w:rPr>
      </w:pPr>
    </w:p>
    <w:p w:rsidR="00684881" w:rsidRPr="002A1287" w:rsidRDefault="00684881" w:rsidP="009B1A93">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Contractor will pay for all costs and expenses of any audit and inspection which reveals information that, in the sole determination of the State, is sufficient to constitute a breach by the Contractor under this Contract. The Contractor will remit full payment to the State for such audit or inspection no later than thirty (30) days after receiving an invoice from the State.  </w:t>
      </w:r>
    </w:p>
    <w:p w:rsidR="00684881" w:rsidRPr="002A1287" w:rsidRDefault="00684881" w:rsidP="009B1A93">
      <w:pPr>
        <w:ind w:left="1080" w:hanging="360"/>
        <w:contextualSpacing/>
        <w:rPr>
          <w:rFonts w:eastAsia="Arial Unicode MS"/>
          <w:spacing w:val="-2"/>
          <w:sz w:val="22"/>
          <w:szCs w:val="22"/>
        </w:rPr>
      </w:pPr>
    </w:p>
    <w:p w:rsidR="00684881" w:rsidRPr="002A1287" w:rsidRDefault="00684881" w:rsidP="009B1A93">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Contractor shall keep and preserve or cause to be kept and preserved all of its and Contractor Parties’ Records until three (3) years after the latter of (i) final payment under this Contract, (ii) the expiration or earlier termination of this Contract, as the same may be modified for any reason. The State may request an audit or inspection at any time during this period. If any Claim or audit is started before the expiration of this period, the Contractor shall retain or cause to be retained all Records until all Claims or audit findings have been resolved. </w:t>
      </w:r>
    </w:p>
    <w:p w:rsidR="00684881" w:rsidRPr="002A1287" w:rsidRDefault="00684881" w:rsidP="009B1A93">
      <w:pPr>
        <w:ind w:left="1080" w:hanging="360"/>
        <w:contextualSpacing/>
        <w:rPr>
          <w:rFonts w:eastAsia="Arial Unicode MS"/>
          <w:spacing w:val="-2"/>
          <w:sz w:val="22"/>
          <w:szCs w:val="22"/>
        </w:rPr>
      </w:pPr>
    </w:p>
    <w:p w:rsidR="00684881" w:rsidRPr="002A1287" w:rsidRDefault="00684881" w:rsidP="009B1A93">
      <w:pPr>
        <w:numPr>
          <w:ilvl w:val="0"/>
          <w:numId w:val="39"/>
        </w:numPr>
        <w:suppressAutoHyphens/>
        <w:jc w:val="both"/>
        <w:rPr>
          <w:rFonts w:eastAsia="Arial Unicode MS"/>
          <w:spacing w:val="-2"/>
          <w:sz w:val="22"/>
          <w:szCs w:val="22"/>
        </w:rPr>
      </w:pPr>
      <w:r w:rsidRPr="002A1287">
        <w:rPr>
          <w:rFonts w:eastAsia="Arial Unicode MS"/>
          <w:spacing w:val="-2"/>
          <w:sz w:val="22"/>
          <w:szCs w:val="22"/>
        </w:rPr>
        <w:lastRenderedPageBreak/>
        <w:t xml:space="preserve">The Contractor shall cooperate fully with the State and its agents in connection with an audit or inspection.  Following any audit or inspection, the State may conduct and the Contractor shall cooperate with an exit conference.      </w:t>
      </w:r>
    </w:p>
    <w:p w:rsidR="00684881" w:rsidRPr="002A1287" w:rsidRDefault="00684881" w:rsidP="009B1A93">
      <w:pPr>
        <w:suppressAutoHyphens/>
        <w:ind w:left="1080" w:hanging="360"/>
        <w:jc w:val="both"/>
        <w:rPr>
          <w:rFonts w:eastAsia="Arial Unicode MS"/>
          <w:spacing w:val="-2"/>
          <w:sz w:val="22"/>
          <w:szCs w:val="22"/>
        </w:rPr>
      </w:pPr>
    </w:p>
    <w:p w:rsidR="00684881" w:rsidRPr="002A1287" w:rsidRDefault="00684881" w:rsidP="009B1A93">
      <w:pPr>
        <w:numPr>
          <w:ilvl w:val="0"/>
          <w:numId w:val="39"/>
        </w:numPr>
        <w:suppressAutoHyphens/>
        <w:jc w:val="both"/>
        <w:rPr>
          <w:rFonts w:eastAsia="Arial Unicode MS"/>
          <w:sz w:val="22"/>
          <w:szCs w:val="22"/>
        </w:rPr>
      </w:pPr>
      <w:r w:rsidRPr="002A1287">
        <w:rPr>
          <w:sz w:val="22"/>
          <w:szCs w:val="22"/>
        </w:rPr>
        <w:t xml:space="preserve">The Contractor must incorporate this entire Section verbatim into any contract or other agreement it enters into with any Contractor Party. </w:t>
      </w:r>
    </w:p>
    <w:p w:rsidR="00684881" w:rsidRPr="002A1287" w:rsidRDefault="00684881" w:rsidP="009B1A93">
      <w:pPr>
        <w:suppressAutoHyphens/>
        <w:ind w:left="2160"/>
        <w:jc w:val="both"/>
        <w:rPr>
          <w:rFonts w:eastAsia="Arial Unicode MS"/>
          <w:sz w:val="22"/>
          <w:szCs w:val="22"/>
        </w:rPr>
      </w:pPr>
    </w:p>
    <w:p w:rsidR="00684881" w:rsidRPr="002A1287" w:rsidRDefault="00684881" w:rsidP="009B1A93">
      <w:pPr>
        <w:suppressAutoHyphens/>
        <w:ind w:left="720" w:hanging="360"/>
        <w:jc w:val="both"/>
        <w:rPr>
          <w:rFonts w:eastAsia="Arial Unicode MS"/>
          <w:color w:val="000000"/>
          <w:sz w:val="22"/>
          <w:szCs w:val="22"/>
        </w:rPr>
      </w:pPr>
      <w:r w:rsidRPr="002A1287">
        <w:rPr>
          <w:rFonts w:eastAsia="Arial Unicode MS"/>
          <w:b/>
          <w:sz w:val="22"/>
          <w:szCs w:val="22"/>
        </w:rPr>
        <w:t>6</w:t>
      </w:r>
      <w:r w:rsidRPr="002A1287">
        <w:rPr>
          <w:rFonts w:eastAsia="Arial Unicode MS"/>
          <w:b/>
          <w:color w:val="000000"/>
          <w:spacing w:val="-2"/>
          <w:sz w:val="22"/>
          <w:szCs w:val="22"/>
        </w:rPr>
        <w:t>.</w:t>
      </w:r>
      <w:r w:rsidRPr="002A1287">
        <w:rPr>
          <w:rFonts w:eastAsia="Arial Unicode MS"/>
          <w:b/>
          <w:color w:val="000000"/>
          <w:spacing w:val="-2"/>
          <w:sz w:val="22"/>
          <w:szCs w:val="22"/>
        </w:rPr>
        <w:tab/>
        <w:t>Related Party Transactions.</w:t>
      </w:r>
      <w:r w:rsidRPr="002A1287">
        <w:rPr>
          <w:rFonts w:eastAsia="Arial Unicode MS"/>
          <w:color w:val="000000"/>
          <w:spacing w:val="-2"/>
          <w:sz w:val="22"/>
          <w:szCs w:val="22"/>
        </w:rPr>
        <w:t xml:space="preserve"> </w:t>
      </w:r>
      <w:r w:rsidRPr="002A1287">
        <w:rPr>
          <w:rFonts w:eastAsia="Arial Unicode MS"/>
          <w:color w:val="000000"/>
          <w:sz w:val="22"/>
          <w:szCs w:val="22"/>
        </w:rPr>
        <w:t xml:space="preserve"> The Contractor shall report all related party transactions, as defined in this section, to the Agency on an annual basis in the appropriate fiscal report as specified in Part I of this Contract. “Related party” means a person or organization related through marriage, ability to control, ownership, family or business association.  Past exercise of influence or control need not be shown, only the potential or ability to directly or indirectly exercise influence or control. “Related party transactions” between a Contractor or Contractor Party and a related party include, but are not limited to: </w:t>
      </w:r>
    </w:p>
    <w:p w:rsidR="00684881" w:rsidRPr="002A1287" w:rsidRDefault="00684881" w:rsidP="009B1A93">
      <w:pPr>
        <w:suppressAutoHyphens/>
        <w:ind w:firstLine="720"/>
        <w:jc w:val="both"/>
        <w:rPr>
          <w:rFonts w:eastAsia="Arial Unicode MS"/>
          <w:color w:val="000000"/>
          <w:sz w:val="22"/>
          <w:szCs w:val="22"/>
        </w:rPr>
      </w:pPr>
    </w:p>
    <w:p w:rsidR="00684881" w:rsidRPr="002A1287" w:rsidRDefault="00684881" w:rsidP="009B1A93">
      <w:pPr>
        <w:tabs>
          <w:tab w:val="left" w:pos="360"/>
          <w:tab w:val="left" w:pos="1080"/>
        </w:tabs>
        <w:suppressAutoHyphens/>
        <w:ind w:left="1080" w:hanging="360"/>
        <w:jc w:val="both"/>
        <w:rPr>
          <w:rFonts w:eastAsia="Arial Unicode MS"/>
          <w:spacing w:val="-2"/>
          <w:sz w:val="22"/>
          <w:szCs w:val="22"/>
        </w:rPr>
      </w:pPr>
      <w:r w:rsidRPr="002A1287">
        <w:rPr>
          <w:rFonts w:eastAsia="Arial Unicode MS"/>
          <w:color w:val="000000"/>
          <w:sz w:val="22"/>
          <w:szCs w:val="22"/>
        </w:rPr>
        <w:t>(a) </w:t>
      </w:r>
      <w:r w:rsidRPr="002A1287">
        <w:rPr>
          <w:rFonts w:eastAsia="Arial Unicode MS"/>
          <w:color w:val="000000"/>
          <w:sz w:val="22"/>
          <w:szCs w:val="22"/>
        </w:rPr>
        <w:tab/>
      </w:r>
      <w:r w:rsidRPr="002A1287">
        <w:rPr>
          <w:rFonts w:eastAsia="Arial Unicode MS"/>
          <w:spacing w:val="-2"/>
          <w:sz w:val="22"/>
          <w:szCs w:val="22"/>
        </w:rPr>
        <w:t xml:space="preserve">Real estate sales or leases; </w:t>
      </w:r>
    </w:p>
    <w:p w:rsidR="00684881" w:rsidRPr="002A1287" w:rsidRDefault="00684881" w:rsidP="009B1A93">
      <w:pPr>
        <w:tabs>
          <w:tab w:val="left" w:pos="360"/>
          <w:tab w:val="left" w:pos="1080"/>
        </w:tabs>
        <w:suppressAutoHyphens/>
        <w:ind w:left="1080" w:hanging="360"/>
        <w:jc w:val="both"/>
        <w:rPr>
          <w:rFonts w:eastAsia="Arial Unicode MS"/>
          <w:spacing w:val="-2"/>
          <w:sz w:val="22"/>
          <w:szCs w:val="22"/>
        </w:rPr>
      </w:pPr>
    </w:p>
    <w:p w:rsidR="00684881" w:rsidRPr="002A1287" w:rsidRDefault="00684881" w:rsidP="009B1A93">
      <w:pPr>
        <w:tabs>
          <w:tab w:val="left" w:pos="360"/>
          <w:tab w:val="left" w:pos="1080"/>
        </w:tabs>
        <w:suppressAutoHyphens/>
        <w:ind w:left="1080" w:hanging="360"/>
        <w:jc w:val="both"/>
        <w:rPr>
          <w:rFonts w:eastAsia="Arial Unicode MS"/>
          <w:color w:val="000000"/>
          <w:sz w:val="22"/>
          <w:szCs w:val="22"/>
        </w:rPr>
      </w:pPr>
      <w:r w:rsidRPr="002A1287">
        <w:rPr>
          <w:rFonts w:eastAsia="Arial Unicode MS"/>
          <w:spacing w:val="-2"/>
          <w:sz w:val="22"/>
          <w:szCs w:val="22"/>
        </w:rPr>
        <w:t>(b)</w:t>
      </w:r>
      <w:r w:rsidRPr="002A1287">
        <w:rPr>
          <w:rFonts w:eastAsia="Arial Unicode MS"/>
          <w:spacing w:val="-2"/>
          <w:sz w:val="22"/>
          <w:szCs w:val="22"/>
        </w:rPr>
        <w:tab/>
        <w:t xml:space="preserve">leases for equipment, vehicles or household furnishings; </w:t>
      </w:r>
      <w:r w:rsidRPr="002A1287">
        <w:rPr>
          <w:rFonts w:eastAsia="Arial Unicode MS"/>
          <w:color w:val="000000"/>
          <w:sz w:val="22"/>
          <w:szCs w:val="22"/>
        </w:rPr>
        <w:t xml:space="preserve"> </w:t>
      </w:r>
    </w:p>
    <w:p w:rsidR="00684881" w:rsidRPr="002A1287" w:rsidRDefault="00684881" w:rsidP="009B1A93">
      <w:pPr>
        <w:tabs>
          <w:tab w:val="left" w:pos="360"/>
          <w:tab w:val="left" w:pos="1080"/>
        </w:tabs>
        <w:suppressAutoHyphens/>
        <w:ind w:left="1080" w:hanging="360"/>
        <w:jc w:val="both"/>
        <w:rPr>
          <w:rFonts w:eastAsia="Arial Unicode MS"/>
          <w:color w:val="000000"/>
          <w:sz w:val="22"/>
          <w:szCs w:val="22"/>
        </w:rPr>
      </w:pPr>
    </w:p>
    <w:p w:rsidR="00684881" w:rsidRPr="002A1287" w:rsidRDefault="00684881" w:rsidP="009B1A93">
      <w:pPr>
        <w:tabs>
          <w:tab w:val="left" w:pos="360"/>
          <w:tab w:val="left" w:pos="1080"/>
        </w:tabs>
        <w:suppressAutoHyphens/>
        <w:ind w:left="1080" w:hanging="360"/>
        <w:jc w:val="both"/>
        <w:rPr>
          <w:rFonts w:eastAsia="Arial Unicode MS"/>
          <w:color w:val="000000"/>
          <w:sz w:val="22"/>
          <w:szCs w:val="22"/>
        </w:rPr>
      </w:pPr>
      <w:r w:rsidRPr="002A1287">
        <w:rPr>
          <w:rFonts w:eastAsia="Arial Unicode MS"/>
          <w:spacing w:val="-2"/>
          <w:sz w:val="22"/>
          <w:szCs w:val="22"/>
        </w:rPr>
        <w:t xml:space="preserve">(c) </w:t>
      </w:r>
      <w:r w:rsidRPr="002A1287">
        <w:rPr>
          <w:rFonts w:eastAsia="Arial Unicode MS"/>
          <w:spacing w:val="-2"/>
          <w:sz w:val="22"/>
          <w:szCs w:val="22"/>
        </w:rPr>
        <w:tab/>
        <w:t xml:space="preserve">Mortgages, loans and working capital loans; and </w:t>
      </w:r>
      <w:r w:rsidRPr="002A1287">
        <w:rPr>
          <w:rFonts w:eastAsia="Arial Unicode MS"/>
          <w:color w:val="000000"/>
          <w:sz w:val="22"/>
          <w:szCs w:val="22"/>
        </w:rPr>
        <w:t xml:space="preserve"> </w:t>
      </w:r>
    </w:p>
    <w:p w:rsidR="00684881" w:rsidRPr="002A1287" w:rsidRDefault="00684881" w:rsidP="009B1A93">
      <w:pPr>
        <w:tabs>
          <w:tab w:val="left" w:pos="360"/>
          <w:tab w:val="left" w:pos="1080"/>
        </w:tabs>
        <w:suppressAutoHyphens/>
        <w:ind w:left="1080" w:hanging="360"/>
        <w:jc w:val="both"/>
        <w:rPr>
          <w:rFonts w:eastAsia="Arial Unicode MS"/>
          <w:color w:val="000000"/>
          <w:sz w:val="22"/>
          <w:szCs w:val="22"/>
        </w:rPr>
      </w:pPr>
    </w:p>
    <w:p w:rsidR="00684881" w:rsidRPr="002A1287" w:rsidRDefault="00684881" w:rsidP="009B1A93">
      <w:pPr>
        <w:tabs>
          <w:tab w:val="left" w:pos="360"/>
          <w:tab w:val="left" w:pos="1080"/>
          <w:tab w:val="left" w:pos="1440"/>
        </w:tabs>
        <w:suppressAutoHyphens/>
        <w:ind w:left="1080" w:hanging="360"/>
        <w:jc w:val="both"/>
        <w:rPr>
          <w:rFonts w:eastAsia="Arial Unicode MS"/>
          <w:sz w:val="22"/>
          <w:szCs w:val="22"/>
        </w:rPr>
      </w:pPr>
      <w:r w:rsidRPr="002A1287">
        <w:rPr>
          <w:rFonts w:eastAsia="Arial Unicode MS"/>
          <w:spacing w:val="-2"/>
          <w:sz w:val="22"/>
          <w:szCs w:val="22"/>
        </w:rPr>
        <w:t xml:space="preserve">(d) </w:t>
      </w:r>
      <w:r w:rsidRPr="002A1287">
        <w:rPr>
          <w:rFonts w:eastAsia="Arial Unicode MS"/>
          <w:spacing w:val="-2"/>
          <w:sz w:val="22"/>
          <w:szCs w:val="22"/>
        </w:rPr>
        <w:tab/>
        <w:t>Contracts for management, consultant and professional services as well as for materials, supplies and</w:t>
      </w:r>
      <w:r w:rsidRPr="002A1287">
        <w:rPr>
          <w:rFonts w:eastAsia="Arial Unicode MS"/>
          <w:sz w:val="22"/>
          <w:szCs w:val="22"/>
        </w:rPr>
        <w:t xml:space="preserve"> other services purchased by the Contractor or Contractor Party.</w:t>
      </w:r>
    </w:p>
    <w:p w:rsidR="00684881" w:rsidRPr="002A1287" w:rsidRDefault="00684881" w:rsidP="009B1A93">
      <w:pPr>
        <w:suppressAutoHyphens/>
        <w:ind w:left="360" w:firstLine="360"/>
        <w:jc w:val="both"/>
        <w:rPr>
          <w:rFonts w:eastAsia="Arial Unicode MS"/>
          <w:color w:val="000000"/>
          <w:spacing w:val="-2"/>
          <w:sz w:val="22"/>
          <w:szCs w:val="22"/>
        </w:rPr>
      </w:pPr>
    </w:p>
    <w:p w:rsidR="00684881" w:rsidRPr="002A1287" w:rsidRDefault="00684881" w:rsidP="009B1A93">
      <w:pPr>
        <w:ind w:left="720" w:hanging="360"/>
        <w:jc w:val="both"/>
        <w:rPr>
          <w:rFonts w:eastAsia="Arial Unicode MS"/>
          <w:spacing w:val="-2"/>
          <w:sz w:val="22"/>
          <w:szCs w:val="22"/>
        </w:rPr>
      </w:pPr>
      <w:r w:rsidRPr="002A1287">
        <w:rPr>
          <w:rFonts w:eastAsia="Arial Unicode MS"/>
          <w:b/>
          <w:color w:val="000000"/>
          <w:sz w:val="22"/>
          <w:szCs w:val="22"/>
        </w:rPr>
        <w:t>7.</w:t>
      </w:r>
      <w:r w:rsidRPr="002A1287">
        <w:rPr>
          <w:rFonts w:eastAsia="Arial Unicode MS"/>
          <w:b/>
          <w:color w:val="000000"/>
          <w:sz w:val="22"/>
          <w:szCs w:val="22"/>
        </w:rPr>
        <w:tab/>
        <w:t>Suspension or Debarment.</w:t>
      </w:r>
      <w:r w:rsidRPr="002A1287">
        <w:rPr>
          <w:rFonts w:eastAsia="Arial Unicode MS"/>
          <w:spacing w:val="-2"/>
          <w:sz w:val="22"/>
          <w:szCs w:val="22"/>
        </w:rPr>
        <w:t xml:space="preserve"> In addition to the representations and requirements set forth in Section D.4:</w:t>
      </w:r>
    </w:p>
    <w:p w:rsidR="00684881" w:rsidRPr="002A1287" w:rsidRDefault="00684881" w:rsidP="009B1A93">
      <w:pPr>
        <w:tabs>
          <w:tab w:val="left" w:pos="0"/>
          <w:tab w:val="left" w:pos="360"/>
        </w:tabs>
        <w:ind w:firstLine="720"/>
        <w:jc w:val="both"/>
        <w:rPr>
          <w:rFonts w:eastAsia="Arial Unicode MS"/>
          <w:spacing w:val="-2"/>
          <w:sz w:val="22"/>
          <w:szCs w:val="22"/>
        </w:rPr>
      </w:pPr>
    </w:p>
    <w:p w:rsidR="00684881" w:rsidRPr="002A1287" w:rsidRDefault="00684881" w:rsidP="009B1A93">
      <w:pPr>
        <w:tabs>
          <w:tab w:val="left" w:pos="0"/>
          <w:tab w:val="left" w:pos="360"/>
        </w:tabs>
        <w:ind w:left="1080" w:hanging="360"/>
        <w:jc w:val="both"/>
        <w:rPr>
          <w:rFonts w:eastAsia="Arial Unicode MS"/>
          <w:color w:val="000000"/>
          <w:sz w:val="22"/>
          <w:szCs w:val="22"/>
        </w:rPr>
      </w:pPr>
      <w:r w:rsidRPr="002A1287">
        <w:rPr>
          <w:rFonts w:eastAsia="Arial Unicode MS"/>
          <w:spacing w:val="-2"/>
          <w:sz w:val="22"/>
          <w:szCs w:val="22"/>
        </w:rPr>
        <w:t>(a)</w:t>
      </w:r>
      <w:r w:rsidRPr="002A1287">
        <w:rPr>
          <w:rFonts w:eastAsia="Arial Unicode MS"/>
          <w:spacing w:val="-2"/>
          <w:sz w:val="22"/>
          <w:szCs w:val="22"/>
        </w:rPr>
        <w:tab/>
        <w:t xml:space="preserve">The Contractor </w:t>
      </w:r>
      <w:r w:rsidRPr="002A1287">
        <w:rPr>
          <w:rFonts w:eastAsia="Arial Unicode MS"/>
          <w:color w:val="000000"/>
          <w:sz w:val="22"/>
          <w:szCs w:val="22"/>
        </w:rPr>
        <w:t xml:space="preserve">certifies for itself and Contractor Parties involved in the administration of federal or state funds that they:  </w:t>
      </w:r>
    </w:p>
    <w:p w:rsidR="00684881" w:rsidRPr="002A1287" w:rsidRDefault="00684881" w:rsidP="009B1A93">
      <w:pPr>
        <w:tabs>
          <w:tab w:val="left" w:pos="0"/>
          <w:tab w:val="left" w:pos="360"/>
        </w:tabs>
        <w:ind w:firstLine="720"/>
        <w:jc w:val="both"/>
        <w:rPr>
          <w:rFonts w:eastAsia="Arial Unicode MS"/>
          <w:color w:val="000000"/>
          <w:sz w:val="22"/>
          <w:szCs w:val="22"/>
        </w:rPr>
      </w:pPr>
    </w:p>
    <w:p w:rsidR="00684881" w:rsidRPr="002A1287" w:rsidRDefault="00684881" w:rsidP="009B1A93">
      <w:pPr>
        <w:tabs>
          <w:tab w:val="left" w:pos="0"/>
          <w:tab w:val="left" w:pos="360"/>
        </w:tabs>
        <w:ind w:left="1440" w:hanging="360"/>
        <w:jc w:val="both"/>
        <w:rPr>
          <w:rFonts w:eastAsia="Arial Unicode MS"/>
          <w:color w:val="000000"/>
          <w:sz w:val="22"/>
          <w:szCs w:val="22"/>
        </w:rPr>
      </w:pPr>
      <w:r w:rsidRPr="002A1287">
        <w:rPr>
          <w:rFonts w:eastAsia="Arial Unicode MS"/>
          <w:color w:val="000000"/>
          <w:sz w:val="22"/>
          <w:szCs w:val="22"/>
        </w:rPr>
        <w:t xml:space="preserve">(1) </w:t>
      </w:r>
      <w:r w:rsidRPr="002A1287">
        <w:rPr>
          <w:rFonts w:eastAsia="Arial Unicode MS"/>
          <w:color w:val="000000"/>
          <w:sz w:val="22"/>
          <w:szCs w:val="22"/>
        </w:rPr>
        <w:tab/>
        <w:t xml:space="preserve">are not presently debarred, suspended, proposed for debarment, declared ineligible, or voluntarily excluded by any governmental agency (federal, state or local);  </w:t>
      </w:r>
    </w:p>
    <w:p w:rsidR="00684881" w:rsidRPr="002A1287" w:rsidRDefault="00684881" w:rsidP="009B1A93">
      <w:pPr>
        <w:tabs>
          <w:tab w:val="left" w:pos="0"/>
          <w:tab w:val="left" w:pos="360"/>
        </w:tabs>
        <w:ind w:left="1440" w:hanging="360"/>
        <w:jc w:val="both"/>
        <w:rPr>
          <w:rFonts w:eastAsia="Arial Unicode MS"/>
          <w:color w:val="000000"/>
          <w:sz w:val="22"/>
          <w:szCs w:val="22"/>
        </w:rPr>
      </w:pPr>
      <w:r w:rsidRPr="002A1287">
        <w:rPr>
          <w:rFonts w:eastAsia="Arial Unicode MS"/>
          <w:color w:val="000000"/>
          <w:sz w:val="22"/>
          <w:szCs w:val="22"/>
        </w:rPr>
        <w:t xml:space="preserve">(2) </w:t>
      </w:r>
      <w:r w:rsidRPr="002A1287">
        <w:rPr>
          <w:rFonts w:eastAsia="Arial Unicode MS"/>
          <w:color w:val="000000"/>
          <w:sz w:val="22"/>
          <w:szCs w:val="22"/>
        </w:rPr>
        <w:tab/>
        <w:t xml:space="preserve">within a three year period preceding the effective date of this Contract, have not been convicted or had a civil judgment rendered against them for commission of fraud or a criminal offense in connection with obtaining, attempting to obtain or performing a public (federal, state or local) transaction or contract under a public transaction; for violation of federal or state antitrust statutes or commission of embezzlement, theft, forgery, bribery, falsification or destruction of records, making false statements or receiving stolen property;  </w:t>
      </w:r>
    </w:p>
    <w:p w:rsidR="00684881" w:rsidRPr="002A1287" w:rsidRDefault="00684881" w:rsidP="009B1A93">
      <w:pPr>
        <w:tabs>
          <w:tab w:val="left" w:pos="0"/>
          <w:tab w:val="left" w:pos="360"/>
        </w:tabs>
        <w:ind w:left="1440" w:hanging="360"/>
        <w:jc w:val="both"/>
        <w:rPr>
          <w:rFonts w:eastAsia="Arial Unicode MS"/>
          <w:color w:val="000000"/>
          <w:sz w:val="22"/>
          <w:szCs w:val="22"/>
        </w:rPr>
      </w:pPr>
      <w:r w:rsidRPr="002A1287">
        <w:rPr>
          <w:rFonts w:eastAsia="Arial Unicode MS"/>
          <w:color w:val="000000"/>
          <w:sz w:val="22"/>
          <w:szCs w:val="22"/>
        </w:rPr>
        <w:t xml:space="preserve">(3) </w:t>
      </w:r>
      <w:r w:rsidRPr="002A1287">
        <w:rPr>
          <w:rFonts w:eastAsia="Arial Unicode MS"/>
          <w:color w:val="000000"/>
          <w:sz w:val="22"/>
          <w:szCs w:val="22"/>
        </w:rPr>
        <w:tab/>
        <w:t>are not presently indicted for or otherwise criminally or civilly charged by a governmental entity (federal, state or local) with commission of any of the above offenses; and</w:t>
      </w:r>
    </w:p>
    <w:p w:rsidR="00684881" w:rsidRPr="002A1287" w:rsidRDefault="00684881" w:rsidP="009B1A93">
      <w:pPr>
        <w:tabs>
          <w:tab w:val="left" w:pos="0"/>
          <w:tab w:val="left" w:pos="360"/>
        </w:tabs>
        <w:ind w:left="1440" w:hanging="360"/>
        <w:jc w:val="both"/>
        <w:rPr>
          <w:rFonts w:eastAsia="Arial Unicode MS"/>
          <w:color w:val="000000"/>
          <w:sz w:val="22"/>
          <w:szCs w:val="22"/>
        </w:rPr>
      </w:pPr>
      <w:r w:rsidRPr="002A1287">
        <w:rPr>
          <w:rFonts w:eastAsia="Arial Unicode MS"/>
          <w:color w:val="000000"/>
          <w:sz w:val="22"/>
          <w:szCs w:val="22"/>
        </w:rPr>
        <w:t xml:space="preserve">(4) </w:t>
      </w:r>
      <w:r w:rsidRPr="002A1287">
        <w:rPr>
          <w:rFonts w:eastAsia="Arial Unicode MS"/>
          <w:color w:val="000000"/>
          <w:sz w:val="22"/>
          <w:szCs w:val="22"/>
        </w:rPr>
        <w:tab/>
        <w:t>have not within a three year period preceding the effective date of this Contract had one or more public transactions terminated for cause or fault.</w:t>
      </w:r>
    </w:p>
    <w:p w:rsidR="00684881" w:rsidRPr="002A1287" w:rsidRDefault="00684881" w:rsidP="009B1A93">
      <w:pPr>
        <w:tabs>
          <w:tab w:val="left" w:pos="0"/>
          <w:tab w:val="left" w:pos="360"/>
        </w:tabs>
        <w:ind w:left="2880" w:hanging="720"/>
        <w:jc w:val="both"/>
        <w:rPr>
          <w:rFonts w:eastAsia="Arial Unicode MS"/>
          <w:color w:val="000000"/>
          <w:sz w:val="22"/>
          <w:szCs w:val="22"/>
        </w:rPr>
      </w:pPr>
    </w:p>
    <w:p w:rsidR="00684881" w:rsidRPr="002A1287" w:rsidRDefault="00684881" w:rsidP="009B1A93">
      <w:pPr>
        <w:tabs>
          <w:tab w:val="left" w:pos="1080"/>
        </w:tabs>
        <w:suppressAutoHyphens/>
        <w:ind w:left="1080" w:hanging="360"/>
        <w:jc w:val="both"/>
        <w:rPr>
          <w:rFonts w:eastAsia="Arial Unicode MS"/>
          <w:color w:val="000000"/>
          <w:sz w:val="22"/>
          <w:szCs w:val="22"/>
        </w:rPr>
      </w:pPr>
      <w:r w:rsidRPr="002A1287">
        <w:rPr>
          <w:rFonts w:eastAsia="Arial Unicode MS"/>
          <w:color w:val="000000"/>
          <w:sz w:val="22"/>
          <w:szCs w:val="22"/>
        </w:rPr>
        <w:t>(b)</w:t>
      </w:r>
      <w:r w:rsidRPr="002A1287">
        <w:rPr>
          <w:rFonts w:eastAsia="Arial Unicode MS"/>
          <w:color w:val="000000"/>
          <w:sz w:val="22"/>
          <w:szCs w:val="22"/>
        </w:rPr>
        <w:tab/>
      </w:r>
      <w:r w:rsidRPr="002A1287">
        <w:rPr>
          <w:rFonts w:eastAsia="Arial Unicode MS"/>
          <w:color w:val="000000"/>
          <w:sz w:val="22"/>
          <w:szCs w:val="22"/>
        </w:rPr>
        <w:tab/>
      </w:r>
      <w:r w:rsidRPr="002A1287">
        <w:rPr>
          <w:rFonts w:eastAsia="Arial Unicode MS"/>
          <w:spacing w:val="-2"/>
          <w:sz w:val="22"/>
          <w:szCs w:val="22"/>
        </w:rPr>
        <w:t>Any</w:t>
      </w:r>
      <w:r w:rsidRPr="002A1287">
        <w:rPr>
          <w:rFonts w:eastAsia="Arial Unicode MS"/>
          <w:color w:val="000000"/>
          <w:sz w:val="22"/>
          <w:szCs w:val="22"/>
        </w:rPr>
        <w:t xml:space="preserve"> change in the above status shall be immediately reported to the Agency.</w:t>
      </w:r>
    </w:p>
    <w:p w:rsidR="00684881" w:rsidRPr="002A1287" w:rsidRDefault="00684881" w:rsidP="009B1A93">
      <w:pPr>
        <w:suppressAutoHyphens/>
        <w:ind w:left="360"/>
        <w:jc w:val="both"/>
        <w:rPr>
          <w:rFonts w:eastAsia="Arial Unicode MS"/>
          <w:sz w:val="22"/>
          <w:szCs w:val="22"/>
        </w:rPr>
      </w:pPr>
    </w:p>
    <w:p w:rsidR="00684881" w:rsidRPr="002A1287" w:rsidRDefault="00684881" w:rsidP="009B1A93">
      <w:pPr>
        <w:tabs>
          <w:tab w:val="left" w:pos="720"/>
        </w:tabs>
        <w:suppressAutoHyphens/>
        <w:ind w:left="720" w:hanging="360"/>
        <w:jc w:val="both"/>
        <w:rPr>
          <w:rFonts w:eastAsia="Arial Unicode MS"/>
          <w:sz w:val="22"/>
          <w:szCs w:val="22"/>
        </w:rPr>
      </w:pPr>
      <w:r w:rsidRPr="002A1287">
        <w:rPr>
          <w:rFonts w:eastAsia="Arial Unicode MS"/>
          <w:b/>
          <w:spacing w:val="-2"/>
          <w:sz w:val="22"/>
          <w:szCs w:val="22"/>
        </w:rPr>
        <w:t>8</w:t>
      </w:r>
      <w:r w:rsidRPr="002A1287">
        <w:rPr>
          <w:rFonts w:eastAsia="Arial Unicode MS"/>
          <w:b/>
          <w:sz w:val="22"/>
          <w:szCs w:val="22"/>
        </w:rPr>
        <w:t>.</w:t>
      </w:r>
      <w:r w:rsidRPr="002A1287">
        <w:rPr>
          <w:rFonts w:eastAsia="Arial Unicode MS"/>
          <w:b/>
          <w:sz w:val="22"/>
          <w:szCs w:val="22"/>
        </w:rPr>
        <w:tab/>
        <w:t>Liaison.</w:t>
      </w:r>
      <w:r w:rsidRPr="002A1287">
        <w:rPr>
          <w:rFonts w:eastAsia="Arial Unicode MS"/>
          <w:sz w:val="22"/>
          <w:szCs w:val="22"/>
        </w:rPr>
        <w:t xml:space="preserve">  Each Party shall designate a liaison to facilitate a cooperative working relationship between the Contractor and the Agency in the performance and administration of this Contract.</w:t>
      </w:r>
    </w:p>
    <w:p w:rsidR="00684881" w:rsidRPr="002A1287" w:rsidRDefault="00684881" w:rsidP="009B1A93">
      <w:pPr>
        <w:suppressAutoHyphens/>
        <w:ind w:left="720" w:hanging="360"/>
        <w:jc w:val="both"/>
        <w:rPr>
          <w:rFonts w:eastAsia="Arial Unicode MS"/>
          <w:spacing w:val="-2"/>
          <w:sz w:val="22"/>
          <w:szCs w:val="22"/>
        </w:rPr>
      </w:pPr>
    </w:p>
    <w:p w:rsidR="00684881" w:rsidRPr="002A1287" w:rsidRDefault="00684881" w:rsidP="009B1A93">
      <w:pPr>
        <w:tabs>
          <w:tab w:val="left" w:pos="1440"/>
        </w:tabs>
        <w:suppressAutoHyphens/>
        <w:ind w:left="720" w:hanging="360"/>
        <w:jc w:val="both"/>
        <w:rPr>
          <w:rFonts w:eastAsia="Arial Unicode MS"/>
          <w:spacing w:val="-2"/>
          <w:sz w:val="22"/>
          <w:szCs w:val="22"/>
        </w:rPr>
      </w:pPr>
      <w:r w:rsidRPr="002A1287">
        <w:rPr>
          <w:rFonts w:eastAsia="Arial Unicode MS"/>
          <w:b/>
          <w:spacing w:val="-2"/>
          <w:sz w:val="22"/>
          <w:szCs w:val="22"/>
        </w:rPr>
        <w:t>9.</w:t>
      </w:r>
      <w:r w:rsidRPr="002A1287">
        <w:rPr>
          <w:rFonts w:eastAsia="Arial Unicode MS"/>
          <w:b/>
          <w:spacing w:val="-2"/>
          <w:sz w:val="22"/>
          <w:szCs w:val="22"/>
        </w:rPr>
        <w:tab/>
        <w:t>Subcontracts.</w:t>
      </w:r>
      <w:r w:rsidRPr="002A1287">
        <w:rPr>
          <w:rFonts w:eastAsia="Arial Unicode MS"/>
          <w:spacing w:val="-2"/>
          <w:sz w:val="22"/>
          <w:szCs w:val="22"/>
        </w:rPr>
        <w:t xml:space="preserve">  Each Contractor Party’s identity, services to be rendered and costs shall be detailed in Part I of this Contract.  Absent compliance with this requirement, no Contractor Party may be used or expense paid under this Contract unless expressly otherwise provided in Part I of this Contract.  No Contractor Party shall acquire any direct right of payment from the Agency by virtue of this section or any other section of this Contract.  The use of Contractor Parties shall not relieve the Contractor of any </w:t>
      </w:r>
      <w:r w:rsidRPr="002A1287">
        <w:rPr>
          <w:rFonts w:eastAsia="Arial Unicode MS"/>
          <w:spacing w:val="-2"/>
          <w:sz w:val="22"/>
          <w:szCs w:val="22"/>
        </w:rPr>
        <w:lastRenderedPageBreak/>
        <w:t>responsibility or liability under this Contract.  The Contractor shall make available copies of all subcontracts to the Agency upon request.</w:t>
      </w:r>
    </w:p>
    <w:p w:rsidR="00684881" w:rsidRPr="002A1287" w:rsidRDefault="00684881" w:rsidP="009B1A93">
      <w:pPr>
        <w:tabs>
          <w:tab w:val="left" w:pos="720"/>
        </w:tabs>
        <w:suppressAutoHyphens/>
        <w:ind w:left="720" w:hanging="360"/>
        <w:jc w:val="both"/>
        <w:rPr>
          <w:rFonts w:eastAsia="Arial Unicode MS"/>
          <w:spacing w:val="-2"/>
          <w:sz w:val="22"/>
          <w:szCs w:val="22"/>
        </w:rPr>
      </w:pPr>
    </w:p>
    <w:p w:rsidR="00684881" w:rsidRPr="002A1287" w:rsidRDefault="00684881" w:rsidP="009B1A93">
      <w:pPr>
        <w:tabs>
          <w:tab w:val="left" w:pos="720"/>
          <w:tab w:val="left" w:pos="1440"/>
        </w:tabs>
        <w:ind w:left="720" w:hanging="360"/>
        <w:jc w:val="both"/>
        <w:rPr>
          <w:rFonts w:eastAsia="Arial Unicode MS"/>
          <w:sz w:val="22"/>
          <w:szCs w:val="22"/>
        </w:rPr>
      </w:pPr>
      <w:r w:rsidRPr="002A1287">
        <w:rPr>
          <w:rFonts w:eastAsia="Arial Unicode MS"/>
          <w:b/>
          <w:spacing w:val="-2"/>
          <w:sz w:val="22"/>
          <w:szCs w:val="22"/>
        </w:rPr>
        <w:t>10.</w:t>
      </w:r>
      <w:r w:rsidRPr="002A1287">
        <w:rPr>
          <w:rFonts w:eastAsia="Arial Unicode MS"/>
          <w:b/>
          <w:spacing w:val="-2"/>
          <w:sz w:val="22"/>
          <w:szCs w:val="22"/>
        </w:rPr>
        <w:tab/>
      </w:r>
      <w:r w:rsidRPr="002A1287">
        <w:rPr>
          <w:rFonts w:eastAsia="Arial Unicode MS"/>
          <w:b/>
          <w:sz w:val="22"/>
          <w:szCs w:val="22"/>
        </w:rPr>
        <w:t>Independent Capacity of Contractor.</w:t>
      </w:r>
      <w:r w:rsidRPr="002A1287">
        <w:rPr>
          <w:rFonts w:eastAsia="Arial Unicode MS"/>
          <w:sz w:val="22"/>
          <w:szCs w:val="22"/>
        </w:rPr>
        <w:t xml:space="preserve">  The Contractor and Contractor Parties shall act in an independent capacity and not as officers or employees of the state of Connecticut or of the Agency.</w:t>
      </w:r>
    </w:p>
    <w:p w:rsidR="00684881" w:rsidRPr="002A1287" w:rsidRDefault="00684881" w:rsidP="009B1A93">
      <w:pPr>
        <w:tabs>
          <w:tab w:val="left" w:pos="720"/>
          <w:tab w:val="left" w:pos="1440"/>
        </w:tabs>
        <w:ind w:left="720" w:hanging="360"/>
        <w:jc w:val="both"/>
        <w:rPr>
          <w:rFonts w:eastAsia="Arial Unicode MS"/>
          <w:sz w:val="22"/>
          <w:szCs w:val="22"/>
        </w:rPr>
      </w:pPr>
    </w:p>
    <w:p w:rsidR="00684881" w:rsidRPr="002A1287" w:rsidRDefault="00684881" w:rsidP="009B1A93">
      <w:pPr>
        <w:ind w:left="720" w:hanging="360"/>
        <w:jc w:val="both"/>
        <w:rPr>
          <w:rFonts w:eastAsia="Arial Unicode MS"/>
          <w:b/>
          <w:sz w:val="22"/>
          <w:szCs w:val="22"/>
        </w:rPr>
      </w:pPr>
      <w:r w:rsidRPr="002A1287">
        <w:rPr>
          <w:rFonts w:eastAsia="Arial Unicode MS"/>
          <w:b/>
          <w:sz w:val="22"/>
          <w:szCs w:val="22"/>
        </w:rPr>
        <w:t>11.</w:t>
      </w:r>
      <w:r w:rsidRPr="002A1287">
        <w:rPr>
          <w:rFonts w:eastAsia="Arial Unicode MS"/>
          <w:b/>
          <w:sz w:val="22"/>
          <w:szCs w:val="22"/>
        </w:rPr>
        <w:tab/>
        <w:t xml:space="preserve">Indemnification.  </w:t>
      </w:r>
    </w:p>
    <w:p w:rsidR="00684881" w:rsidRPr="002A1287" w:rsidRDefault="00684881" w:rsidP="009B1A93">
      <w:pPr>
        <w:ind w:left="360" w:firstLine="360"/>
        <w:jc w:val="both"/>
        <w:rPr>
          <w:rFonts w:eastAsia="Arial Unicode MS"/>
          <w:b/>
          <w:sz w:val="22"/>
          <w:szCs w:val="22"/>
        </w:rPr>
      </w:pPr>
    </w:p>
    <w:p w:rsidR="00684881" w:rsidRPr="002A1287" w:rsidRDefault="00684881" w:rsidP="009B1A93">
      <w:pPr>
        <w:numPr>
          <w:ilvl w:val="0"/>
          <w:numId w:val="36"/>
        </w:numPr>
        <w:suppressAutoHyphens/>
        <w:ind w:left="1080"/>
        <w:jc w:val="both"/>
        <w:rPr>
          <w:sz w:val="22"/>
        </w:rPr>
      </w:pPr>
      <w:r w:rsidRPr="002A1287">
        <w:rPr>
          <w:sz w:val="22"/>
        </w:rPr>
        <w:t xml:space="preserve">The Contractor shall indemnify, defend and hold harmless the State and its officers, representatives, agents, servants, employees, successors and assigns from and against any and all (1) Claims arising, directly or indirectly, in connection with the Contract, including the acts of commission or omission (collectively, the </w:t>
      </w:r>
      <w:r w:rsidRPr="002A1287">
        <w:rPr>
          <w:rFonts w:eastAsia="Arial Unicode MS"/>
          <w:sz w:val="22"/>
          <w:szCs w:val="22"/>
        </w:rPr>
        <w:t>“Acts”</w:t>
      </w:r>
      <w:r w:rsidRPr="002A1287">
        <w:rPr>
          <w:sz w:val="22"/>
        </w:rPr>
        <w:t xml:space="preserve">) of the Contractor or Contractor Parties;  and (2) liabilities, damages, losses, costs and expenses, including but not limited to, attorneys’ and other professionals’ fees, arising, directly or indirectly, in connection with Claims, Acts of the Contract.  The Contractor shall use counsel reasonably acceptable to the State in carrying out its obligations under this section. The Contractor’s obligations under this section to indemnify, defend and hold harmless against Claims includes Claims concerning (i) the confidentiality of any part of or all of the Contractor’s bid or proposal, and (ii) Records, intellectual property rights, other proprietary rights of any person or entity, copyrighted or </w:t>
      </w:r>
      <w:proofErr w:type="spellStart"/>
      <w:r w:rsidRPr="002A1287">
        <w:rPr>
          <w:sz w:val="22"/>
        </w:rPr>
        <w:t>uncopyrighted</w:t>
      </w:r>
      <w:proofErr w:type="spellEnd"/>
      <w:r w:rsidRPr="002A1287">
        <w:rPr>
          <w:sz w:val="22"/>
        </w:rPr>
        <w:t xml:space="preserve"> compositions, secret processes, patented or unpatented inventions, or Goods furnished or used in the performance of the Contract. For purposes of this provision, </w:t>
      </w:r>
      <w:r w:rsidRPr="002A1287">
        <w:rPr>
          <w:rFonts w:eastAsia="Arial Unicode MS"/>
          <w:sz w:val="22"/>
          <w:szCs w:val="22"/>
        </w:rPr>
        <w:t>“</w:t>
      </w:r>
      <w:r w:rsidRPr="002A1287">
        <w:rPr>
          <w:sz w:val="22"/>
        </w:rPr>
        <w:t>Goods</w:t>
      </w:r>
      <w:r w:rsidRPr="002A1287">
        <w:rPr>
          <w:rFonts w:eastAsia="Arial Unicode MS"/>
          <w:sz w:val="22"/>
          <w:szCs w:val="22"/>
        </w:rPr>
        <w:t>”</w:t>
      </w:r>
      <w:r w:rsidRPr="002A1287">
        <w:rPr>
          <w:sz w:val="22"/>
        </w:rPr>
        <w:t xml:space="preserve"> means all things which are movable at the time that the Contract is effective and which includes, without limiting this definition, supplies, materials and equipment.</w:t>
      </w:r>
    </w:p>
    <w:p w:rsidR="00684881" w:rsidRPr="002A1287" w:rsidRDefault="00684881" w:rsidP="009B1A93">
      <w:pPr>
        <w:suppressAutoHyphens/>
        <w:ind w:left="1080" w:hanging="360"/>
        <w:jc w:val="both"/>
        <w:rPr>
          <w:sz w:val="22"/>
        </w:rPr>
      </w:pPr>
    </w:p>
    <w:p w:rsidR="00684881" w:rsidRPr="002A1287" w:rsidRDefault="00684881" w:rsidP="009B1A93">
      <w:pPr>
        <w:numPr>
          <w:ilvl w:val="0"/>
          <w:numId w:val="36"/>
        </w:numPr>
        <w:tabs>
          <w:tab w:val="num" w:pos="2160"/>
        </w:tabs>
        <w:suppressAutoHyphens/>
        <w:ind w:left="1080"/>
        <w:jc w:val="both"/>
        <w:rPr>
          <w:sz w:val="22"/>
        </w:rPr>
      </w:pPr>
      <w:r w:rsidRPr="002A1287">
        <w:rPr>
          <w:sz w:val="22"/>
        </w:rPr>
        <w:t>The Contractor shall reimburse the State for any and all damages to the real or personal property of the State caused by the Acts of the Contractor or any Contractor Parties.  The State shall give the Contractor reasonable notice of any such Claims.</w:t>
      </w:r>
    </w:p>
    <w:p w:rsidR="00684881" w:rsidRPr="002A1287" w:rsidRDefault="00684881" w:rsidP="009B1A93">
      <w:pPr>
        <w:suppressAutoHyphens/>
        <w:ind w:left="1080" w:hanging="360"/>
        <w:jc w:val="both"/>
        <w:rPr>
          <w:sz w:val="22"/>
        </w:rPr>
      </w:pPr>
    </w:p>
    <w:p w:rsidR="00684881" w:rsidRPr="002A1287" w:rsidRDefault="00684881" w:rsidP="009B1A93">
      <w:pPr>
        <w:numPr>
          <w:ilvl w:val="0"/>
          <w:numId w:val="36"/>
        </w:numPr>
        <w:tabs>
          <w:tab w:val="num" w:pos="2160"/>
        </w:tabs>
        <w:suppressAutoHyphens/>
        <w:ind w:left="1080"/>
        <w:jc w:val="both"/>
        <w:rPr>
          <w:sz w:val="22"/>
        </w:rPr>
      </w:pPr>
      <w:r w:rsidRPr="002A1287">
        <w:rPr>
          <w:sz w:val="22"/>
        </w:rPr>
        <w:t>The Contractor’s duties under this section shall remain fully in effect and binding in accordance with the terms and conditions of the Contract, without being lessened or compromised in any way, even where the Contractor is alleged or is found to have merely contributed in part to the Acts giving rise to the Claims and/or where the State is alleged or is found to have merely contributed in part to the Acts giving rise to the Claims.  The Contractor shall not be responsible for indemnifying or holding the State harmless from any liability solely from the negligence of the State or any other person or entity acting under the direct control or supervision of the State.</w:t>
      </w:r>
    </w:p>
    <w:p w:rsidR="00684881" w:rsidRPr="002A1287" w:rsidRDefault="00684881" w:rsidP="009B1A93">
      <w:pPr>
        <w:suppressAutoHyphens/>
        <w:ind w:left="1080" w:hanging="360"/>
        <w:jc w:val="both"/>
        <w:rPr>
          <w:sz w:val="22"/>
        </w:rPr>
      </w:pPr>
    </w:p>
    <w:p w:rsidR="00684881" w:rsidRPr="002A1287" w:rsidRDefault="00684881" w:rsidP="009B1A93">
      <w:pPr>
        <w:numPr>
          <w:ilvl w:val="0"/>
          <w:numId w:val="36"/>
        </w:numPr>
        <w:tabs>
          <w:tab w:val="num" w:pos="2160"/>
        </w:tabs>
        <w:suppressAutoHyphens/>
        <w:ind w:left="1080"/>
        <w:jc w:val="both"/>
        <w:rPr>
          <w:sz w:val="22"/>
        </w:rPr>
      </w:pPr>
      <w:r w:rsidRPr="002A1287">
        <w:rPr>
          <w:bCs/>
          <w:sz w:val="22"/>
        </w:rPr>
        <w:t xml:space="preserve">The Contractor shall carry and maintain at all times during the term of the Contract, and during the time that any provisions survive the term of the Contract, sufficient general liability insurance to satisfy its obligations under this Contract.  The Contractor shall cause the State to be named as an additional insured on the policy and shall provide (1) a certificate of insurance, (2) the declaration page and (3) the additional insured endorsement to the policy to the Client Agency all in an electronic format acceptable to the Client Agency prior to the </w:t>
      </w:r>
      <w:r w:rsidRPr="002A1287">
        <w:rPr>
          <w:sz w:val="22"/>
        </w:rPr>
        <w:t>Effective Date</w:t>
      </w:r>
      <w:r w:rsidRPr="002A1287">
        <w:rPr>
          <w:bCs/>
          <w:sz w:val="22"/>
        </w:rPr>
        <w:t xml:space="preserve"> of the Contract evidencing that the State is an additional insured.  The Contractor shall not begin performance until the delivery of these three (3) documents to the Client Agency.  Contractor shall provide an annual electronic update of the three (3) documents to the Client Agency on or before each anniversary of the Effective Date during the Contract term.  State shall be entitled to recover under the insurance policy even if a body of competent jurisdiction determines that State is contributorily negligent.</w:t>
      </w:r>
    </w:p>
    <w:p w:rsidR="00684881" w:rsidRPr="002A1287" w:rsidRDefault="00684881" w:rsidP="009B1A93">
      <w:pPr>
        <w:ind w:left="1080" w:hanging="360"/>
        <w:contextualSpacing/>
        <w:rPr>
          <w:sz w:val="22"/>
        </w:rPr>
      </w:pPr>
    </w:p>
    <w:p w:rsidR="00684881" w:rsidRPr="002A1287" w:rsidRDefault="00684881" w:rsidP="009B1A93">
      <w:pPr>
        <w:numPr>
          <w:ilvl w:val="0"/>
          <w:numId w:val="36"/>
        </w:numPr>
        <w:tabs>
          <w:tab w:val="num" w:pos="2160"/>
        </w:tabs>
        <w:suppressAutoHyphens/>
        <w:ind w:left="1080"/>
        <w:jc w:val="both"/>
        <w:rPr>
          <w:sz w:val="22"/>
        </w:rPr>
      </w:pPr>
      <w:r w:rsidRPr="002A1287">
        <w:rPr>
          <w:sz w:val="22"/>
        </w:rPr>
        <w:t>This section shall survive the Termination of the Contract and shall not be limited by reason of any insurance coverage.</w:t>
      </w:r>
    </w:p>
    <w:p w:rsidR="00684881" w:rsidRPr="002A1287" w:rsidRDefault="00684881" w:rsidP="009B1A93">
      <w:pPr>
        <w:tabs>
          <w:tab w:val="left" w:pos="0"/>
          <w:tab w:val="left" w:pos="1440"/>
        </w:tabs>
        <w:ind w:left="2160" w:hanging="720"/>
        <w:jc w:val="both"/>
        <w:rPr>
          <w:rFonts w:eastAsia="Arial Unicode MS"/>
          <w:sz w:val="22"/>
          <w:szCs w:val="22"/>
        </w:rPr>
      </w:pPr>
      <w:r w:rsidRPr="002A1287">
        <w:rPr>
          <w:rFonts w:eastAsia="Arial Unicode MS"/>
          <w:sz w:val="22"/>
          <w:szCs w:val="22"/>
        </w:rPr>
        <w:t xml:space="preserve"> </w:t>
      </w:r>
    </w:p>
    <w:p w:rsidR="00684881" w:rsidRPr="002A1287" w:rsidRDefault="00684881" w:rsidP="009B1A93">
      <w:pPr>
        <w:tabs>
          <w:tab w:val="left" w:pos="0"/>
        </w:tabs>
        <w:ind w:left="720" w:hanging="360"/>
        <w:jc w:val="both"/>
        <w:rPr>
          <w:rFonts w:eastAsia="Arial Unicode MS"/>
          <w:sz w:val="22"/>
          <w:szCs w:val="22"/>
        </w:rPr>
      </w:pPr>
      <w:r w:rsidRPr="002A1287">
        <w:rPr>
          <w:rFonts w:eastAsia="Arial Unicode MS"/>
          <w:b/>
          <w:sz w:val="22"/>
          <w:szCs w:val="22"/>
        </w:rPr>
        <w:lastRenderedPageBreak/>
        <w:t>12.</w:t>
      </w:r>
      <w:r w:rsidRPr="002A1287">
        <w:rPr>
          <w:rFonts w:eastAsia="Arial Unicode MS"/>
          <w:b/>
          <w:sz w:val="22"/>
          <w:szCs w:val="22"/>
        </w:rPr>
        <w:tab/>
        <w:t>Insurance.</w:t>
      </w:r>
      <w:r w:rsidRPr="002A1287">
        <w:rPr>
          <w:rFonts w:eastAsia="Arial Unicode MS"/>
          <w:sz w:val="22"/>
          <w:szCs w:val="22"/>
        </w:rPr>
        <w:t xml:space="preserve">  Before commencing performance, the Agency may require the Contractor to obtain and maintain specified insurance coverage. In the absence of specific Agency requirements, the Contractor shall obtain and maintain the following insurance coverage at its own cost and expense for the duration of the Contract:</w:t>
      </w:r>
    </w:p>
    <w:p w:rsidR="00684881" w:rsidRPr="002A1287" w:rsidRDefault="00684881" w:rsidP="009B1A93">
      <w:pPr>
        <w:tabs>
          <w:tab w:val="left" w:pos="0"/>
        </w:tabs>
        <w:ind w:left="1440" w:hanging="720"/>
        <w:jc w:val="both"/>
        <w:rPr>
          <w:rFonts w:eastAsia="Arial Unicode MS"/>
          <w:sz w:val="22"/>
          <w:szCs w:val="22"/>
        </w:rPr>
      </w:pPr>
    </w:p>
    <w:p w:rsidR="00684881" w:rsidRPr="002A1287" w:rsidRDefault="00684881" w:rsidP="009B1A93">
      <w:pPr>
        <w:ind w:left="108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Commercial General Liability.  $1,000,000 combined single limit per occurrence for bodily injury, personal injury and property damage.  Coverage shall include Premises and Operations, Independent Contractors, Products and Completed Operations, Contractual Liability, and Broad Form Property Damage coverage.  If a general aggregate is used, the general aggregate limit shall apply separately to the services to be performed under this Contract or the general aggregate limit shall be twice the occurrence limit;  </w:t>
      </w:r>
    </w:p>
    <w:p w:rsidR="00684881" w:rsidRPr="002A1287" w:rsidRDefault="00684881" w:rsidP="009B1A93">
      <w:pPr>
        <w:ind w:left="1080" w:hanging="360"/>
        <w:jc w:val="both"/>
        <w:rPr>
          <w:rFonts w:eastAsia="Arial Unicode MS"/>
          <w:sz w:val="22"/>
          <w:szCs w:val="22"/>
        </w:rPr>
      </w:pPr>
    </w:p>
    <w:p w:rsidR="00684881" w:rsidRPr="002A1287" w:rsidRDefault="00684881" w:rsidP="009B1A93">
      <w:pPr>
        <w:ind w:left="108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Automobile Liability.  $1,000,000 combined single limit per accident for bodily injury. Coverage extends to owned, hired and non-owned automobiles.  If the vendor/contractor does not own an automobile, but one is used in the execution of this Contract, then only hired and non-owned coverage is required.  If a vehicle is not used in the execution of this Contract then automobile coverage is not required.</w:t>
      </w:r>
    </w:p>
    <w:p w:rsidR="00684881" w:rsidRPr="002A1287" w:rsidRDefault="00684881" w:rsidP="009B1A93">
      <w:pPr>
        <w:jc w:val="both"/>
        <w:rPr>
          <w:rFonts w:eastAsia="Arial Unicode MS"/>
          <w:sz w:val="22"/>
          <w:szCs w:val="22"/>
        </w:rPr>
      </w:pPr>
    </w:p>
    <w:p w:rsidR="00684881" w:rsidRPr="002A1287" w:rsidRDefault="00684881" w:rsidP="009B1A93">
      <w:pPr>
        <w:ind w:left="1080" w:hanging="360"/>
        <w:jc w:val="both"/>
        <w:rPr>
          <w:rFonts w:eastAsia="Arial Unicode MS"/>
          <w:sz w:val="22"/>
          <w:szCs w:val="22"/>
        </w:rPr>
      </w:pPr>
      <w:r w:rsidRPr="002A1287">
        <w:rPr>
          <w:rFonts w:eastAsia="Arial Unicode MS"/>
          <w:sz w:val="22"/>
          <w:szCs w:val="22"/>
        </w:rPr>
        <w:t>(c)</w:t>
      </w:r>
      <w:r w:rsidRPr="002A1287">
        <w:rPr>
          <w:rFonts w:eastAsia="Arial Unicode MS"/>
          <w:sz w:val="22"/>
          <w:szCs w:val="22"/>
        </w:rPr>
        <w:tab/>
        <w:t xml:space="preserve">Professional Liability.  $1,000,000 limit of liability, if applicable; and/or </w:t>
      </w:r>
    </w:p>
    <w:p w:rsidR="00684881" w:rsidRPr="002A1287" w:rsidRDefault="00684881" w:rsidP="009B1A93">
      <w:pPr>
        <w:ind w:left="1080" w:hanging="360"/>
        <w:jc w:val="both"/>
        <w:rPr>
          <w:rFonts w:eastAsia="Arial Unicode MS"/>
          <w:sz w:val="22"/>
          <w:szCs w:val="22"/>
        </w:rPr>
      </w:pPr>
      <w:r w:rsidRPr="002A1287">
        <w:rPr>
          <w:rFonts w:eastAsia="Arial Unicode MS"/>
          <w:sz w:val="22"/>
          <w:szCs w:val="22"/>
        </w:rPr>
        <w:tab/>
      </w:r>
    </w:p>
    <w:p w:rsidR="00684881" w:rsidRPr="002A1287" w:rsidRDefault="00684881" w:rsidP="009B1A93">
      <w:pPr>
        <w:ind w:left="1080" w:hanging="360"/>
        <w:jc w:val="both"/>
        <w:rPr>
          <w:rFonts w:eastAsia="Arial Unicode MS"/>
          <w:sz w:val="22"/>
          <w:szCs w:val="22"/>
        </w:rPr>
      </w:pPr>
      <w:r w:rsidRPr="002A1287">
        <w:rPr>
          <w:rFonts w:eastAsia="Arial Unicode MS"/>
          <w:sz w:val="22"/>
          <w:szCs w:val="22"/>
        </w:rPr>
        <w:t>(d)</w:t>
      </w:r>
      <w:r w:rsidRPr="002A1287">
        <w:rPr>
          <w:rFonts w:eastAsia="Arial Unicode MS"/>
          <w:sz w:val="22"/>
          <w:szCs w:val="22"/>
        </w:rPr>
        <w:tab/>
        <w:t xml:space="preserve">Workers’ Compensation and Employers Liability.  Statutory coverage in compliance with the Compensation laws of the State of Connecticut.  Coverage shall include Employer’s Liability with minimum limits of $100,000 each accident, $500,000 Disease – Policy limit, $100,000 each employee.  </w:t>
      </w:r>
    </w:p>
    <w:p w:rsidR="00684881" w:rsidRPr="002A1287" w:rsidRDefault="00684881" w:rsidP="009B1A93">
      <w:pPr>
        <w:ind w:left="360"/>
        <w:jc w:val="both"/>
        <w:rPr>
          <w:rFonts w:eastAsia="Arial Unicode MS"/>
          <w:sz w:val="22"/>
          <w:szCs w:val="22"/>
        </w:rPr>
      </w:pPr>
    </w:p>
    <w:p w:rsidR="00684881" w:rsidRPr="002A1287" w:rsidRDefault="00684881" w:rsidP="009B1A93">
      <w:pPr>
        <w:ind w:left="720" w:hanging="360"/>
        <w:jc w:val="both"/>
        <w:rPr>
          <w:sz w:val="22"/>
          <w:szCs w:val="22"/>
        </w:rPr>
      </w:pPr>
      <w:r w:rsidRPr="002A1287">
        <w:rPr>
          <w:rFonts w:eastAsia="Arial Unicode MS"/>
          <w:b/>
          <w:sz w:val="22"/>
          <w:szCs w:val="22"/>
        </w:rPr>
        <w:t>13.</w:t>
      </w:r>
      <w:r w:rsidRPr="002A1287">
        <w:rPr>
          <w:rFonts w:eastAsia="Arial Unicode MS"/>
          <w:b/>
          <w:sz w:val="22"/>
          <w:szCs w:val="22"/>
        </w:rPr>
        <w:tab/>
      </w:r>
      <w:r w:rsidRPr="002A1287">
        <w:rPr>
          <w:b/>
          <w:sz w:val="22"/>
          <w:szCs w:val="22"/>
        </w:rPr>
        <w:t>Sovereign Immunity.</w:t>
      </w:r>
      <w:r w:rsidRPr="002A1287">
        <w:rPr>
          <w:sz w:val="22"/>
          <w:szCs w:val="22"/>
        </w:rPr>
        <w:t xml:space="preserve">  The Contractor and Contractor Parties acknowledge and agree that nothing in the Contract, or the solicitation leading up to the Contract, shall be construed as a modification, compromise or waiver by the State of any rights or defenses of any immunities provided by Federal law or the laws of the State of Connecticut to the State or any of its officers and employees, which they may have had, now have or will have with respect to all matters arising out of the Contract.  To the extent that this Section conflicts with any other Section, this Section shall govern.</w:t>
      </w:r>
    </w:p>
    <w:p w:rsidR="00684881" w:rsidRPr="002A1287" w:rsidRDefault="00684881" w:rsidP="009B1A93">
      <w:pPr>
        <w:ind w:left="720" w:hanging="360"/>
        <w:jc w:val="both"/>
        <w:rPr>
          <w:rFonts w:eastAsia="Arial Unicode MS"/>
          <w:b/>
          <w:spacing w:val="-2"/>
          <w:sz w:val="22"/>
          <w:szCs w:val="22"/>
        </w:rPr>
      </w:pPr>
    </w:p>
    <w:p w:rsidR="00684881" w:rsidRPr="002A1287" w:rsidRDefault="00684881" w:rsidP="009B1A93">
      <w:pPr>
        <w:ind w:left="720" w:hanging="360"/>
        <w:jc w:val="both"/>
        <w:rPr>
          <w:rFonts w:eastAsia="Arial Unicode MS"/>
          <w:b/>
          <w:spacing w:val="-2"/>
          <w:sz w:val="22"/>
          <w:szCs w:val="22"/>
        </w:rPr>
      </w:pPr>
      <w:r w:rsidRPr="002A1287">
        <w:rPr>
          <w:rFonts w:eastAsia="Arial Unicode MS"/>
          <w:b/>
          <w:spacing w:val="-2"/>
          <w:sz w:val="22"/>
          <w:szCs w:val="22"/>
        </w:rPr>
        <w:t>14.</w:t>
      </w:r>
      <w:r w:rsidRPr="002A1287">
        <w:rPr>
          <w:rFonts w:eastAsia="Arial Unicode MS"/>
          <w:b/>
          <w:spacing w:val="-2"/>
          <w:sz w:val="22"/>
          <w:szCs w:val="22"/>
        </w:rPr>
        <w:tab/>
        <w:t>Choice of Law/Choice of Forum</w:t>
      </w:r>
      <w:r w:rsidRPr="002A1287">
        <w:rPr>
          <w:rFonts w:eastAsia="Arial Unicode MS"/>
          <w:b/>
          <w:sz w:val="22"/>
          <w:szCs w:val="22"/>
        </w:rPr>
        <w:t>, Settlement of Disputes, Claims Against the State</w:t>
      </w:r>
      <w:r w:rsidRPr="002A1287">
        <w:rPr>
          <w:rFonts w:eastAsia="Arial Unicode MS"/>
          <w:b/>
          <w:spacing w:val="-2"/>
          <w:sz w:val="22"/>
          <w:szCs w:val="22"/>
        </w:rPr>
        <w:t>.</w:t>
      </w:r>
    </w:p>
    <w:p w:rsidR="00684881" w:rsidRPr="002A1287" w:rsidRDefault="00684881" w:rsidP="009B1A93">
      <w:pPr>
        <w:ind w:left="720" w:hanging="360"/>
        <w:jc w:val="both"/>
        <w:rPr>
          <w:rFonts w:eastAsia="Arial Unicode MS"/>
          <w:b/>
          <w:sz w:val="22"/>
          <w:szCs w:val="22"/>
        </w:rPr>
      </w:pPr>
    </w:p>
    <w:p w:rsidR="00684881" w:rsidRPr="002A1287" w:rsidRDefault="00684881" w:rsidP="009B1A93">
      <w:pPr>
        <w:suppressAutoHyphens/>
        <w:ind w:left="1080" w:hanging="360"/>
        <w:jc w:val="both"/>
        <w:rPr>
          <w:rFonts w:eastAsia="Arial Unicode MS"/>
          <w:spacing w:val="-2"/>
          <w:sz w:val="22"/>
          <w:szCs w:val="22"/>
        </w:rPr>
      </w:pPr>
      <w:r w:rsidRPr="002A1287">
        <w:rPr>
          <w:rFonts w:eastAsia="Arial Unicode MS"/>
          <w:sz w:val="22"/>
          <w:szCs w:val="22"/>
        </w:rPr>
        <w:t>(a)</w:t>
      </w:r>
      <w:r w:rsidRPr="002A1287">
        <w:rPr>
          <w:rFonts w:eastAsia="Arial Unicode MS"/>
          <w:sz w:val="22"/>
          <w:szCs w:val="22"/>
        </w:rPr>
        <w:tab/>
      </w:r>
      <w:r w:rsidRPr="002A1287">
        <w:rPr>
          <w:rFonts w:eastAsia="Arial Unicode MS"/>
          <w:spacing w:val="-2"/>
          <w:sz w:val="22"/>
          <w:szCs w:val="22"/>
        </w:rPr>
        <w:t xml:space="preserve">The </w:t>
      </w:r>
      <w:r w:rsidRPr="002A1287">
        <w:rPr>
          <w:rFonts w:eastAsia="Arial Unicode MS"/>
          <w:sz w:val="22"/>
          <w:szCs w:val="22"/>
        </w:rPr>
        <w:t>Contract shall be deemed to have been made in the City of Hartford, State of Connecticut.  Both Parties agree that it is fair and reasonable for the validity and construction of the Contract to be, and it shall be, governed</w:t>
      </w:r>
      <w:r w:rsidRPr="002A1287">
        <w:rPr>
          <w:rFonts w:eastAsia="Arial Unicode MS"/>
          <w:spacing w:val="-2"/>
          <w:sz w:val="22"/>
          <w:szCs w:val="22"/>
        </w:rPr>
        <w:t xml:space="preserve"> by the laws and court decisions of the State of Connecticut, without giving effect to its principles of conflicts of laws.  To the extent that any immunities provided by federal law or the laws of the State of Connecticut do not bar an action against the State, and to the extent that these courts are courts of competent jurisdiction, for the purpose of venue, the complaint shall be made returnable to the Judicial District of Hartford only or shall be brought in the United States District Court for the District of Connecticut only, and shall not be transferred to any other court, provided, however, that nothing here constitutes a waiver or compromise of the sovereign immunity of the State of Connecticut.  The Contractor waives any objection which it may now have or will have to the laying of venue of any Claims in any forum and further irrevocably submits to such jurisdiction in any suit, action or proceeding.  </w:t>
      </w:r>
    </w:p>
    <w:p w:rsidR="00684881" w:rsidRPr="002A1287" w:rsidRDefault="00684881" w:rsidP="009B1A93">
      <w:pPr>
        <w:suppressAutoHyphens/>
        <w:ind w:left="1080" w:hanging="360"/>
        <w:jc w:val="both"/>
        <w:rPr>
          <w:rFonts w:eastAsia="Arial Unicode MS"/>
          <w:sz w:val="22"/>
          <w:szCs w:val="22"/>
        </w:rPr>
      </w:pPr>
    </w:p>
    <w:p w:rsidR="00684881" w:rsidRPr="002A1287" w:rsidRDefault="00684881" w:rsidP="009B1A93">
      <w:pPr>
        <w:ind w:left="1080" w:hanging="360"/>
        <w:jc w:val="both"/>
        <w:rPr>
          <w:rFonts w:eastAsia="Arial Unicode MS"/>
          <w:sz w:val="22"/>
          <w:szCs w:val="22"/>
        </w:rPr>
      </w:pPr>
      <w:r w:rsidRPr="002A1287">
        <w:rPr>
          <w:rFonts w:eastAsia="Arial Unicode MS"/>
          <w:sz w:val="22"/>
          <w:szCs w:val="22"/>
        </w:rPr>
        <w:t xml:space="preserve">(b) </w:t>
      </w:r>
      <w:r w:rsidRPr="002A1287">
        <w:rPr>
          <w:rFonts w:eastAsia="Arial Unicode MS"/>
          <w:sz w:val="22"/>
          <w:szCs w:val="22"/>
        </w:rPr>
        <w:tab/>
        <w:t>Any dispute concerning the interpretation or application of this Contract shall be decided by the Agency Head or his/her designee whose decision shall be final, subject to any rights the Contractor may have pursuant to state law.  In appealing a dispute to the Agency Head pursuant to this section, the Contractor shall be afforded an opportunity to be heard and to offer evidence in support of its appeal. Pending final resolution of a dispute, the Contractor and the Agency shall proceed diligently with the performance of the Contract.</w:t>
      </w:r>
    </w:p>
    <w:p w:rsidR="00684881" w:rsidRPr="002A1287" w:rsidRDefault="00684881" w:rsidP="009B1A93">
      <w:pPr>
        <w:ind w:left="1080" w:hanging="360"/>
        <w:jc w:val="both"/>
        <w:rPr>
          <w:rFonts w:eastAsia="Arial Unicode MS"/>
          <w:sz w:val="22"/>
          <w:szCs w:val="22"/>
        </w:rPr>
      </w:pPr>
    </w:p>
    <w:p w:rsidR="00684881" w:rsidRPr="002A1287" w:rsidRDefault="00684881" w:rsidP="009B1A93">
      <w:pPr>
        <w:ind w:left="1080" w:hanging="360"/>
        <w:jc w:val="both"/>
        <w:rPr>
          <w:rFonts w:eastAsia="Arial Unicode MS"/>
          <w:iCs/>
          <w:sz w:val="22"/>
          <w:szCs w:val="22"/>
        </w:rPr>
      </w:pPr>
      <w:r w:rsidRPr="002A1287">
        <w:rPr>
          <w:rFonts w:eastAsia="Arial Unicode MS"/>
          <w:sz w:val="22"/>
          <w:szCs w:val="22"/>
        </w:rPr>
        <w:t>(c)</w:t>
      </w:r>
      <w:r w:rsidRPr="002A1287">
        <w:rPr>
          <w:rFonts w:eastAsia="Arial Unicode MS"/>
          <w:sz w:val="22"/>
          <w:szCs w:val="22"/>
        </w:rPr>
        <w:tab/>
      </w:r>
      <w:r w:rsidRPr="002A1287">
        <w:rPr>
          <w:rFonts w:eastAsia="Arial Unicode MS"/>
          <w:iCs/>
          <w:sz w:val="22"/>
          <w:szCs w:val="22"/>
        </w:rPr>
        <w:t xml:space="preserve">The Contractor agrees that the sole and exclusive means for the presentation of any claim against the State arising from this Contract shall be in accordance with Title 4, Chapter 53 of the Connecticut General Statutes (Claims Against the State) and the Contractor further agrees not to initiate legal proceedings, except as authorized by that Chapter, in any state or federal court in addition to or in lieu of said Chapter 53 proceedings. </w:t>
      </w:r>
    </w:p>
    <w:p w:rsidR="00684881" w:rsidRPr="002A1287" w:rsidRDefault="00684881" w:rsidP="009B1A93">
      <w:pPr>
        <w:suppressAutoHyphens/>
        <w:jc w:val="both"/>
        <w:rPr>
          <w:rFonts w:eastAsia="Arial Unicode MS"/>
          <w:spacing w:val="-2"/>
          <w:sz w:val="22"/>
          <w:szCs w:val="22"/>
        </w:rPr>
      </w:pPr>
    </w:p>
    <w:p w:rsidR="00684881" w:rsidRPr="002A1287" w:rsidRDefault="00684881" w:rsidP="009B1A93">
      <w:pPr>
        <w:suppressAutoHyphens/>
        <w:ind w:left="720" w:hanging="360"/>
        <w:jc w:val="both"/>
        <w:rPr>
          <w:rFonts w:eastAsia="Arial Unicode MS"/>
          <w:sz w:val="22"/>
          <w:szCs w:val="22"/>
        </w:rPr>
      </w:pPr>
      <w:r w:rsidRPr="002A1287">
        <w:rPr>
          <w:rFonts w:eastAsia="Arial Unicode MS"/>
          <w:b/>
          <w:spacing w:val="-2"/>
          <w:sz w:val="22"/>
          <w:szCs w:val="22"/>
        </w:rPr>
        <w:t>15.</w:t>
      </w:r>
      <w:r w:rsidRPr="002A1287">
        <w:rPr>
          <w:rFonts w:eastAsia="Arial Unicode MS"/>
          <w:b/>
          <w:spacing w:val="-2"/>
          <w:sz w:val="22"/>
          <w:szCs w:val="22"/>
        </w:rPr>
        <w:tab/>
      </w:r>
      <w:r w:rsidRPr="002A1287">
        <w:rPr>
          <w:rFonts w:eastAsia="Arial Unicode MS"/>
          <w:b/>
          <w:sz w:val="22"/>
          <w:szCs w:val="22"/>
        </w:rPr>
        <w:t>Compliance with Law and Policy, Facility Standards and Licensing.</w:t>
      </w:r>
      <w:r w:rsidRPr="002A1287">
        <w:rPr>
          <w:rFonts w:eastAsia="Arial Unicode MS"/>
          <w:sz w:val="22"/>
          <w:szCs w:val="22"/>
        </w:rPr>
        <w:t xml:space="preserve"> Contractor shall comply with all:</w:t>
      </w:r>
    </w:p>
    <w:p w:rsidR="00684881" w:rsidRPr="002A1287" w:rsidRDefault="00684881" w:rsidP="009B1A93">
      <w:pPr>
        <w:suppressAutoHyphens/>
        <w:ind w:firstLine="720"/>
        <w:jc w:val="both"/>
        <w:rPr>
          <w:rFonts w:eastAsia="Arial Unicode MS"/>
          <w:sz w:val="22"/>
          <w:szCs w:val="22"/>
        </w:rPr>
      </w:pPr>
    </w:p>
    <w:p w:rsidR="00684881" w:rsidRPr="002A1287" w:rsidRDefault="00684881" w:rsidP="009B1A93">
      <w:pPr>
        <w:suppressAutoHyphens/>
        <w:ind w:left="108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Pertinent local, state and federal laws and regulations as well as Agency policies and procedures applicable to contractor’s programs as specified in this Contract.  The Agency shall </w:t>
      </w:r>
      <w:r w:rsidRPr="002A1287">
        <w:rPr>
          <w:rFonts w:eastAsia="Arial Unicode MS"/>
          <w:spacing w:val="-2"/>
          <w:sz w:val="22"/>
          <w:szCs w:val="22"/>
        </w:rPr>
        <w:t>notify</w:t>
      </w:r>
      <w:r w:rsidRPr="002A1287">
        <w:rPr>
          <w:rFonts w:eastAsia="Arial Unicode MS"/>
          <w:sz w:val="22"/>
          <w:szCs w:val="22"/>
        </w:rPr>
        <w:t xml:space="preserve"> the Contractor of any applicable new or revised laws, regulations, policies or procedures which the Agency has responsibility to promulgate or enforce; and </w:t>
      </w:r>
    </w:p>
    <w:p w:rsidR="00684881" w:rsidRPr="002A1287" w:rsidRDefault="00684881" w:rsidP="009B1A93">
      <w:pPr>
        <w:suppressAutoHyphens/>
        <w:ind w:left="1080" w:hanging="360"/>
        <w:jc w:val="both"/>
        <w:rPr>
          <w:rFonts w:eastAsia="Arial Unicode MS"/>
          <w:sz w:val="22"/>
          <w:szCs w:val="22"/>
        </w:rPr>
      </w:pPr>
    </w:p>
    <w:p w:rsidR="00684881" w:rsidRPr="002A1287" w:rsidRDefault="00684881" w:rsidP="009B1A93">
      <w:pPr>
        <w:suppressAutoHyphens/>
        <w:ind w:left="1080" w:hanging="360"/>
        <w:jc w:val="both"/>
        <w:rPr>
          <w:rFonts w:eastAsia="Arial Unicode MS"/>
          <w:spacing w:val="-2"/>
          <w:sz w:val="22"/>
          <w:szCs w:val="22"/>
        </w:rPr>
      </w:pPr>
      <w:r w:rsidRPr="002A1287">
        <w:rPr>
          <w:rFonts w:eastAsia="Arial Unicode MS"/>
          <w:sz w:val="22"/>
          <w:szCs w:val="22"/>
        </w:rPr>
        <w:t>(b)</w:t>
      </w:r>
      <w:r w:rsidRPr="002A1287">
        <w:rPr>
          <w:rFonts w:eastAsia="Arial Unicode MS"/>
          <w:sz w:val="22"/>
          <w:szCs w:val="22"/>
        </w:rPr>
        <w:tab/>
      </w:r>
      <w:r w:rsidRPr="002A1287">
        <w:rPr>
          <w:rFonts w:eastAsia="Arial Unicode MS"/>
          <w:spacing w:val="-2"/>
          <w:sz w:val="22"/>
          <w:szCs w:val="22"/>
        </w:rPr>
        <w:t>Applicable local, state and federal licensing, zoning, building, health, fire and safety regulations or ordinances, as well as standards and criteria of pertinent state and federal authorities. Unless otherwise provided by law, the Contractor is not relieved of compliance while formally contesting the authority to require such standards, regulations, statutes, ordinance or criteria.</w:t>
      </w:r>
    </w:p>
    <w:p w:rsidR="00684881" w:rsidRPr="002A1287" w:rsidRDefault="00684881" w:rsidP="009B1A93">
      <w:pPr>
        <w:suppressAutoHyphens/>
        <w:ind w:left="2160" w:hanging="720"/>
        <w:jc w:val="both"/>
        <w:rPr>
          <w:rFonts w:eastAsia="Arial Unicode MS"/>
          <w:spacing w:val="-2"/>
          <w:sz w:val="22"/>
          <w:szCs w:val="22"/>
        </w:rPr>
      </w:pPr>
    </w:p>
    <w:p w:rsidR="00684881" w:rsidRPr="002A1287" w:rsidRDefault="00684881" w:rsidP="009B1A93">
      <w:pPr>
        <w:suppressAutoHyphens/>
        <w:ind w:left="720" w:hanging="360"/>
        <w:jc w:val="both"/>
        <w:rPr>
          <w:sz w:val="22"/>
          <w:szCs w:val="22"/>
        </w:rPr>
      </w:pPr>
      <w:r w:rsidRPr="002A1287">
        <w:rPr>
          <w:rFonts w:eastAsia="Arial Unicode MS"/>
          <w:b/>
          <w:spacing w:val="-2"/>
          <w:sz w:val="22"/>
          <w:szCs w:val="22"/>
        </w:rPr>
        <w:t xml:space="preserve">16. </w:t>
      </w:r>
      <w:r w:rsidRPr="002A1287">
        <w:rPr>
          <w:rFonts w:eastAsia="Arial Unicode MS"/>
          <w:b/>
          <w:spacing w:val="-2"/>
          <w:sz w:val="22"/>
          <w:szCs w:val="22"/>
        </w:rPr>
        <w:tab/>
        <w:t>Representations and Warranties.</w:t>
      </w:r>
      <w:r w:rsidRPr="002A1287">
        <w:rPr>
          <w:rFonts w:eastAsia="Arial Unicode MS"/>
          <w:spacing w:val="-2"/>
          <w:sz w:val="22"/>
          <w:szCs w:val="22"/>
        </w:rPr>
        <w:t xml:space="preserve">   </w:t>
      </w:r>
      <w:r w:rsidRPr="002A1287">
        <w:rPr>
          <w:sz w:val="22"/>
          <w:szCs w:val="22"/>
        </w:rPr>
        <w:t>Contractor shall:</w:t>
      </w:r>
    </w:p>
    <w:p w:rsidR="00684881" w:rsidRPr="002A1287" w:rsidRDefault="00684881" w:rsidP="009B1A93">
      <w:pPr>
        <w:suppressAutoHyphens/>
        <w:ind w:left="1440" w:hanging="720"/>
        <w:jc w:val="both"/>
        <w:rPr>
          <w:rFonts w:eastAsia="Arial Unicode MS"/>
          <w:spacing w:val="-2"/>
          <w:sz w:val="22"/>
          <w:szCs w:val="22"/>
        </w:rPr>
      </w:pPr>
    </w:p>
    <w:p w:rsidR="00684881" w:rsidRPr="002A1287" w:rsidRDefault="00684881" w:rsidP="009B1A93">
      <w:pPr>
        <w:autoSpaceDE w:val="0"/>
        <w:autoSpaceDN w:val="0"/>
        <w:adjustRightInd w:val="0"/>
        <w:ind w:left="1080" w:hanging="360"/>
        <w:jc w:val="both"/>
        <w:rPr>
          <w:sz w:val="22"/>
          <w:szCs w:val="22"/>
        </w:rPr>
      </w:pPr>
      <w:r w:rsidRPr="002A1287">
        <w:rPr>
          <w:sz w:val="22"/>
          <w:szCs w:val="22"/>
        </w:rPr>
        <w:t xml:space="preserve">(a)  </w:t>
      </w:r>
      <w:r w:rsidRPr="002A1287">
        <w:rPr>
          <w:sz w:val="22"/>
          <w:szCs w:val="22"/>
        </w:rPr>
        <w:tab/>
        <w:t>Perform fully under the Contract;</w:t>
      </w:r>
    </w:p>
    <w:p w:rsidR="00684881" w:rsidRPr="002A1287" w:rsidRDefault="00684881" w:rsidP="009B1A93">
      <w:pPr>
        <w:autoSpaceDE w:val="0"/>
        <w:autoSpaceDN w:val="0"/>
        <w:adjustRightInd w:val="0"/>
        <w:ind w:left="1080" w:hanging="360"/>
        <w:jc w:val="both"/>
        <w:rPr>
          <w:sz w:val="22"/>
          <w:szCs w:val="22"/>
        </w:rPr>
      </w:pPr>
    </w:p>
    <w:p w:rsidR="00684881" w:rsidRPr="002A1287" w:rsidRDefault="00684881" w:rsidP="009B1A93">
      <w:pPr>
        <w:autoSpaceDE w:val="0"/>
        <w:autoSpaceDN w:val="0"/>
        <w:adjustRightInd w:val="0"/>
        <w:ind w:left="1080" w:hanging="360"/>
        <w:jc w:val="both"/>
        <w:rPr>
          <w:sz w:val="22"/>
          <w:szCs w:val="22"/>
        </w:rPr>
      </w:pPr>
      <w:r w:rsidRPr="002A1287">
        <w:rPr>
          <w:sz w:val="22"/>
          <w:szCs w:val="22"/>
        </w:rPr>
        <w:t xml:space="preserve">(b) </w:t>
      </w:r>
      <w:r w:rsidRPr="002A1287">
        <w:rPr>
          <w:sz w:val="22"/>
          <w:szCs w:val="22"/>
        </w:rPr>
        <w:tab/>
        <w:t>Pay for and/or secure all permits, licenses and fees and give all required or appropriate notices with respect to the provision of Services as described in Part I of this Contract; and</w:t>
      </w:r>
    </w:p>
    <w:p w:rsidR="00684881" w:rsidRPr="002A1287" w:rsidRDefault="00684881" w:rsidP="009B1A93">
      <w:pPr>
        <w:autoSpaceDE w:val="0"/>
        <w:autoSpaceDN w:val="0"/>
        <w:adjustRightInd w:val="0"/>
        <w:ind w:left="1080" w:hanging="360"/>
        <w:jc w:val="both"/>
        <w:rPr>
          <w:sz w:val="22"/>
          <w:szCs w:val="22"/>
        </w:rPr>
      </w:pPr>
    </w:p>
    <w:p w:rsidR="00684881" w:rsidRPr="002A1287" w:rsidRDefault="00684881" w:rsidP="009B1A93">
      <w:pPr>
        <w:autoSpaceDE w:val="0"/>
        <w:autoSpaceDN w:val="0"/>
        <w:adjustRightInd w:val="0"/>
        <w:ind w:left="1080" w:hanging="360"/>
        <w:jc w:val="both"/>
        <w:rPr>
          <w:sz w:val="22"/>
          <w:szCs w:val="22"/>
        </w:rPr>
      </w:pPr>
      <w:r w:rsidRPr="002A1287">
        <w:rPr>
          <w:sz w:val="22"/>
          <w:szCs w:val="22"/>
        </w:rPr>
        <w:t xml:space="preserve">(c) </w:t>
      </w:r>
      <w:r w:rsidRPr="002A1287">
        <w:rPr>
          <w:sz w:val="22"/>
          <w:szCs w:val="22"/>
        </w:rPr>
        <w:tab/>
        <w:t>Adhere to all contractual sections ensuring the confidentiality of all Records that the Contractor has access to and are exempt from disclosure under the State’s Freedom of Information Act or other applicable law.</w:t>
      </w:r>
    </w:p>
    <w:p w:rsidR="00684881" w:rsidRPr="002A1287" w:rsidRDefault="00684881" w:rsidP="009B1A93">
      <w:pPr>
        <w:autoSpaceDE w:val="0"/>
        <w:autoSpaceDN w:val="0"/>
        <w:adjustRightInd w:val="0"/>
        <w:ind w:left="2160" w:hanging="720"/>
        <w:jc w:val="both"/>
        <w:rPr>
          <w:rFonts w:ascii="Antique Olive" w:hAnsi="Antique Olive"/>
          <w:color w:val="548DD4"/>
          <w:sz w:val="22"/>
          <w:szCs w:val="22"/>
        </w:rPr>
      </w:pPr>
    </w:p>
    <w:p w:rsidR="00684881" w:rsidRPr="002A1287" w:rsidRDefault="00684881" w:rsidP="009B1A93">
      <w:pPr>
        <w:suppressAutoHyphens/>
        <w:ind w:left="720" w:hanging="360"/>
        <w:jc w:val="both"/>
        <w:rPr>
          <w:rFonts w:eastAsia="Arial Unicode MS"/>
          <w:spacing w:val="-2"/>
          <w:sz w:val="22"/>
          <w:szCs w:val="22"/>
        </w:rPr>
      </w:pPr>
      <w:r w:rsidRPr="002A1287">
        <w:rPr>
          <w:rFonts w:eastAsia="Arial Unicode MS"/>
          <w:b/>
          <w:spacing w:val="-2"/>
          <w:sz w:val="22"/>
          <w:szCs w:val="22"/>
        </w:rPr>
        <w:t>17.</w:t>
      </w:r>
      <w:r w:rsidRPr="002A1287">
        <w:rPr>
          <w:rFonts w:eastAsia="Arial Unicode MS"/>
          <w:b/>
          <w:spacing w:val="-2"/>
          <w:sz w:val="22"/>
          <w:szCs w:val="22"/>
        </w:rPr>
        <w:tab/>
      </w:r>
      <w:r w:rsidRPr="002A1287">
        <w:rPr>
          <w:rFonts w:eastAsia="Arial Unicode MS"/>
          <w:b/>
          <w:sz w:val="22"/>
          <w:szCs w:val="22"/>
        </w:rPr>
        <w:t>Reports.</w:t>
      </w:r>
      <w:r w:rsidRPr="002A1287">
        <w:rPr>
          <w:rFonts w:eastAsia="Arial Unicode MS"/>
          <w:sz w:val="22"/>
          <w:szCs w:val="22"/>
        </w:rPr>
        <w:t xml:space="preserve"> The Contractor shall provide the Agency with such statistical, financial and programmatic information necessary to monitor and evaluate compliance with the Contract. All requests for such information shall comply with all applicable state and federal confidentiality laws.  The Contractor shall provide the Agency with such reports as the Agency requests as required by this Contract. </w:t>
      </w:r>
    </w:p>
    <w:p w:rsidR="00684881" w:rsidRPr="002A1287" w:rsidRDefault="00684881" w:rsidP="009B1A93">
      <w:pPr>
        <w:suppressAutoHyphens/>
        <w:ind w:left="720" w:hanging="360"/>
        <w:jc w:val="both"/>
        <w:rPr>
          <w:rFonts w:eastAsia="Arial Unicode MS"/>
          <w:spacing w:val="-2"/>
          <w:sz w:val="22"/>
          <w:szCs w:val="22"/>
        </w:rPr>
      </w:pPr>
    </w:p>
    <w:p w:rsidR="00684881" w:rsidRPr="002A1287" w:rsidRDefault="00684881" w:rsidP="009B1A93">
      <w:pPr>
        <w:suppressAutoHyphens/>
        <w:ind w:left="720" w:hanging="360"/>
        <w:jc w:val="both"/>
        <w:rPr>
          <w:rFonts w:eastAsia="Arial Unicode MS"/>
          <w:b/>
          <w:spacing w:val="-2"/>
          <w:sz w:val="22"/>
          <w:szCs w:val="22"/>
        </w:rPr>
      </w:pPr>
      <w:r w:rsidRPr="002A1287">
        <w:rPr>
          <w:rFonts w:eastAsia="Arial Unicode MS"/>
          <w:b/>
          <w:spacing w:val="-2"/>
          <w:sz w:val="22"/>
          <w:szCs w:val="22"/>
        </w:rPr>
        <w:t>18.</w:t>
      </w:r>
      <w:r w:rsidRPr="002A1287">
        <w:rPr>
          <w:rFonts w:eastAsia="Arial Unicode MS"/>
          <w:b/>
          <w:spacing w:val="-2"/>
          <w:sz w:val="22"/>
          <w:szCs w:val="22"/>
        </w:rPr>
        <w:tab/>
        <w:t>Delinquent Reports.</w:t>
      </w:r>
      <w:r w:rsidRPr="002A1287">
        <w:rPr>
          <w:rFonts w:eastAsia="Arial Unicode MS"/>
          <w:spacing w:val="-2"/>
          <w:sz w:val="22"/>
          <w:szCs w:val="22"/>
        </w:rPr>
        <w:t xml:space="preserve">  The Contractor shall submit required reports by the designated due dates as identified in this Contract</w:t>
      </w:r>
      <w:r w:rsidRPr="002A1287">
        <w:rPr>
          <w:rFonts w:eastAsia="Arial Unicode MS"/>
          <w:i/>
          <w:spacing w:val="-2"/>
          <w:sz w:val="22"/>
          <w:szCs w:val="22"/>
        </w:rPr>
        <w:t xml:space="preserve">. </w:t>
      </w:r>
      <w:r w:rsidRPr="002A1287">
        <w:rPr>
          <w:rFonts w:eastAsia="Arial Unicode MS"/>
          <w:spacing w:val="-2"/>
          <w:sz w:val="22"/>
          <w:szCs w:val="22"/>
        </w:rPr>
        <w:t xml:space="preserve">After notice to the Contractor and an opportunity for a meeting with an Agency representative, the Agency reserves the right to withhold payments </w:t>
      </w:r>
      <w:r w:rsidRPr="002A1287">
        <w:rPr>
          <w:rFonts w:eastAsia="Arial Unicode MS"/>
          <w:sz w:val="22"/>
          <w:szCs w:val="22"/>
        </w:rPr>
        <w:t>for</w:t>
      </w:r>
      <w:r w:rsidRPr="002A1287">
        <w:rPr>
          <w:rFonts w:eastAsia="Arial Unicode MS"/>
          <w:spacing w:val="-2"/>
          <w:sz w:val="22"/>
          <w:szCs w:val="22"/>
        </w:rPr>
        <w:t xml:space="preserve"> services performed under this Contract if the Agency has not received acceptable progress reports, expenditure reports, refunds, and/or audits as required by this Contract or previous contracts for similar or equivalent services the Contractor has entered into with the Agency. This section shall survive any Termination of the Contract or the Expiration of its term.  </w:t>
      </w:r>
    </w:p>
    <w:p w:rsidR="00684881" w:rsidRPr="002A1287" w:rsidRDefault="00684881" w:rsidP="009B1A93">
      <w:pPr>
        <w:suppressAutoHyphens/>
        <w:ind w:left="720" w:hanging="360"/>
        <w:jc w:val="both"/>
        <w:rPr>
          <w:rFonts w:eastAsia="Arial Unicode MS"/>
          <w:spacing w:val="-2"/>
          <w:sz w:val="22"/>
          <w:szCs w:val="22"/>
        </w:rPr>
      </w:pPr>
    </w:p>
    <w:p w:rsidR="00684881" w:rsidRPr="002A1287" w:rsidRDefault="00684881" w:rsidP="009B1A93">
      <w:pPr>
        <w:tabs>
          <w:tab w:val="left" w:pos="720"/>
          <w:tab w:val="left" w:pos="1440"/>
        </w:tabs>
        <w:autoSpaceDE w:val="0"/>
        <w:autoSpaceDN w:val="0"/>
        <w:adjustRightInd w:val="0"/>
        <w:spacing w:line="240" w:lineRule="exact"/>
        <w:ind w:left="720" w:hanging="360"/>
        <w:jc w:val="both"/>
        <w:rPr>
          <w:b/>
          <w:sz w:val="22"/>
          <w:szCs w:val="22"/>
        </w:rPr>
      </w:pPr>
      <w:r w:rsidRPr="002A1287">
        <w:rPr>
          <w:rFonts w:eastAsia="Arial Unicode MS"/>
          <w:b/>
          <w:spacing w:val="-2"/>
          <w:sz w:val="22"/>
          <w:szCs w:val="22"/>
        </w:rPr>
        <w:t>19.</w:t>
      </w:r>
      <w:r w:rsidRPr="002A1287">
        <w:rPr>
          <w:rFonts w:eastAsia="Arial Unicode MS"/>
          <w:b/>
          <w:spacing w:val="-2"/>
          <w:sz w:val="22"/>
          <w:szCs w:val="22"/>
        </w:rPr>
        <w:tab/>
      </w:r>
      <w:r w:rsidRPr="002A1287">
        <w:rPr>
          <w:b/>
          <w:sz w:val="22"/>
          <w:szCs w:val="22"/>
        </w:rPr>
        <w:t>Protection of Confidential Information.</w:t>
      </w:r>
    </w:p>
    <w:p w:rsidR="00684881" w:rsidRPr="002A1287" w:rsidRDefault="00684881" w:rsidP="009B1A93">
      <w:pPr>
        <w:spacing w:line="280" w:lineRule="atLeast"/>
        <w:jc w:val="both"/>
        <w:rPr>
          <w:sz w:val="22"/>
          <w:szCs w:val="22"/>
        </w:rPr>
      </w:pPr>
    </w:p>
    <w:p w:rsidR="00684881" w:rsidRPr="002A1287" w:rsidRDefault="00684881" w:rsidP="009B1A93">
      <w:pPr>
        <w:numPr>
          <w:ilvl w:val="0"/>
          <w:numId w:val="37"/>
        </w:numPr>
        <w:tabs>
          <w:tab w:val="left" w:pos="360"/>
        </w:tabs>
        <w:ind w:left="1080"/>
        <w:contextualSpacing/>
        <w:jc w:val="both"/>
        <w:rPr>
          <w:spacing w:val="-2"/>
          <w:sz w:val="22"/>
          <w:szCs w:val="22"/>
        </w:rPr>
      </w:pPr>
      <w:r w:rsidRPr="002A1287">
        <w:rPr>
          <w:sz w:val="22"/>
          <w:szCs w:val="22"/>
        </w:rPr>
        <w:t>Contractor and Contractor Parties, at their own expense, have a duty to and shall protect from a Confidential Information Breach any and all Confidential Information which they come to possess or control, wherever and however stored or maintained, in a commercially reasonable manner in accordance with current industry standards.</w:t>
      </w:r>
    </w:p>
    <w:p w:rsidR="00684881" w:rsidRPr="002A1287" w:rsidRDefault="00684881" w:rsidP="009B1A93">
      <w:pPr>
        <w:tabs>
          <w:tab w:val="left" w:pos="360"/>
        </w:tabs>
        <w:ind w:left="1080" w:hanging="360"/>
        <w:contextualSpacing/>
        <w:jc w:val="both"/>
        <w:rPr>
          <w:spacing w:val="-2"/>
          <w:sz w:val="22"/>
          <w:szCs w:val="22"/>
        </w:rPr>
      </w:pPr>
    </w:p>
    <w:p w:rsidR="00684881" w:rsidRPr="002A1287" w:rsidRDefault="00684881" w:rsidP="009B1A93">
      <w:pPr>
        <w:numPr>
          <w:ilvl w:val="0"/>
          <w:numId w:val="37"/>
        </w:numPr>
        <w:tabs>
          <w:tab w:val="left" w:pos="360"/>
        </w:tabs>
        <w:ind w:left="1080"/>
        <w:contextualSpacing/>
        <w:jc w:val="both"/>
        <w:rPr>
          <w:spacing w:val="-2"/>
          <w:sz w:val="22"/>
          <w:szCs w:val="22"/>
        </w:rPr>
      </w:pPr>
      <w:r w:rsidRPr="002A1287">
        <w:rPr>
          <w:sz w:val="22"/>
          <w:szCs w:val="22"/>
        </w:rPr>
        <w:t xml:space="preserve">Each Contractor or Contractor Party shall develop, implement and maintain a comprehensive data – security program for the protection of Confidential Information.  The safeguards contained in </w:t>
      </w:r>
      <w:r w:rsidRPr="002A1287">
        <w:rPr>
          <w:sz w:val="22"/>
          <w:szCs w:val="22"/>
        </w:rPr>
        <w:lastRenderedPageBreak/>
        <w:t xml:space="preserve">such program </w:t>
      </w:r>
      <w:r w:rsidRPr="002A1287">
        <w:rPr>
          <w:spacing w:val="-2"/>
          <w:sz w:val="22"/>
          <w:szCs w:val="22"/>
        </w:rPr>
        <w:t>shall be consistent with and comply with the safeguards for protection of Confidential Information, and information of a similar character, as set forth in all applicable federal and state law and written policy of the Agency or State concerning the confidentiality of Confidential Information. Such data</w:t>
      </w:r>
      <w:r w:rsidRPr="002A1287">
        <w:rPr>
          <w:spacing w:val="-2"/>
          <w:sz w:val="22"/>
          <w:szCs w:val="22"/>
        </w:rPr>
        <w:noBreakHyphen/>
        <w:t>security program shall include, but not be limited to, the following:</w:t>
      </w:r>
    </w:p>
    <w:p w:rsidR="00684881" w:rsidRPr="002A1287" w:rsidRDefault="00684881" w:rsidP="009B1A93">
      <w:pPr>
        <w:ind w:left="2160" w:hanging="720"/>
        <w:contextualSpacing/>
        <w:jc w:val="both"/>
        <w:rPr>
          <w:spacing w:val="-2"/>
          <w:sz w:val="22"/>
          <w:szCs w:val="22"/>
        </w:rPr>
      </w:pPr>
    </w:p>
    <w:p w:rsidR="00684881" w:rsidRPr="002A1287" w:rsidRDefault="00684881" w:rsidP="009B1A93">
      <w:pPr>
        <w:numPr>
          <w:ilvl w:val="0"/>
          <w:numId w:val="38"/>
        </w:numPr>
        <w:tabs>
          <w:tab w:val="left" w:pos="360"/>
          <w:tab w:val="left" w:pos="1080"/>
        </w:tabs>
        <w:contextualSpacing/>
        <w:jc w:val="both"/>
        <w:rPr>
          <w:sz w:val="22"/>
          <w:szCs w:val="22"/>
        </w:rPr>
      </w:pPr>
      <w:r w:rsidRPr="002A1287">
        <w:rPr>
          <w:sz w:val="22"/>
          <w:szCs w:val="22"/>
        </w:rPr>
        <w:t>A security policy for employees related to the storage, access and transportation of data containing Confidential Information;</w:t>
      </w:r>
    </w:p>
    <w:p w:rsidR="00684881" w:rsidRPr="002A1287" w:rsidRDefault="00684881" w:rsidP="009B1A93">
      <w:pPr>
        <w:numPr>
          <w:ilvl w:val="0"/>
          <w:numId w:val="38"/>
        </w:numPr>
        <w:tabs>
          <w:tab w:val="left" w:pos="360"/>
          <w:tab w:val="left" w:pos="1080"/>
        </w:tabs>
        <w:contextualSpacing/>
        <w:jc w:val="both"/>
        <w:rPr>
          <w:sz w:val="22"/>
          <w:szCs w:val="22"/>
        </w:rPr>
      </w:pPr>
      <w:r w:rsidRPr="002A1287">
        <w:rPr>
          <w:sz w:val="22"/>
          <w:szCs w:val="22"/>
        </w:rPr>
        <w:t>Reasonable restrictions on access to records containing Confidential Information, including access to any locked storage where such records are kept;</w:t>
      </w:r>
    </w:p>
    <w:p w:rsidR="00684881" w:rsidRPr="002A1287" w:rsidRDefault="00684881" w:rsidP="009B1A93">
      <w:pPr>
        <w:numPr>
          <w:ilvl w:val="0"/>
          <w:numId w:val="38"/>
        </w:numPr>
        <w:tabs>
          <w:tab w:val="left" w:pos="360"/>
          <w:tab w:val="left" w:pos="1080"/>
        </w:tabs>
        <w:contextualSpacing/>
        <w:jc w:val="both"/>
        <w:rPr>
          <w:sz w:val="22"/>
          <w:szCs w:val="22"/>
        </w:rPr>
      </w:pPr>
      <w:r w:rsidRPr="002A1287">
        <w:rPr>
          <w:sz w:val="22"/>
          <w:szCs w:val="22"/>
        </w:rPr>
        <w:t xml:space="preserve">A process for reviewing policies and security measures at least annually; </w:t>
      </w:r>
    </w:p>
    <w:p w:rsidR="00684881" w:rsidRPr="002A1287" w:rsidRDefault="00684881" w:rsidP="009B1A93">
      <w:pPr>
        <w:numPr>
          <w:ilvl w:val="0"/>
          <w:numId w:val="38"/>
        </w:numPr>
        <w:tabs>
          <w:tab w:val="left" w:pos="360"/>
          <w:tab w:val="left" w:pos="1080"/>
        </w:tabs>
        <w:contextualSpacing/>
        <w:jc w:val="both"/>
        <w:rPr>
          <w:sz w:val="22"/>
          <w:szCs w:val="22"/>
        </w:rPr>
      </w:pPr>
      <w:r w:rsidRPr="002A1287">
        <w:rPr>
          <w:sz w:val="22"/>
          <w:szCs w:val="22"/>
        </w:rPr>
        <w:t>Creating secure access controls to Confidential Information, including but not limited to passwords; and</w:t>
      </w:r>
    </w:p>
    <w:p w:rsidR="00684881" w:rsidRPr="002A1287" w:rsidRDefault="00684881" w:rsidP="009B1A93">
      <w:pPr>
        <w:numPr>
          <w:ilvl w:val="0"/>
          <w:numId w:val="38"/>
        </w:numPr>
        <w:tabs>
          <w:tab w:val="left" w:pos="360"/>
          <w:tab w:val="left" w:pos="1080"/>
        </w:tabs>
        <w:contextualSpacing/>
        <w:jc w:val="both"/>
        <w:rPr>
          <w:sz w:val="22"/>
          <w:szCs w:val="22"/>
        </w:rPr>
      </w:pPr>
      <w:r w:rsidRPr="002A1287">
        <w:rPr>
          <w:sz w:val="22"/>
          <w:szCs w:val="22"/>
        </w:rPr>
        <w:t>Encrypting of Confidential Information that is stored on laptops, portable devices or being transmitted electronically.</w:t>
      </w:r>
    </w:p>
    <w:p w:rsidR="00684881" w:rsidRPr="002A1287" w:rsidRDefault="00684881" w:rsidP="009B1A93">
      <w:pPr>
        <w:contextualSpacing/>
        <w:jc w:val="both"/>
        <w:rPr>
          <w:sz w:val="22"/>
          <w:szCs w:val="22"/>
        </w:rPr>
      </w:pPr>
    </w:p>
    <w:p w:rsidR="00684881" w:rsidRPr="002A1287" w:rsidRDefault="00684881" w:rsidP="009B1A93">
      <w:pPr>
        <w:numPr>
          <w:ilvl w:val="0"/>
          <w:numId w:val="37"/>
        </w:numPr>
        <w:tabs>
          <w:tab w:val="left" w:pos="360"/>
        </w:tabs>
        <w:ind w:left="1080"/>
        <w:contextualSpacing/>
        <w:jc w:val="both"/>
        <w:rPr>
          <w:sz w:val="22"/>
          <w:szCs w:val="22"/>
        </w:rPr>
      </w:pPr>
      <w:r w:rsidRPr="002A1287">
        <w:rPr>
          <w:sz w:val="22"/>
          <w:szCs w:val="22"/>
        </w:rPr>
        <w:t>The Contractor and Contractor Parties shall notify the Agency and the Connecticut Office of the Attorney General as soon as practical, but no later than twenty-four (24) hours, after they become aware of or suspect that any Confidential Information which Contractor or Contractor Parties have come to possess or control has been subject to a Confidential Information Breach.   If a Confidential Information Breach has occurred, the Contractor shall, within three (3) business days after the notification, present a credit monitoring and protection plan to the Commissioner of Administrative Services, the Agency and the Connecticut Office of the Attorney General, for review and approval. Such credit monitoring or protection plan shall be made available by the Contractor at its own cost and expense to all individuals affected by the Confidential Information Breach.  Such credit monitoring or protection plan shall include, but is not limited to  reimbursement for the cost of placing and lifting one (1) security freeze per credit file pursuant to C.G.S. § 36a-701a. Such credit monitoring or protection plans shall be approved by the State in accordance with this Section and shall cover a length of time commensurate with the circumstances of the Confidential Information Breach.  The Contractors’ costs and expenses for the credit monitoring and protection plan shall not be recoverable from the Agency, any State of Connecticut entity or any affected individuals.</w:t>
      </w:r>
      <w:r w:rsidRPr="002A1287">
        <w:rPr>
          <w:sz w:val="22"/>
          <w:szCs w:val="22"/>
        </w:rPr>
        <w:br/>
      </w:r>
    </w:p>
    <w:p w:rsidR="00684881" w:rsidRPr="002A1287" w:rsidRDefault="00684881" w:rsidP="009B1A93">
      <w:pPr>
        <w:numPr>
          <w:ilvl w:val="0"/>
          <w:numId w:val="37"/>
        </w:numPr>
        <w:tabs>
          <w:tab w:val="left" w:pos="2160"/>
        </w:tabs>
        <w:ind w:left="1080"/>
        <w:contextualSpacing/>
        <w:jc w:val="both"/>
        <w:rPr>
          <w:sz w:val="22"/>
          <w:szCs w:val="22"/>
        </w:rPr>
      </w:pPr>
      <w:r w:rsidRPr="002A1287">
        <w:rPr>
          <w:sz w:val="22"/>
          <w:szCs w:val="22"/>
        </w:rPr>
        <w:t>The Contractor shall incorporate the requirements of this Section in all subcontracts requiring each Contractor Party to safeguard Confidential Information in the same manner as provided for in this Section.</w:t>
      </w:r>
    </w:p>
    <w:p w:rsidR="00684881" w:rsidRPr="002A1287" w:rsidRDefault="00684881" w:rsidP="009B1A93">
      <w:pPr>
        <w:tabs>
          <w:tab w:val="left" w:pos="360"/>
          <w:tab w:val="left" w:pos="2160"/>
        </w:tabs>
        <w:ind w:left="1080" w:hanging="360"/>
        <w:contextualSpacing/>
        <w:jc w:val="both"/>
        <w:rPr>
          <w:sz w:val="22"/>
          <w:szCs w:val="22"/>
        </w:rPr>
      </w:pPr>
    </w:p>
    <w:p w:rsidR="00684881" w:rsidRPr="002A1287" w:rsidRDefault="00684881" w:rsidP="009B1A93">
      <w:pPr>
        <w:numPr>
          <w:ilvl w:val="0"/>
          <w:numId w:val="37"/>
        </w:numPr>
        <w:tabs>
          <w:tab w:val="left" w:pos="2160"/>
        </w:tabs>
        <w:ind w:left="1080"/>
        <w:contextualSpacing/>
        <w:jc w:val="both"/>
        <w:rPr>
          <w:sz w:val="22"/>
          <w:szCs w:val="22"/>
        </w:rPr>
      </w:pPr>
      <w:r w:rsidRPr="002A1287">
        <w:rPr>
          <w:sz w:val="22"/>
          <w:szCs w:val="22"/>
        </w:rPr>
        <w:t xml:space="preserve">Nothing in this Section shall supersede in any manner Contractor’s or Contractor Party’s obligations pursuant to </w:t>
      </w:r>
      <w:r w:rsidRPr="002A1287">
        <w:rPr>
          <w:rFonts w:eastAsia="Arial Unicode MS"/>
          <w:sz w:val="22"/>
          <w:szCs w:val="22"/>
        </w:rPr>
        <w:t>the Health Insurance Portability and Accountability Act of 1996 (“</w:t>
      </w:r>
      <w:r w:rsidRPr="002A1287">
        <w:rPr>
          <w:sz w:val="22"/>
          <w:szCs w:val="22"/>
        </w:rPr>
        <w:t>HIPAA”) or the provisions of this Contract concerning the obligations of the Contractor as a Business Associate of Covered Entity.</w:t>
      </w:r>
    </w:p>
    <w:p w:rsidR="00684881" w:rsidRPr="002A1287" w:rsidRDefault="00684881" w:rsidP="009B1A93">
      <w:pPr>
        <w:tabs>
          <w:tab w:val="left" w:pos="2160"/>
        </w:tabs>
        <w:jc w:val="both"/>
        <w:rPr>
          <w:sz w:val="22"/>
          <w:szCs w:val="22"/>
        </w:rPr>
      </w:pPr>
    </w:p>
    <w:p w:rsidR="00684881" w:rsidRPr="002A1287" w:rsidRDefault="00684881" w:rsidP="009B1A93">
      <w:pPr>
        <w:suppressAutoHyphens/>
        <w:ind w:left="720" w:hanging="360"/>
        <w:jc w:val="both"/>
        <w:rPr>
          <w:rFonts w:eastAsia="Arial Unicode MS"/>
          <w:spacing w:val="-2"/>
          <w:sz w:val="22"/>
          <w:szCs w:val="22"/>
        </w:rPr>
      </w:pPr>
      <w:r w:rsidRPr="002A1287">
        <w:rPr>
          <w:rFonts w:eastAsia="Arial Unicode MS"/>
          <w:b/>
          <w:spacing w:val="-2"/>
          <w:sz w:val="22"/>
          <w:szCs w:val="22"/>
        </w:rPr>
        <w:t>20.</w:t>
      </w:r>
      <w:r w:rsidRPr="002A1287">
        <w:rPr>
          <w:rFonts w:eastAsia="Arial Unicode MS"/>
          <w:b/>
          <w:spacing w:val="-2"/>
          <w:sz w:val="22"/>
          <w:szCs w:val="22"/>
        </w:rPr>
        <w:tab/>
        <w:t>Workforce Analysis.</w:t>
      </w:r>
      <w:r w:rsidRPr="002A1287">
        <w:rPr>
          <w:rFonts w:eastAsia="Arial Unicode MS"/>
          <w:spacing w:val="-2"/>
          <w:sz w:val="22"/>
          <w:szCs w:val="22"/>
        </w:rPr>
        <w:t xml:space="preserve">  The Contractor shall provide a workforce Analysis Affirmative Action report related to employment practices and procedures.</w:t>
      </w:r>
    </w:p>
    <w:p w:rsidR="00684881" w:rsidRPr="002A1287" w:rsidRDefault="00684881" w:rsidP="009B1A93">
      <w:pPr>
        <w:suppressAutoHyphens/>
        <w:ind w:left="720" w:hanging="360"/>
        <w:jc w:val="both"/>
        <w:rPr>
          <w:rFonts w:eastAsia="Arial Unicode MS"/>
          <w:sz w:val="22"/>
          <w:szCs w:val="22"/>
        </w:rPr>
      </w:pPr>
    </w:p>
    <w:p w:rsidR="00684881" w:rsidRDefault="00684881" w:rsidP="009B1A93">
      <w:pPr>
        <w:suppressAutoHyphens/>
        <w:ind w:left="720" w:hanging="360"/>
        <w:jc w:val="both"/>
        <w:rPr>
          <w:rFonts w:eastAsia="Arial Unicode MS"/>
          <w:b/>
          <w:spacing w:val="-2"/>
          <w:sz w:val="22"/>
          <w:szCs w:val="22"/>
        </w:rPr>
      </w:pPr>
    </w:p>
    <w:p w:rsidR="00684881" w:rsidRDefault="00684881" w:rsidP="009B1A93">
      <w:pPr>
        <w:suppressAutoHyphens/>
        <w:ind w:left="720" w:hanging="360"/>
        <w:jc w:val="both"/>
        <w:rPr>
          <w:rFonts w:eastAsia="Arial Unicode MS"/>
          <w:b/>
          <w:spacing w:val="-2"/>
          <w:sz w:val="22"/>
          <w:szCs w:val="22"/>
        </w:rPr>
      </w:pPr>
    </w:p>
    <w:p w:rsidR="00684881" w:rsidRPr="002A1287" w:rsidRDefault="00684881" w:rsidP="009B1A93">
      <w:pPr>
        <w:suppressAutoHyphens/>
        <w:ind w:left="720" w:hanging="360"/>
        <w:jc w:val="both"/>
        <w:rPr>
          <w:rFonts w:eastAsia="Arial Unicode MS"/>
          <w:b/>
          <w:spacing w:val="-2"/>
          <w:sz w:val="22"/>
          <w:szCs w:val="22"/>
        </w:rPr>
      </w:pPr>
      <w:r w:rsidRPr="002A1287">
        <w:rPr>
          <w:rFonts w:eastAsia="Arial Unicode MS"/>
          <w:b/>
          <w:spacing w:val="-2"/>
          <w:sz w:val="22"/>
          <w:szCs w:val="22"/>
        </w:rPr>
        <w:t xml:space="preserve">21. </w:t>
      </w:r>
      <w:r w:rsidRPr="002A1287">
        <w:rPr>
          <w:rFonts w:eastAsia="Arial Unicode MS"/>
          <w:b/>
          <w:spacing w:val="-2"/>
          <w:sz w:val="22"/>
          <w:szCs w:val="22"/>
        </w:rPr>
        <w:tab/>
        <w:t>Litigation.</w:t>
      </w:r>
      <w:r w:rsidRPr="002A1287">
        <w:rPr>
          <w:rFonts w:eastAsia="Arial Unicode MS"/>
          <w:b/>
          <w:spacing w:val="-2"/>
          <w:sz w:val="22"/>
          <w:szCs w:val="22"/>
        </w:rPr>
        <w:tab/>
      </w:r>
    </w:p>
    <w:p w:rsidR="00684881" w:rsidRPr="002A1287" w:rsidRDefault="00684881" w:rsidP="009B1A93">
      <w:pPr>
        <w:suppressAutoHyphens/>
        <w:ind w:left="1440" w:hanging="720"/>
        <w:jc w:val="both"/>
        <w:rPr>
          <w:rFonts w:eastAsia="Arial Unicode MS"/>
          <w:b/>
          <w:spacing w:val="-2"/>
          <w:sz w:val="22"/>
          <w:szCs w:val="22"/>
        </w:rPr>
      </w:pPr>
    </w:p>
    <w:p w:rsidR="00684881" w:rsidRPr="002A1287" w:rsidRDefault="00684881" w:rsidP="009B1A93">
      <w:pPr>
        <w:tabs>
          <w:tab w:val="left" w:pos="0"/>
        </w:tabs>
        <w:suppressAutoHyphens/>
        <w:ind w:left="1080" w:hanging="360"/>
        <w:jc w:val="both"/>
        <w:rPr>
          <w:sz w:val="22"/>
          <w:szCs w:val="22"/>
        </w:rPr>
      </w:pPr>
      <w:r w:rsidRPr="002A1287">
        <w:rPr>
          <w:rFonts w:eastAsia="Arial Unicode MS"/>
          <w:spacing w:val="-2"/>
          <w:sz w:val="22"/>
          <w:szCs w:val="22"/>
        </w:rPr>
        <w:t>(a)</w:t>
      </w:r>
      <w:r w:rsidRPr="002A1287">
        <w:rPr>
          <w:rFonts w:eastAsia="Arial Unicode MS"/>
          <w:spacing w:val="-2"/>
          <w:sz w:val="22"/>
          <w:szCs w:val="22"/>
        </w:rPr>
        <w:tab/>
      </w:r>
      <w:r w:rsidRPr="002A1287">
        <w:rPr>
          <w:sz w:val="22"/>
          <w:szCs w:val="22"/>
        </w:rPr>
        <w:t xml:space="preserve">The Contractor shall require that all Contractor Parties, as appropriate, disclose to the Contractor, </w:t>
      </w:r>
      <w:r w:rsidRPr="002A1287">
        <w:rPr>
          <w:color w:val="000000"/>
          <w:sz w:val="22"/>
          <w:szCs w:val="22"/>
        </w:rPr>
        <w:t xml:space="preserve">to the best of their knowledge, any Claims involving the Contractor Parties that might reasonably be expected to materially adversely affect their </w:t>
      </w:r>
      <w:r w:rsidRPr="002A1287">
        <w:rPr>
          <w:sz w:val="22"/>
          <w:szCs w:val="22"/>
        </w:rPr>
        <w:t xml:space="preserve">businesses, operations, assets, properties, financial stability, business prospects or ability to perform fully under the Contract, no later than ten (10) </w:t>
      </w:r>
      <w:r w:rsidRPr="002A1287">
        <w:rPr>
          <w:sz w:val="22"/>
          <w:szCs w:val="22"/>
        </w:rPr>
        <w:lastRenderedPageBreak/>
        <w:t xml:space="preserve">days after becoming aware or after they should have become aware of any such Claims.  Disclosure shall be in writing.  </w:t>
      </w:r>
    </w:p>
    <w:p w:rsidR="00684881" w:rsidRPr="002A1287" w:rsidRDefault="00684881" w:rsidP="009B1A93">
      <w:pPr>
        <w:tabs>
          <w:tab w:val="left" w:pos="0"/>
        </w:tabs>
        <w:suppressAutoHyphens/>
        <w:ind w:left="1080" w:hanging="360"/>
        <w:jc w:val="both"/>
        <w:rPr>
          <w:sz w:val="22"/>
          <w:szCs w:val="22"/>
        </w:rPr>
      </w:pPr>
    </w:p>
    <w:p w:rsidR="00684881" w:rsidRPr="002A1287" w:rsidRDefault="00684881" w:rsidP="009B1A93">
      <w:pPr>
        <w:tabs>
          <w:tab w:val="left" w:pos="0"/>
        </w:tabs>
        <w:suppressAutoHyphens/>
        <w:ind w:left="1080" w:hanging="360"/>
        <w:jc w:val="both"/>
        <w:rPr>
          <w:rFonts w:eastAsia="Arial Unicode MS"/>
          <w:spacing w:val="-2"/>
          <w:sz w:val="22"/>
          <w:szCs w:val="22"/>
        </w:rPr>
      </w:pPr>
      <w:r w:rsidRPr="002A1287" w:rsidDel="000164DB">
        <w:rPr>
          <w:rFonts w:eastAsia="Arial Unicode MS"/>
          <w:spacing w:val="-2"/>
          <w:sz w:val="22"/>
          <w:szCs w:val="22"/>
        </w:rPr>
        <w:t xml:space="preserve"> </w:t>
      </w:r>
      <w:r w:rsidRPr="002A1287">
        <w:rPr>
          <w:rFonts w:eastAsia="Arial Unicode MS"/>
          <w:spacing w:val="-2"/>
          <w:sz w:val="22"/>
          <w:szCs w:val="22"/>
        </w:rPr>
        <w:t>(b)</w:t>
      </w:r>
      <w:r w:rsidRPr="002A1287">
        <w:rPr>
          <w:rFonts w:eastAsia="Arial Unicode MS"/>
          <w:spacing w:val="-2"/>
          <w:sz w:val="22"/>
          <w:szCs w:val="22"/>
        </w:rPr>
        <w:tab/>
        <w:t xml:space="preserve">The Contractor shall provide written Notice to the Agency of any final decision by any tribunal or state or federal agency or court which is adverse to the Contractor or which results in a settlement, compromise or claim or agreement of any kind for any action or proceeding brought against the Contractor or its employee or agent under the Americans with Disabilities Act of 1990 as revised or amended from time to time, Executive Orders Nos. 3 &amp; 17 of Governor Thomas J. </w:t>
      </w:r>
      <w:proofErr w:type="spellStart"/>
      <w:r w:rsidRPr="002A1287">
        <w:rPr>
          <w:rFonts w:eastAsia="Arial Unicode MS"/>
          <w:spacing w:val="-2"/>
          <w:sz w:val="22"/>
          <w:szCs w:val="22"/>
        </w:rPr>
        <w:t>Meskill</w:t>
      </w:r>
      <w:proofErr w:type="spellEnd"/>
      <w:r w:rsidRPr="002A1287">
        <w:rPr>
          <w:rFonts w:eastAsia="Arial Unicode MS"/>
          <w:spacing w:val="-2"/>
          <w:sz w:val="22"/>
          <w:szCs w:val="22"/>
        </w:rPr>
        <w:t xml:space="preserve"> and any other requirements of federal or state law concerning equal employment opportunities or nondiscriminatory practices.</w:t>
      </w:r>
      <w:r w:rsidRPr="002A1287">
        <w:rPr>
          <w:rFonts w:eastAsia="Arial Unicode MS"/>
          <w:spacing w:val="-2"/>
          <w:sz w:val="22"/>
          <w:szCs w:val="22"/>
        </w:rPr>
        <w:br/>
      </w:r>
    </w:p>
    <w:p w:rsidR="00684881" w:rsidRPr="002A1287" w:rsidRDefault="00684881" w:rsidP="009B1A93">
      <w:pPr>
        <w:ind w:left="360" w:hanging="360"/>
        <w:jc w:val="both"/>
        <w:rPr>
          <w:b/>
          <w:bCs/>
          <w:sz w:val="22"/>
          <w:szCs w:val="22"/>
        </w:rPr>
      </w:pPr>
      <w:r w:rsidRPr="002A1287">
        <w:rPr>
          <w:b/>
          <w:bCs/>
          <w:sz w:val="22"/>
          <w:szCs w:val="22"/>
        </w:rPr>
        <w:t xml:space="preserve"> D.  </w:t>
      </w:r>
      <w:r w:rsidRPr="002A1287">
        <w:rPr>
          <w:b/>
          <w:bCs/>
          <w:sz w:val="22"/>
          <w:szCs w:val="22"/>
          <w:u w:val="single"/>
        </w:rPr>
        <w:t>Changes to the Contract, Termination, Cancellation and Expiration</w:t>
      </w:r>
      <w:r w:rsidRPr="002A1287">
        <w:rPr>
          <w:b/>
          <w:bCs/>
          <w:sz w:val="22"/>
          <w:szCs w:val="22"/>
        </w:rPr>
        <w:t>.</w:t>
      </w:r>
    </w:p>
    <w:p w:rsidR="00684881" w:rsidRPr="002A1287" w:rsidRDefault="00684881" w:rsidP="009B1A93">
      <w:pPr>
        <w:jc w:val="both"/>
        <w:rPr>
          <w:sz w:val="20"/>
        </w:rPr>
      </w:pPr>
    </w:p>
    <w:p w:rsidR="00684881" w:rsidRPr="002A1287" w:rsidRDefault="00684881" w:rsidP="009B1A93">
      <w:pPr>
        <w:numPr>
          <w:ilvl w:val="0"/>
          <w:numId w:val="16"/>
        </w:numPr>
        <w:ind w:left="720"/>
        <w:jc w:val="both"/>
        <w:rPr>
          <w:b/>
          <w:bCs/>
          <w:spacing w:val="-2"/>
          <w:sz w:val="22"/>
          <w:szCs w:val="22"/>
        </w:rPr>
      </w:pPr>
      <w:r w:rsidRPr="002A1287">
        <w:rPr>
          <w:b/>
          <w:bCs/>
          <w:spacing w:val="-2"/>
          <w:sz w:val="22"/>
          <w:szCs w:val="22"/>
        </w:rPr>
        <w:t>Contract Amendment.</w:t>
      </w:r>
    </w:p>
    <w:p w:rsidR="00684881" w:rsidRPr="002A1287" w:rsidRDefault="00684881" w:rsidP="009B1A93">
      <w:pPr>
        <w:contextualSpacing/>
        <w:jc w:val="both"/>
        <w:rPr>
          <w:bCs/>
          <w:spacing w:val="-2"/>
          <w:sz w:val="22"/>
          <w:szCs w:val="22"/>
        </w:rPr>
      </w:pPr>
    </w:p>
    <w:p w:rsidR="00684881" w:rsidRPr="002A1287" w:rsidRDefault="00684881" w:rsidP="009B1A93">
      <w:pPr>
        <w:numPr>
          <w:ilvl w:val="0"/>
          <w:numId w:val="17"/>
        </w:numPr>
        <w:ind w:left="1080"/>
        <w:contextualSpacing/>
        <w:jc w:val="both"/>
        <w:rPr>
          <w:sz w:val="22"/>
          <w:szCs w:val="22"/>
        </w:rPr>
      </w:pPr>
      <w:r w:rsidRPr="002A1287">
        <w:rPr>
          <w:sz w:val="22"/>
          <w:szCs w:val="22"/>
        </w:rPr>
        <w:t>Should the parties execute an amendment to this Contract on or before its expiration date that extends the term of this Contract, then the term of this Contract shall be extended until an amendment is approved as to form by the Connecticut Office of the Attorney General provided the  extension provided hereunder shall not exceed a period of 90 days. Upon approval of the amendment by the Connecticut Office of the Attorney General the term of the contract shall be in accord with the provisions of the approved amendment.</w:t>
      </w:r>
    </w:p>
    <w:p w:rsidR="00684881" w:rsidRPr="002A1287" w:rsidRDefault="00684881" w:rsidP="009B1A93">
      <w:pPr>
        <w:ind w:left="1080" w:hanging="360"/>
        <w:contextualSpacing/>
        <w:jc w:val="both"/>
        <w:rPr>
          <w:sz w:val="22"/>
          <w:szCs w:val="22"/>
        </w:rPr>
      </w:pPr>
    </w:p>
    <w:p w:rsidR="00684881" w:rsidRPr="002A1287" w:rsidRDefault="00684881" w:rsidP="009B1A93">
      <w:pPr>
        <w:numPr>
          <w:ilvl w:val="0"/>
          <w:numId w:val="17"/>
        </w:numPr>
        <w:ind w:left="1080"/>
        <w:contextualSpacing/>
        <w:jc w:val="both"/>
        <w:rPr>
          <w:sz w:val="22"/>
          <w:szCs w:val="22"/>
        </w:rPr>
      </w:pPr>
      <w:r w:rsidRPr="002A1287">
        <w:rPr>
          <w:spacing w:val="-2"/>
          <w:sz w:val="22"/>
          <w:szCs w:val="22"/>
        </w:rPr>
        <w:t xml:space="preserve">No </w:t>
      </w:r>
      <w:r w:rsidRPr="002A1287">
        <w:rPr>
          <w:sz w:val="22"/>
          <w:szCs w:val="22"/>
        </w:rPr>
        <w:t>amendment to or modification or other alteration of this Contract shall be valid or binding upon the parties unless made in writing, signed by the parties and, if applicable, approved by the Office of the Connecticut Attorney General.</w:t>
      </w:r>
    </w:p>
    <w:p w:rsidR="00684881" w:rsidRPr="002A1287" w:rsidRDefault="00684881" w:rsidP="009B1A93">
      <w:pPr>
        <w:ind w:left="1080" w:hanging="360"/>
        <w:contextualSpacing/>
        <w:jc w:val="both"/>
        <w:rPr>
          <w:sz w:val="22"/>
          <w:szCs w:val="22"/>
        </w:rPr>
      </w:pPr>
    </w:p>
    <w:p w:rsidR="00684881" w:rsidRPr="002A1287" w:rsidRDefault="00684881" w:rsidP="009B1A93">
      <w:pPr>
        <w:ind w:left="1080" w:hanging="360"/>
        <w:contextualSpacing/>
        <w:jc w:val="both"/>
        <w:rPr>
          <w:spacing w:val="-2"/>
          <w:sz w:val="22"/>
          <w:szCs w:val="22"/>
        </w:rPr>
      </w:pPr>
      <w:r w:rsidRPr="002A1287">
        <w:rPr>
          <w:spacing w:val="-2"/>
          <w:sz w:val="22"/>
          <w:szCs w:val="22"/>
        </w:rPr>
        <w:t>(c)</w:t>
      </w:r>
      <w:r w:rsidRPr="002A1287">
        <w:rPr>
          <w:spacing w:val="-2"/>
          <w:sz w:val="22"/>
          <w:szCs w:val="22"/>
        </w:rPr>
        <w:tab/>
        <w:t>The Agency may amend this Contract to reduce the contracted amount of compensation if:</w:t>
      </w:r>
    </w:p>
    <w:p w:rsidR="00684881" w:rsidRPr="002A1287" w:rsidRDefault="00684881" w:rsidP="009B1A93">
      <w:pPr>
        <w:ind w:left="2160" w:hanging="720"/>
        <w:contextualSpacing/>
        <w:jc w:val="both"/>
        <w:rPr>
          <w:spacing w:val="-2"/>
          <w:sz w:val="22"/>
          <w:szCs w:val="22"/>
        </w:rPr>
      </w:pPr>
    </w:p>
    <w:p w:rsidR="00684881" w:rsidRPr="002A1287" w:rsidRDefault="00684881" w:rsidP="009B1A93">
      <w:pPr>
        <w:ind w:left="1440" w:hanging="360"/>
        <w:jc w:val="both"/>
        <w:rPr>
          <w:sz w:val="22"/>
          <w:szCs w:val="22"/>
        </w:rPr>
      </w:pPr>
      <w:r w:rsidRPr="002A1287">
        <w:rPr>
          <w:sz w:val="22"/>
          <w:szCs w:val="22"/>
        </w:rPr>
        <w:t>(1)</w:t>
      </w:r>
      <w:r w:rsidRPr="002A1287">
        <w:rPr>
          <w:sz w:val="22"/>
          <w:szCs w:val="22"/>
        </w:rPr>
        <w:tab/>
        <w:t xml:space="preserve">the total amount budgeted by the State for the operation of the Agency or Services provided under the program is reduced or made unavailable in any way; or </w:t>
      </w:r>
    </w:p>
    <w:p w:rsidR="00684881" w:rsidRPr="002A1287" w:rsidRDefault="00684881" w:rsidP="009B1A93">
      <w:pPr>
        <w:ind w:left="1440" w:hanging="360"/>
        <w:jc w:val="both"/>
        <w:rPr>
          <w:sz w:val="22"/>
          <w:szCs w:val="22"/>
        </w:rPr>
      </w:pPr>
      <w:r w:rsidRPr="002A1287">
        <w:rPr>
          <w:sz w:val="22"/>
          <w:szCs w:val="22"/>
        </w:rPr>
        <w:t>(2)</w:t>
      </w:r>
      <w:r w:rsidRPr="002A1287">
        <w:rPr>
          <w:sz w:val="22"/>
          <w:szCs w:val="22"/>
        </w:rPr>
        <w:tab/>
        <w:t>federal funding reduction results in reallocation of funds within the Agency.</w:t>
      </w:r>
    </w:p>
    <w:p w:rsidR="00684881" w:rsidRPr="002A1287" w:rsidRDefault="00684881" w:rsidP="009B1A93">
      <w:pPr>
        <w:ind w:left="2880" w:hanging="720"/>
        <w:jc w:val="both"/>
        <w:rPr>
          <w:sz w:val="20"/>
        </w:rPr>
      </w:pPr>
    </w:p>
    <w:p w:rsidR="00684881" w:rsidRPr="002A1287" w:rsidRDefault="00684881" w:rsidP="009B1A93">
      <w:pPr>
        <w:ind w:left="1080" w:hanging="360"/>
        <w:jc w:val="both"/>
        <w:rPr>
          <w:spacing w:val="-2"/>
          <w:sz w:val="22"/>
          <w:szCs w:val="22"/>
        </w:rPr>
      </w:pPr>
      <w:r w:rsidRPr="002A1287">
        <w:rPr>
          <w:spacing w:val="-2"/>
          <w:sz w:val="22"/>
          <w:szCs w:val="22"/>
        </w:rPr>
        <w:t>(d)</w:t>
      </w:r>
      <w:r w:rsidRPr="002A1287">
        <w:rPr>
          <w:spacing w:val="-2"/>
          <w:sz w:val="22"/>
          <w:szCs w:val="22"/>
        </w:rPr>
        <w:tab/>
        <w:t xml:space="preserve">If the Agency decides to reduce the compensation, the Agency shall send written Notice to the Contractor.  Within </w:t>
      </w:r>
      <w:r w:rsidRPr="002A1287">
        <w:rPr>
          <w:bCs/>
          <w:spacing w:val="-2"/>
          <w:sz w:val="22"/>
          <w:szCs w:val="22"/>
        </w:rPr>
        <w:t>twenty (20) days</w:t>
      </w:r>
      <w:r w:rsidRPr="002A1287">
        <w:rPr>
          <w:spacing w:val="-2"/>
          <w:sz w:val="22"/>
          <w:szCs w:val="22"/>
        </w:rPr>
        <w:t xml:space="preserve"> of the Contractor’s receipt of the Notice, the Contractor and the Agency shall negotiate the implementation of the reduction of compensation unless the parties mutually agree that such negotiations would be futile.  If the parties fail to negotiate an implementation schedule, then the Agency may terminate the Contract effective no earlier than </w:t>
      </w:r>
      <w:r w:rsidRPr="002A1287">
        <w:rPr>
          <w:bCs/>
          <w:spacing w:val="-2"/>
          <w:sz w:val="22"/>
          <w:szCs w:val="22"/>
        </w:rPr>
        <w:t>sixty (60) days</w:t>
      </w:r>
      <w:r w:rsidRPr="002A1287">
        <w:rPr>
          <w:spacing w:val="-2"/>
          <w:sz w:val="22"/>
          <w:szCs w:val="22"/>
        </w:rPr>
        <w:t xml:space="preserve"> from the date that the Contractor receives written notification of Termination and the date that work under this Contract shall cease.</w:t>
      </w:r>
    </w:p>
    <w:p w:rsidR="00684881" w:rsidRPr="002A1287" w:rsidRDefault="00684881" w:rsidP="009B1A93">
      <w:pPr>
        <w:tabs>
          <w:tab w:val="left" w:pos="360"/>
        </w:tabs>
        <w:jc w:val="both"/>
        <w:rPr>
          <w:spacing w:val="-2"/>
          <w:sz w:val="22"/>
          <w:szCs w:val="22"/>
        </w:rPr>
      </w:pPr>
    </w:p>
    <w:p w:rsidR="00684881" w:rsidRPr="002A1287" w:rsidRDefault="00684881" w:rsidP="009B1A93">
      <w:pPr>
        <w:tabs>
          <w:tab w:val="left" w:pos="720"/>
        </w:tabs>
        <w:suppressAutoHyphens/>
        <w:ind w:left="720" w:hanging="360"/>
        <w:jc w:val="both"/>
        <w:rPr>
          <w:b/>
          <w:sz w:val="22"/>
          <w:szCs w:val="22"/>
        </w:rPr>
      </w:pPr>
      <w:r w:rsidRPr="002A1287">
        <w:rPr>
          <w:b/>
          <w:spacing w:val="-2"/>
          <w:sz w:val="22"/>
          <w:szCs w:val="22"/>
        </w:rPr>
        <w:t>2.</w:t>
      </w:r>
      <w:r w:rsidRPr="002A1287">
        <w:rPr>
          <w:rFonts w:eastAsia="Arial Unicode MS"/>
          <w:b/>
          <w:spacing w:val="-2"/>
          <w:sz w:val="22"/>
          <w:szCs w:val="22"/>
        </w:rPr>
        <w:tab/>
      </w:r>
      <w:r w:rsidRPr="002A1287">
        <w:rPr>
          <w:b/>
          <w:sz w:val="22"/>
          <w:szCs w:val="22"/>
        </w:rPr>
        <w:t>Contractor Changes and Assignment.</w:t>
      </w:r>
    </w:p>
    <w:p w:rsidR="00684881" w:rsidRPr="002A1287" w:rsidRDefault="00684881" w:rsidP="009B1A93">
      <w:pPr>
        <w:tabs>
          <w:tab w:val="left" w:pos="360"/>
        </w:tabs>
        <w:jc w:val="both"/>
        <w:rPr>
          <w:spacing w:val="-2"/>
          <w:sz w:val="22"/>
          <w:szCs w:val="22"/>
        </w:rPr>
      </w:pPr>
    </w:p>
    <w:p w:rsidR="00684881" w:rsidRPr="002A1287" w:rsidDel="008163D5" w:rsidRDefault="00684881" w:rsidP="009B1A93">
      <w:pPr>
        <w:ind w:left="1080" w:hanging="360"/>
        <w:jc w:val="both"/>
        <w:rPr>
          <w:sz w:val="22"/>
          <w:szCs w:val="22"/>
        </w:rPr>
      </w:pPr>
      <w:r w:rsidRPr="002A1287">
        <w:rPr>
          <w:sz w:val="22"/>
          <w:szCs w:val="22"/>
        </w:rPr>
        <w:t>(a)</w:t>
      </w:r>
      <w:r w:rsidRPr="002A1287">
        <w:rPr>
          <w:sz w:val="22"/>
          <w:szCs w:val="22"/>
        </w:rPr>
        <w:tab/>
        <w:t xml:space="preserve">The Contractor shall notify the Agency in writing: </w:t>
      </w:r>
    </w:p>
    <w:p w:rsidR="00684881" w:rsidRPr="002A1287" w:rsidRDefault="00684881" w:rsidP="009B1A93">
      <w:pPr>
        <w:ind w:left="1440" w:firstLine="720"/>
        <w:jc w:val="both"/>
        <w:rPr>
          <w:sz w:val="22"/>
          <w:szCs w:val="22"/>
        </w:rPr>
      </w:pPr>
    </w:p>
    <w:p w:rsidR="00684881" w:rsidRPr="002A1287" w:rsidRDefault="00684881" w:rsidP="009B1A93">
      <w:pPr>
        <w:numPr>
          <w:ilvl w:val="0"/>
          <w:numId w:val="41"/>
        </w:numPr>
        <w:ind w:left="1440"/>
        <w:contextualSpacing/>
        <w:jc w:val="both"/>
        <w:rPr>
          <w:sz w:val="22"/>
          <w:szCs w:val="22"/>
        </w:rPr>
      </w:pPr>
      <w:r w:rsidRPr="002A1287">
        <w:rPr>
          <w:sz w:val="22"/>
          <w:szCs w:val="22"/>
        </w:rPr>
        <w:t>at least ninety (90) days prior to the effective date of any fundamental changes in the Contractor’s corporate status, including merger, acquisition, transfer of assets, and any change in fiduciary responsibility;</w:t>
      </w:r>
    </w:p>
    <w:p w:rsidR="00684881" w:rsidRPr="002A1287" w:rsidRDefault="00684881" w:rsidP="009B1A93">
      <w:pPr>
        <w:ind w:left="1440" w:hanging="360"/>
        <w:contextualSpacing/>
        <w:jc w:val="both"/>
        <w:rPr>
          <w:sz w:val="22"/>
          <w:szCs w:val="22"/>
        </w:rPr>
      </w:pPr>
    </w:p>
    <w:p w:rsidR="00684881" w:rsidRPr="002A1287" w:rsidRDefault="00684881" w:rsidP="009B1A93">
      <w:pPr>
        <w:numPr>
          <w:ilvl w:val="0"/>
          <w:numId w:val="41"/>
        </w:numPr>
        <w:ind w:left="1440"/>
        <w:contextualSpacing/>
        <w:jc w:val="both"/>
        <w:rPr>
          <w:sz w:val="22"/>
          <w:szCs w:val="22"/>
        </w:rPr>
      </w:pPr>
      <w:r w:rsidRPr="002A1287">
        <w:rPr>
          <w:sz w:val="22"/>
          <w:szCs w:val="22"/>
        </w:rPr>
        <w:t>no later than ten (10) days from the effective date of any change in:</w:t>
      </w:r>
    </w:p>
    <w:p w:rsidR="00684881" w:rsidRPr="002A1287" w:rsidRDefault="00684881" w:rsidP="009B1A93">
      <w:pPr>
        <w:ind w:left="720"/>
        <w:contextualSpacing/>
        <w:rPr>
          <w:sz w:val="22"/>
          <w:szCs w:val="22"/>
        </w:rPr>
      </w:pPr>
    </w:p>
    <w:p w:rsidR="00684881" w:rsidRPr="002A1287" w:rsidRDefault="00684881" w:rsidP="009B1A93">
      <w:pPr>
        <w:numPr>
          <w:ilvl w:val="0"/>
          <w:numId w:val="34"/>
        </w:numPr>
        <w:ind w:left="1800"/>
        <w:contextualSpacing/>
        <w:jc w:val="both"/>
        <w:rPr>
          <w:sz w:val="22"/>
          <w:szCs w:val="22"/>
        </w:rPr>
      </w:pPr>
      <w:r w:rsidRPr="002A1287">
        <w:rPr>
          <w:sz w:val="22"/>
          <w:szCs w:val="22"/>
        </w:rPr>
        <w:tab/>
        <w:t>its certificate of incorporation or other organizational document;</w:t>
      </w:r>
    </w:p>
    <w:p w:rsidR="00684881" w:rsidRPr="002A1287" w:rsidRDefault="00684881" w:rsidP="009B1A93">
      <w:pPr>
        <w:numPr>
          <w:ilvl w:val="0"/>
          <w:numId w:val="34"/>
        </w:numPr>
        <w:ind w:left="1800"/>
        <w:contextualSpacing/>
        <w:jc w:val="both"/>
        <w:rPr>
          <w:sz w:val="22"/>
          <w:szCs w:val="22"/>
        </w:rPr>
      </w:pPr>
      <w:r w:rsidRPr="002A1287">
        <w:rPr>
          <w:sz w:val="22"/>
          <w:szCs w:val="22"/>
        </w:rPr>
        <w:tab/>
        <w:t>more than a controlling interest in the ownership of the Contractor; or</w:t>
      </w:r>
    </w:p>
    <w:p w:rsidR="00684881" w:rsidRPr="002A1287" w:rsidRDefault="00684881" w:rsidP="009B1A93">
      <w:pPr>
        <w:numPr>
          <w:ilvl w:val="0"/>
          <w:numId w:val="34"/>
        </w:numPr>
        <w:ind w:left="1800"/>
        <w:contextualSpacing/>
        <w:jc w:val="both"/>
        <w:rPr>
          <w:sz w:val="22"/>
          <w:szCs w:val="22"/>
        </w:rPr>
      </w:pPr>
      <w:r w:rsidRPr="002A1287">
        <w:rPr>
          <w:sz w:val="22"/>
          <w:szCs w:val="22"/>
        </w:rPr>
        <w:tab/>
        <w:t>the individual(s) in charge of the performance.</w:t>
      </w:r>
    </w:p>
    <w:p w:rsidR="00684881" w:rsidRPr="002A1287" w:rsidRDefault="00684881" w:rsidP="009B1A93">
      <w:pPr>
        <w:ind w:left="2160" w:firstLine="720"/>
        <w:jc w:val="both"/>
        <w:rPr>
          <w:sz w:val="22"/>
          <w:szCs w:val="22"/>
        </w:rPr>
      </w:pPr>
    </w:p>
    <w:p w:rsidR="00684881" w:rsidRPr="002A1287" w:rsidRDefault="00684881" w:rsidP="009B1A93">
      <w:pPr>
        <w:ind w:left="1080" w:hanging="360"/>
        <w:jc w:val="both"/>
        <w:rPr>
          <w:sz w:val="22"/>
          <w:szCs w:val="22"/>
        </w:rPr>
      </w:pPr>
      <w:r w:rsidRPr="002A1287">
        <w:rPr>
          <w:sz w:val="22"/>
          <w:szCs w:val="22"/>
        </w:rPr>
        <w:t>(b)</w:t>
      </w:r>
      <w:r w:rsidRPr="002A1287">
        <w:rPr>
          <w:sz w:val="22"/>
          <w:szCs w:val="22"/>
        </w:rPr>
        <w:tab/>
        <w:t>No such change shall relieve the Contractor of any responsibility for the accuracy and completeness of the performance.  The Agency, after receiving written Notice from the Contractor of any such change, may require such contracts, releases and other instruments evidencing, to the Agency’s satisfaction, that any individuals retiring or otherwise separating from the Contractor have been compensated in full or that allowance has been made for compensation in full, for all work performed under terms of the Contract.  The Contractor shall deliver such documents to the Agency in accordance with the terms of the Agency’s written request.  The Agency may also require, and the Contractor shall deliver, a financial statement showing that solvency of the Contractor is maintained.  The death of any Contractor Party, as applicable, shall not release the Contractor from the obligation to perform under the Contract; the surviving Contractor Parties, as appropriate, must continue to perform under the Contract until performance is fully completed.</w:t>
      </w:r>
    </w:p>
    <w:p w:rsidR="00684881" w:rsidRPr="002A1287" w:rsidRDefault="00684881" w:rsidP="009B1A93">
      <w:pPr>
        <w:ind w:left="1080" w:hanging="360"/>
        <w:contextualSpacing/>
        <w:jc w:val="both"/>
        <w:rPr>
          <w:sz w:val="22"/>
          <w:szCs w:val="22"/>
        </w:rPr>
      </w:pPr>
    </w:p>
    <w:p w:rsidR="00684881" w:rsidRPr="002A1287" w:rsidRDefault="00684881" w:rsidP="009B1A93">
      <w:pPr>
        <w:ind w:left="1080" w:hanging="360"/>
        <w:contextualSpacing/>
        <w:jc w:val="both"/>
        <w:rPr>
          <w:rFonts w:eastAsia="Arial Unicode MS"/>
          <w:spacing w:val="-2"/>
          <w:sz w:val="22"/>
          <w:szCs w:val="22"/>
        </w:rPr>
      </w:pPr>
      <w:r w:rsidRPr="002A1287">
        <w:rPr>
          <w:sz w:val="22"/>
          <w:szCs w:val="22"/>
        </w:rPr>
        <w:t xml:space="preserve">(c) </w:t>
      </w:r>
      <w:r w:rsidRPr="002A1287">
        <w:rPr>
          <w:sz w:val="22"/>
          <w:szCs w:val="22"/>
        </w:rPr>
        <w:tab/>
        <w:t xml:space="preserve">Assignment.  </w:t>
      </w:r>
      <w:r w:rsidRPr="002A1287">
        <w:rPr>
          <w:rFonts w:eastAsia="Arial Unicode MS"/>
          <w:spacing w:val="-2"/>
          <w:sz w:val="22"/>
          <w:szCs w:val="22"/>
        </w:rPr>
        <w:t xml:space="preserve">The Contractor shall not assign any of its rights or obligations under the Contract, voluntarily or otherwise, in any manner without the prior written consent of the Agency.  </w:t>
      </w:r>
    </w:p>
    <w:p w:rsidR="00684881" w:rsidRPr="002A1287" w:rsidRDefault="00684881" w:rsidP="009B1A93">
      <w:pPr>
        <w:ind w:left="2160" w:hanging="720"/>
        <w:contextualSpacing/>
        <w:jc w:val="both"/>
        <w:rPr>
          <w:rFonts w:eastAsia="Arial Unicode MS"/>
          <w:spacing w:val="-2"/>
          <w:sz w:val="22"/>
          <w:szCs w:val="22"/>
        </w:rPr>
      </w:pPr>
    </w:p>
    <w:p w:rsidR="00684881" w:rsidRPr="002A1287" w:rsidRDefault="00684881" w:rsidP="009B1A93">
      <w:pPr>
        <w:tabs>
          <w:tab w:val="left" w:pos="720"/>
          <w:tab w:val="left" w:pos="1080"/>
        </w:tabs>
        <w:ind w:left="1440" w:hanging="360"/>
        <w:contextualSpacing/>
        <w:jc w:val="both"/>
        <w:rPr>
          <w:sz w:val="22"/>
          <w:szCs w:val="22"/>
        </w:rPr>
      </w:pPr>
      <w:r w:rsidRPr="002A1287">
        <w:rPr>
          <w:rFonts w:eastAsia="Arial Unicode MS"/>
          <w:spacing w:val="-2"/>
          <w:sz w:val="22"/>
          <w:szCs w:val="22"/>
        </w:rPr>
        <w:t>(1)</w:t>
      </w:r>
      <w:r w:rsidRPr="002A1287">
        <w:rPr>
          <w:rFonts w:eastAsia="Arial Unicode MS"/>
          <w:spacing w:val="-2"/>
          <w:sz w:val="22"/>
          <w:szCs w:val="22"/>
        </w:rPr>
        <w:tab/>
        <w:t xml:space="preserve">The </w:t>
      </w:r>
      <w:r w:rsidRPr="002A1287">
        <w:rPr>
          <w:sz w:val="22"/>
          <w:szCs w:val="22"/>
        </w:rPr>
        <w:t xml:space="preserve">Contractor shall comply with requests for documentation deemed to be appropriate by the Agency in considering whether to consent to such assignment.   </w:t>
      </w:r>
      <w:r w:rsidRPr="002A1287">
        <w:rPr>
          <w:sz w:val="22"/>
          <w:szCs w:val="22"/>
        </w:rPr>
        <w:tab/>
      </w:r>
    </w:p>
    <w:p w:rsidR="00684881" w:rsidRPr="002A1287" w:rsidRDefault="00684881" w:rsidP="009B1A93">
      <w:pPr>
        <w:tabs>
          <w:tab w:val="left" w:pos="720"/>
          <w:tab w:val="left" w:pos="1080"/>
        </w:tabs>
        <w:ind w:left="1440" w:hanging="360"/>
        <w:contextualSpacing/>
        <w:jc w:val="both"/>
        <w:rPr>
          <w:rFonts w:eastAsia="Arial Unicode MS"/>
          <w:spacing w:val="-2"/>
          <w:sz w:val="22"/>
          <w:szCs w:val="22"/>
        </w:rPr>
      </w:pPr>
      <w:r w:rsidRPr="002A1287">
        <w:rPr>
          <w:sz w:val="22"/>
          <w:szCs w:val="22"/>
        </w:rPr>
        <w:t>(2)</w:t>
      </w:r>
      <w:r w:rsidRPr="002A1287">
        <w:rPr>
          <w:sz w:val="22"/>
          <w:szCs w:val="22"/>
        </w:rPr>
        <w:tab/>
        <w:t xml:space="preserve">The Agency shall notify the Contractor of its decision no later than forty-five (45) days from the date the Agency receives all requested documentation.  </w:t>
      </w:r>
      <w:r w:rsidRPr="002A1287">
        <w:rPr>
          <w:rFonts w:eastAsia="Arial Unicode MS"/>
          <w:spacing w:val="-2"/>
          <w:sz w:val="22"/>
          <w:szCs w:val="22"/>
        </w:rPr>
        <w:tab/>
      </w:r>
    </w:p>
    <w:p w:rsidR="00684881" w:rsidRPr="002A1287" w:rsidRDefault="00684881" w:rsidP="009B1A93">
      <w:pPr>
        <w:tabs>
          <w:tab w:val="left" w:pos="0"/>
          <w:tab w:val="left" w:pos="1080"/>
        </w:tabs>
        <w:ind w:left="1440" w:hanging="360"/>
        <w:jc w:val="both"/>
        <w:rPr>
          <w:rFonts w:eastAsia="Arial Unicode MS"/>
          <w:spacing w:val="-2"/>
          <w:sz w:val="22"/>
          <w:szCs w:val="22"/>
        </w:rPr>
      </w:pPr>
      <w:r w:rsidRPr="002A1287">
        <w:rPr>
          <w:rFonts w:eastAsia="Arial Unicode MS"/>
          <w:spacing w:val="-2"/>
          <w:sz w:val="22"/>
          <w:szCs w:val="22"/>
        </w:rPr>
        <w:t>(3)</w:t>
      </w:r>
      <w:r w:rsidRPr="002A1287">
        <w:rPr>
          <w:rFonts w:eastAsia="Arial Unicode MS"/>
          <w:spacing w:val="-2"/>
          <w:sz w:val="22"/>
          <w:szCs w:val="22"/>
        </w:rPr>
        <w:tab/>
        <w:t xml:space="preserve">The Agency may void any assignment made without the Agency’s consent and deem such assignment to be in violation of this Section and to be in Breach of the Contract.  Any cancellation of this Contract by the Agency for a Breach shall be without prejudice to the Agency’s or the State’s rights or possible claims against the Contractor.  </w:t>
      </w:r>
    </w:p>
    <w:p w:rsidR="00684881" w:rsidRPr="002A1287" w:rsidRDefault="00684881" w:rsidP="009B1A93">
      <w:pPr>
        <w:tabs>
          <w:tab w:val="left" w:pos="1080"/>
        </w:tabs>
        <w:rPr>
          <w:sz w:val="22"/>
          <w:szCs w:val="22"/>
        </w:rPr>
      </w:pPr>
    </w:p>
    <w:p w:rsidR="00684881" w:rsidRPr="002A1287" w:rsidRDefault="00684881" w:rsidP="009B1A93">
      <w:pPr>
        <w:suppressAutoHyphens/>
        <w:ind w:left="720" w:hanging="360"/>
        <w:jc w:val="both"/>
        <w:rPr>
          <w:b/>
          <w:spacing w:val="-2"/>
          <w:sz w:val="22"/>
          <w:szCs w:val="22"/>
        </w:rPr>
      </w:pPr>
      <w:r w:rsidRPr="002A1287">
        <w:rPr>
          <w:b/>
          <w:spacing w:val="-2"/>
          <w:sz w:val="22"/>
          <w:szCs w:val="22"/>
        </w:rPr>
        <w:t>3.</w:t>
      </w:r>
      <w:r w:rsidRPr="002A1287">
        <w:rPr>
          <w:b/>
          <w:spacing w:val="-2"/>
          <w:sz w:val="22"/>
          <w:szCs w:val="22"/>
        </w:rPr>
        <w:tab/>
        <w:t xml:space="preserve">Breach.  </w:t>
      </w:r>
    </w:p>
    <w:p w:rsidR="00684881" w:rsidRPr="002A1287" w:rsidRDefault="00684881" w:rsidP="009B1A93">
      <w:pPr>
        <w:tabs>
          <w:tab w:val="left" w:pos="1080"/>
        </w:tabs>
        <w:suppressAutoHyphens/>
        <w:ind w:firstLine="720"/>
        <w:jc w:val="both"/>
        <w:rPr>
          <w:spacing w:val="-2"/>
          <w:sz w:val="22"/>
          <w:szCs w:val="22"/>
        </w:rPr>
      </w:pPr>
    </w:p>
    <w:p w:rsidR="00684881" w:rsidRPr="002A1287" w:rsidRDefault="00684881" w:rsidP="009B1A93">
      <w:pPr>
        <w:tabs>
          <w:tab w:val="left" w:pos="1080"/>
        </w:tabs>
        <w:suppressAutoHyphens/>
        <w:ind w:left="1080" w:hanging="360"/>
        <w:jc w:val="both"/>
        <w:rPr>
          <w:sz w:val="22"/>
          <w:szCs w:val="22"/>
        </w:rPr>
      </w:pPr>
      <w:r w:rsidRPr="002A1287">
        <w:rPr>
          <w:spacing w:val="-2"/>
          <w:sz w:val="22"/>
          <w:szCs w:val="22"/>
        </w:rPr>
        <w:t>(a)</w:t>
      </w:r>
      <w:r w:rsidRPr="002A1287">
        <w:rPr>
          <w:spacing w:val="-2"/>
          <w:sz w:val="22"/>
          <w:szCs w:val="22"/>
        </w:rPr>
        <w:tab/>
      </w:r>
      <w:r w:rsidRPr="002A1287">
        <w:rPr>
          <w:sz w:val="22"/>
          <w:szCs w:val="22"/>
        </w:rPr>
        <w:t>If either party Breaches this Contract in any respect, the non-breaching party shall provide written notice of the Breach to the breaching party and afford the breaching party an opportunity to cure within ten (10) days from the date that the breaching party receives the notice.  In the case of a Contractor Breach, the Agency may modify the ten (10) day cure period in the notice of Breach.  The right to cure period shall be extended if the non-breaching party is satisfied that the breaching party is making a good faith effort to cure, but the nature of the Breach is such that it cannot be cured within the right to cure period.  The Notice may include an effective Contract cancellation date if the Breach is not cured by the stated date and, unless otherwise modified by the non</w:t>
      </w:r>
      <w:r w:rsidRPr="002A1287">
        <w:rPr>
          <w:sz w:val="22"/>
          <w:szCs w:val="22"/>
        </w:rPr>
        <w:noBreakHyphen/>
        <w:t xml:space="preserve">breaching party in writing prior to the cancellation date, no further action shall be required of any party to effect the cancellation as of the stated date.  If the notice does not set forth an effective Contract cancellation date, then the non-breaching party may cancel the Contract by giving the breaching party no less than twenty four (24) hours’ prior written Notice after the expiration of the cure period. </w:t>
      </w:r>
    </w:p>
    <w:p w:rsidR="00684881" w:rsidRPr="002A1287" w:rsidRDefault="00684881" w:rsidP="009B1A93">
      <w:pPr>
        <w:tabs>
          <w:tab w:val="left" w:pos="1080"/>
        </w:tabs>
        <w:suppressAutoHyphens/>
        <w:ind w:left="1080" w:hanging="360"/>
        <w:jc w:val="both"/>
        <w:rPr>
          <w:sz w:val="22"/>
          <w:szCs w:val="22"/>
        </w:rPr>
      </w:pPr>
    </w:p>
    <w:p w:rsidR="00684881" w:rsidRPr="002A1287" w:rsidRDefault="00684881" w:rsidP="009B1A93">
      <w:pPr>
        <w:tabs>
          <w:tab w:val="left" w:pos="1080"/>
        </w:tabs>
        <w:suppressAutoHyphens/>
        <w:ind w:left="1080" w:hanging="360"/>
        <w:jc w:val="both"/>
        <w:rPr>
          <w:sz w:val="22"/>
          <w:szCs w:val="22"/>
        </w:rPr>
      </w:pPr>
      <w:r w:rsidRPr="002A1287">
        <w:rPr>
          <w:sz w:val="22"/>
          <w:szCs w:val="22"/>
        </w:rPr>
        <w:t>(b)</w:t>
      </w:r>
      <w:r w:rsidRPr="002A1287">
        <w:rPr>
          <w:sz w:val="22"/>
          <w:szCs w:val="22"/>
        </w:rPr>
        <w:tab/>
        <w:t xml:space="preserve">If the Agency believes that the Contractor has not performed according to the Contract, the Agency may: </w:t>
      </w:r>
    </w:p>
    <w:p w:rsidR="00684881" w:rsidRPr="002A1287" w:rsidRDefault="00684881" w:rsidP="009B1A93">
      <w:pPr>
        <w:tabs>
          <w:tab w:val="left" w:pos="1080"/>
        </w:tabs>
        <w:suppressAutoHyphens/>
        <w:ind w:left="2160" w:hanging="720"/>
        <w:jc w:val="both"/>
        <w:rPr>
          <w:sz w:val="22"/>
          <w:szCs w:val="22"/>
        </w:rPr>
      </w:pPr>
    </w:p>
    <w:p w:rsidR="00684881" w:rsidRPr="002A1287" w:rsidRDefault="00684881" w:rsidP="009B1A93">
      <w:pPr>
        <w:tabs>
          <w:tab w:val="left" w:pos="1440"/>
        </w:tabs>
        <w:suppressAutoHyphens/>
        <w:ind w:left="1440" w:hanging="360"/>
        <w:jc w:val="both"/>
        <w:rPr>
          <w:sz w:val="22"/>
          <w:szCs w:val="22"/>
        </w:rPr>
      </w:pPr>
      <w:r w:rsidRPr="002A1287">
        <w:rPr>
          <w:sz w:val="22"/>
          <w:szCs w:val="22"/>
        </w:rPr>
        <w:t xml:space="preserve">(1) </w:t>
      </w:r>
      <w:r w:rsidRPr="002A1287">
        <w:rPr>
          <w:sz w:val="22"/>
          <w:szCs w:val="22"/>
        </w:rPr>
        <w:tab/>
        <w:t xml:space="preserve">withhold payment in whole or in part pending resolution of the performance issue, provided that the Agency notifies the Contractor in writing prior to the date that the payment would have been due in accordance with the budget; </w:t>
      </w:r>
    </w:p>
    <w:p w:rsidR="00684881" w:rsidRPr="002A1287" w:rsidRDefault="00684881" w:rsidP="009B1A93">
      <w:pPr>
        <w:tabs>
          <w:tab w:val="left" w:pos="1440"/>
        </w:tabs>
        <w:suppressAutoHyphens/>
        <w:ind w:left="1440" w:hanging="360"/>
        <w:jc w:val="both"/>
        <w:rPr>
          <w:spacing w:val="-2"/>
          <w:sz w:val="22"/>
          <w:szCs w:val="22"/>
        </w:rPr>
      </w:pPr>
      <w:r w:rsidRPr="002A1287">
        <w:rPr>
          <w:spacing w:val="-2"/>
          <w:sz w:val="22"/>
          <w:szCs w:val="22"/>
        </w:rPr>
        <w:t xml:space="preserve">(2) </w:t>
      </w:r>
      <w:r w:rsidRPr="002A1287">
        <w:rPr>
          <w:spacing w:val="-2"/>
          <w:sz w:val="22"/>
          <w:szCs w:val="22"/>
        </w:rPr>
        <w:tab/>
        <w:t xml:space="preserve">temporarily discontinue all or part of the Services to be provided under the Contract;  </w:t>
      </w:r>
    </w:p>
    <w:p w:rsidR="00684881" w:rsidRPr="002A1287" w:rsidRDefault="00684881" w:rsidP="009B1A93">
      <w:pPr>
        <w:tabs>
          <w:tab w:val="left" w:pos="1440"/>
        </w:tabs>
        <w:suppressAutoHyphens/>
        <w:ind w:left="1440" w:hanging="360"/>
        <w:jc w:val="both"/>
        <w:rPr>
          <w:spacing w:val="-2"/>
          <w:sz w:val="22"/>
          <w:szCs w:val="22"/>
        </w:rPr>
      </w:pPr>
      <w:r w:rsidRPr="002A1287">
        <w:rPr>
          <w:spacing w:val="-2"/>
          <w:sz w:val="22"/>
          <w:szCs w:val="22"/>
        </w:rPr>
        <w:t xml:space="preserve">(3)  permanently discontinue part of the Services to be provided under the Contract;  </w:t>
      </w:r>
    </w:p>
    <w:p w:rsidR="00684881" w:rsidRPr="002A1287" w:rsidRDefault="00684881" w:rsidP="009B1A93">
      <w:pPr>
        <w:tabs>
          <w:tab w:val="left" w:pos="1440"/>
        </w:tabs>
        <w:suppressAutoHyphens/>
        <w:ind w:left="1440" w:hanging="360"/>
        <w:jc w:val="both"/>
        <w:rPr>
          <w:spacing w:val="-2"/>
          <w:sz w:val="22"/>
          <w:szCs w:val="22"/>
        </w:rPr>
      </w:pPr>
      <w:r w:rsidRPr="002A1287">
        <w:rPr>
          <w:spacing w:val="-2"/>
          <w:sz w:val="22"/>
          <w:szCs w:val="22"/>
        </w:rPr>
        <w:t xml:space="preserve">(4)  assign appropriate State personnel to provide contracted for Services to assure continued performance under the Contract until such time as the contractual Breach has been corrected to the satisfaction of the Agency;  </w:t>
      </w:r>
    </w:p>
    <w:p w:rsidR="00684881" w:rsidRPr="002A1287" w:rsidRDefault="00684881" w:rsidP="009B1A93">
      <w:pPr>
        <w:tabs>
          <w:tab w:val="left" w:pos="1440"/>
        </w:tabs>
        <w:suppressAutoHyphens/>
        <w:ind w:left="1440" w:hanging="360"/>
        <w:jc w:val="both"/>
        <w:rPr>
          <w:spacing w:val="-2"/>
          <w:sz w:val="22"/>
          <w:szCs w:val="22"/>
        </w:rPr>
      </w:pPr>
      <w:r w:rsidRPr="002A1287">
        <w:rPr>
          <w:spacing w:val="-2"/>
          <w:sz w:val="22"/>
          <w:szCs w:val="22"/>
        </w:rPr>
        <w:lastRenderedPageBreak/>
        <w:t xml:space="preserve">(5)  require that contract funding be used to enter into a subcontract with a person or persons designated by the Agency in order to bring the program into contractual compliance; </w:t>
      </w:r>
    </w:p>
    <w:p w:rsidR="00684881" w:rsidRPr="002A1287" w:rsidRDefault="00684881" w:rsidP="009B1A93">
      <w:pPr>
        <w:tabs>
          <w:tab w:val="left" w:pos="1440"/>
        </w:tabs>
        <w:suppressAutoHyphens/>
        <w:ind w:left="1440" w:hanging="360"/>
        <w:jc w:val="both"/>
        <w:rPr>
          <w:spacing w:val="-2"/>
          <w:sz w:val="22"/>
          <w:szCs w:val="22"/>
        </w:rPr>
      </w:pPr>
      <w:r w:rsidRPr="002A1287">
        <w:rPr>
          <w:spacing w:val="-2"/>
          <w:sz w:val="22"/>
          <w:szCs w:val="22"/>
        </w:rPr>
        <w:t xml:space="preserve">(6)  take such other actions of any nature whatsoever as may be deemed appropriate for the best interests of the State or the program(s) provided under this Contract or both; or </w:t>
      </w:r>
    </w:p>
    <w:p w:rsidR="00684881" w:rsidRPr="002A1287" w:rsidRDefault="00684881" w:rsidP="009B1A93">
      <w:pPr>
        <w:tabs>
          <w:tab w:val="left" w:pos="1440"/>
        </w:tabs>
        <w:suppressAutoHyphens/>
        <w:ind w:left="1440" w:hanging="360"/>
        <w:jc w:val="both"/>
        <w:rPr>
          <w:spacing w:val="-2"/>
          <w:sz w:val="22"/>
          <w:szCs w:val="22"/>
        </w:rPr>
      </w:pPr>
      <w:r w:rsidRPr="002A1287">
        <w:rPr>
          <w:spacing w:val="-2"/>
          <w:sz w:val="22"/>
          <w:szCs w:val="22"/>
        </w:rPr>
        <w:t xml:space="preserve">(7) </w:t>
      </w:r>
      <w:r w:rsidRPr="002A1287">
        <w:rPr>
          <w:spacing w:val="-2"/>
          <w:sz w:val="22"/>
          <w:szCs w:val="22"/>
        </w:rPr>
        <w:tab/>
        <w:t>any combination of the above actions.</w:t>
      </w:r>
    </w:p>
    <w:p w:rsidR="00684881" w:rsidRPr="002A1287" w:rsidRDefault="00684881" w:rsidP="009B1A93">
      <w:pPr>
        <w:tabs>
          <w:tab w:val="left" w:pos="1080"/>
        </w:tabs>
        <w:suppressAutoHyphens/>
        <w:ind w:left="2160" w:hanging="720"/>
        <w:jc w:val="both"/>
        <w:rPr>
          <w:spacing w:val="-2"/>
          <w:sz w:val="22"/>
          <w:szCs w:val="22"/>
        </w:rPr>
      </w:pPr>
    </w:p>
    <w:p w:rsidR="00684881" w:rsidRPr="002A1287" w:rsidRDefault="00684881" w:rsidP="009B1A93">
      <w:pPr>
        <w:ind w:left="1080" w:hanging="360"/>
        <w:jc w:val="both"/>
        <w:rPr>
          <w:spacing w:val="-2"/>
          <w:sz w:val="22"/>
          <w:szCs w:val="22"/>
        </w:rPr>
      </w:pPr>
      <w:r w:rsidRPr="002A1287">
        <w:rPr>
          <w:spacing w:val="-2"/>
          <w:sz w:val="22"/>
          <w:szCs w:val="22"/>
        </w:rPr>
        <w:t>(c)</w:t>
      </w:r>
      <w:r w:rsidRPr="002A1287">
        <w:rPr>
          <w:spacing w:val="-2"/>
          <w:sz w:val="22"/>
          <w:szCs w:val="22"/>
        </w:rPr>
        <w:tab/>
        <w:t xml:space="preserve">The Contractor shall return all unexpended funds to the Agency no later than thirty (30) days after the Contractor receives a demand from the Agency.  </w:t>
      </w:r>
    </w:p>
    <w:p w:rsidR="00684881" w:rsidRPr="002A1287" w:rsidRDefault="00684881" w:rsidP="009B1A93">
      <w:pPr>
        <w:tabs>
          <w:tab w:val="left" w:pos="0"/>
        </w:tabs>
        <w:suppressAutoHyphens/>
        <w:ind w:left="1440" w:firstLine="1440"/>
        <w:jc w:val="both"/>
        <w:rPr>
          <w:spacing w:val="-2"/>
          <w:sz w:val="22"/>
          <w:szCs w:val="22"/>
        </w:rPr>
      </w:pPr>
      <w:r w:rsidRPr="002A1287">
        <w:rPr>
          <w:spacing w:val="-2"/>
          <w:sz w:val="22"/>
          <w:szCs w:val="22"/>
        </w:rPr>
        <w:tab/>
      </w:r>
    </w:p>
    <w:p w:rsidR="00684881" w:rsidRPr="002A1287" w:rsidRDefault="00684881" w:rsidP="009B1A93">
      <w:pPr>
        <w:tabs>
          <w:tab w:val="left" w:pos="0"/>
        </w:tabs>
        <w:suppressAutoHyphens/>
        <w:ind w:left="1080" w:hanging="360"/>
        <w:jc w:val="both"/>
        <w:rPr>
          <w:spacing w:val="-2"/>
          <w:sz w:val="22"/>
          <w:szCs w:val="22"/>
        </w:rPr>
      </w:pPr>
      <w:r w:rsidRPr="002A1287">
        <w:rPr>
          <w:spacing w:val="-2"/>
          <w:sz w:val="22"/>
          <w:szCs w:val="22"/>
        </w:rPr>
        <w:t>(d)</w:t>
      </w:r>
      <w:r w:rsidRPr="002A1287">
        <w:rPr>
          <w:spacing w:val="-2"/>
          <w:sz w:val="22"/>
          <w:szCs w:val="22"/>
        </w:rPr>
        <w:tab/>
        <w:t xml:space="preserve">In addition to the rights and remedies granted to the Agency by this Contract, the Agency shall have all other rights and remedies granted to it by law in the event of Breach of or default by the Contractor under the terms of this Contract. </w:t>
      </w:r>
    </w:p>
    <w:p w:rsidR="00684881" w:rsidRPr="002A1287" w:rsidRDefault="00684881" w:rsidP="009B1A93">
      <w:pPr>
        <w:tabs>
          <w:tab w:val="left" w:pos="0"/>
        </w:tabs>
        <w:suppressAutoHyphens/>
        <w:ind w:left="1080" w:hanging="360"/>
        <w:jc w:val="both"/>
        <w:rPr>
          <w:spacing w:val="-2"/>
          <w:sz w:val="22"/>
          <w:szCs w:val="22"/>
        </w:rPr>
      </w:pPr>
      <w:r w:rsidRPr="002A1287">
        <w:rPr>
          <w:spacing w:val="-2"/>
          <w:sz w:val="22"/>
          <w:szCs w:val="22"/>
        </w:rPr>
        <w:tab/>
      </w:r>
    </w:p>
    <w:p w:rsidR="00684881" w:rsidRPr="002A1287" w:rsidRDefault="00684881" w:rsidP="009B1A93">
      <w:pPr>
        <w:tabs>
          <w:tab w:val="left" w:pos="0"/>
        </w:tabs>
        <w:suppressAutoHyphens/>
        <w:ind w:left="1080" w:hanging="360"/>
        <w:jc w:val="both"/>
        <w:rPr>
          <w:spacing w:val="-2"/>
          <w:sz w:val="22"/>
          <w:szCs w:val="22"/>
        </w:rPr>
      </w:pPr>
      <w:r w:rsidRPr="002A1287">
        <w:rPr>
          <w:spacing w:val="-2"/>
          <w:sz w:val="22"/>
          <w:szCs w:val="22"/>
        </w:rPr>
        <w:t xml:space="preserve">(e) </w:t>
      </w:r>
      <w:r w:rsidRPr="002A1287">
        <w:rPr>
          <w:spacing w:val="-2"/>
          <w:sz w:val="22"/>
          <w:szCs w:val="22"/>
        </w:rPr>
        <w:tab/>
        <w:t xml:space="preserve">The action of the Agency shall be considered final.  If at any step in this process the Contractor fails to comply with the procedure and, as applicable, the mutually agreed plan of correction, the Agency may proceed with Breach remedies as listed under this section. </w:t>
      </w:r>
    </w:p>
    <w:p w:rsidR="00684881" w:rsidRPr="002A1287" w:rsidRDefault="00684881" w:rsidP="009B1A93">
      <w:pPr>
        <w:tabs>
          <w:tab w:val="left" w:pos="0"/>
        </w:tabs>
        <w:suppressAutoHyphens/>
        <w:ind w:left="2160" w:hanging="720"/>
        <w:jc w:val="both"/>
        <w:rPr>
          <w:spacing w:val="-2"/>
          <w:sz w:val="22"/>
          <w:szCs w:val="22"/>
        </w:rPr>
      </w:pPr>
    </w:p>
    <w:p w:rsidR="00684881" w:rsidRPr="002A1287" w:rsidRDefault="00684881" w:rsidP="009B1A93">
      <w:pPr>
        <w:ind w:left="720" w:hanging="360"/>
        <w:jc w:val="both"/>
        <w:rPr>
          <w:b/>
          <w:spacing w:val="-2"/>
          <w:sz w:val="22"/>
          <w:szCs w:val="22"/>
        </w:rPr>
      </w:pPr>
      <w:r w:rsidRPr="002A1287">
        <w:rPr>
          <w:rFonts w:eastAsia="Arial Unicode MS"/>
          <w:b/>
          <w:spacing w:val="-2"/>
          <w:sz w:val="22"/>
          <w:szCs w:val="22"/>
        </w:rPr>
        <w:t>4.</w:t>
      </w:r>
      <w:r w:rsidRPr="002A1287">
        <w:rPr>
          <w:b/>
          <w:sz w:val="22"/>
          <w:szCs w:val="22"/>
        </w:rPr>
        <w:tab/>
        <w:t>Non-enforcement Not to Constitute Waiver.</w:t>
      </w:r>
      <w:r w:rsidRPr="002A1287">
        <w:rPr>
          <w:sz w:val="22"/>
          <w:szCs w:val="22"/>
        </w:rPr>
        <w:t xml:space="preserve">   No waiver of any Breach of the Contract shall be interpreted or deemed to be a waiver of any other or subsequent Breach.  All remedies afforded in the Contract shall be taken and construed as cumulative, that is, in addition to every other remedy provided in the Contract or at law or in equity.  A party’s failure to insist on strict performance of any section of the Contract shall only be deemed to be a waiver of rights and remedies concerning that specific instance of performance and shall not be deemed to be a waiver of any subsequent rights, remedies or Breach.</w:t>
      </w:r>
    </w:p>
    <w:p w:rsidR="00684881" w:rsidRPr="002A1287" w:rsidRDefault="00684881" w:rsidP="009B1A93">
      <w:pPr>
        <w:ind w:left="720" w:hanging="360"/>
        <w:jc w:val="both"/>
        <w:rPr>
          <w:sz w:val="22"/>
          <w:szCs w:val="22"/>
        </w:rPr>
      </w:pPr>
    </w:p>
    <w:p w:rsidR="00684881" w:rsidRPr="002A1287" w:rsidRDefault="00684881" w:rsidP="009B1A93">
      <w:pPr>
        <w:tabs>
          <w:tab w:val="left" w:pos="1440"/>
        </w:tabs>
        <w:ind w:left="720" w:hanging="360"/>
        <w:jc w:val="both"/>
        <w:rPr>
          <w:spacing w:val="-2"/>
          <w:sz w:val="22"/>
          <w:szCs w:val="22"/>
        </w:rPr>
      </w:pPr>
      <w:r w:rsidRPr="002A1287">
        <w:rPr>
          <w:b/>
          <w:sz w:val="22"/>
          <w:szCs w:val="22"/>
        </w:rPr>
        <w:t xml:space="preserve">5.  </w:t>
      </w:r>
      <w:r w:rsidRPr="002A1287">
        <w:rPr>
          <w:b/>
          <w:sz w:val="22"/>
          <w:szCs w:val="22"/>
        </w:rPr>
        <w:tab/>
        <w:t>Suspension.</w:t>
      </w:r>
      <w:r w:rsidRPr="002A1287">
        <w:rPr>
          <w:sz w:val="22"/>
          <w:szCs w:val="22"/>
        </w:rPr>
        <w:t xml:space="preserve">  </w:t>
      </w:r>
      <w:r w:rsidRPr="002A1287">
        <w:rPr>
          <w:spacing w:val="-2"/>
          <w:sz w:val="22"/>
          <w:szCs w:val="22"/>
        </w:rPr>
        <w:t>If the Agency determines in its sole discretion that the health and welfare of the Clients or public safety is being adversely affected, the Agency may immediately suspend in whole or in part the Contract without prior notice and take any action that it deems to be necessary or appropriate for the benefit of the Clients. The Agency shall notify the Contractor of the specific reasons for taking such action in writing within five (5) days of immediate suspension. Within five (5) days of receipt of this notice, the Contractor may request in writing a meeting with the Agency Head or designee. Any such meeting shall be held within five (5) days of the written request, or such later time as is mutually agreeable to the parties. At the meeting, the Contractor shall be given an opportunity to present information on why the Agency’s actions should be reversed or modified. Within five (5) days of such meeting, the Agency shall notify the Contractor in writing of his/her decision upholding, reversing or modifying the action of the Agency head or designee. This action of the Agency head or designee shall be considered final.</w:t>
      </w:r>
    </w:p>
    <w:p w:rsidR="00684881" w:rsidRPr="002A1287" w:rsidRDefault="00684881" w:rsidP="009B1A93">
      <w:pPr>
        <w:tabs>
          <w:tab w:val="left" w:pos="1440"/>
        </w:tabs>
        <w:ind w:left="720" w:hanging="360"/>
        <w:jc w:val="both"/>
        <w:rPr>
          <w:sz w:val="22"/>
          <w:szCs w:val="22"/>
        </w:rPr>
      </w:pPr>
    </w:p>
    <w:p w:rsidR="00684881" w:rsidRDefault="00684881" w:rsidP="009B1A93">
      <w:pPr>
        <w:tabs>
          <w:tab w:val="num" w:pos="1980"/>
        </w:tabs>
        <w:ind w:left="720" w:hanging="360"/>
        <w:jc w:val="both"/>
        <w:rPr>
          <w:b/>
          <w:spacing w:val="-2"/>
          <w:sz w:val="22"/>
          <w:szCs w:val="22"/>
        </w:rPr>
      </w:pPr>
    </w:p>
    <w:p w:rsidR="00684881" w:rsidRDefault="00684881" w:rsidP="009B1A93">
      <w:pPr>
        <w:tabs>
          <w:tab w:val="num" w:pos="1980"/>
        </w:tabs>
        <w:ind w:left="720" w:hanging="360"/>
        <w:jc w:val="both"/>
        <w:rPr>
          <w:b/>
          <w:spacing w:val="-2"/>
          <w:sz w:val="22"/>
          <w:szCs w:val="22"/>
        </w:rPr>
      </w:pPr>
    </w:p>
    <w:p w:rsidR="00684881" w:rsidRDefault="00684881" w:rsidP="009B1A93">
      <w:pPr>
        <w:tabs>
          <w:tab w:val="num" w:pos="1980"/>
        </w:tabs>
        <w:ind w:left="720" w:hanging="360"/>
        <w:jc w:val="both"/>
        <w:rPr>
          <w:b/>
          <w:spacing w:val="-2"/>
          <w:sz w:val="22"/>
          <w:szCs w:val="22"/>
        </w:rPr>
      </w:pPr>
    </w:p>
    <w:p w:rsidR="00684881" w:rsidRPr="002A1287" w:rsidRDefault="00684881" w:rsidP="009B1A93">
      <w:pPr>
        <w:tabs>
          <w:tab w:val="num" w:pos="1980"/>
        </w:tabs>
        <w:ind w:left="720" w:hanging="360"/>
        <w:jc w:val="both"/>
        <w:rPr>
          <w:b/>
          <w:sz w:val="22"/>
          <w:szCs w:val="22"/>
        </w:rPr>
      </w:pPr>
      <w:r w:rsidRPr="002A1287">
        <w:rPr>
          <w:b/>
          <w:spacing w:val="-2"/>
          <w:sz w:val="22"/>
          <w:szCs w:val="22"/>
        </w:rPr>
        <w:t>6.</w:t>
      </w:r>
      <w:r w:rsidRPr="002A1287">
        <w:rPr>
          <w:b/>
          <w:spacing w:val="-2"/>
          <w:sz w:val="22"/>
          <w:szCs w:val="22"/>
        </w:rPr>
        <w:tab/>
        <w:t>Ending the Contractual Relationship</w:t>
      </w:r>
      <w:r w:rsidRPr="002A1287">
        <w:rPr>
          <w:b/>
          <w:sz w:val="22"/>
          <w:szCs w:val="22"/>
        </w:rPr>
        <w:t>.</w:t>
      </w:r>
    </w:p>
    <w:p w:rsidR="00684881" w:rsidRPr="002A1287" w:rsidRDefault="00684881" w:rsidP="009B1A93">
      <w:pPr>
        <w:tabs>
          <w:tab w:val="left" w:pos="0"/>
          <w:tab w:val="left" w:pos="1080"/>
        </w:tabs>
        <w:suppressAutoHyphens/>
        <w:ind w:firstLine="720"/>
        <w:jc w:val="both"/>
        <w:rPr>
          <w:spacing w:val="-2"/>
          <w:sz w:val="22"/>
          <w:szCs w:val="22"/>
        </w:rPr>
      </w:pPr>
    </w:p>
    <w:p w:rsidR="00684881" w:rsidRPr="002A1287" w:rsidRDefault="00684881" w:rsidP="009B1A93">
      <w:pPr>
        <w:tabs>
          <w:tab w:val="left" w:pos="720"/>
          <w:tab w:val="left" w:pos="1080"/>
        </w:tabs>
        <w:suppressAutoHyphens/>
        <w:ind w:left="1080" w:hanging="360"/>
        <w:jc w:val="both"/>
        <w:rPr>
          <w:spacing w:val="-2"/>
          <w:sz w:val="22"/>
          <w:szCs w:val="22"/>
        </w:rPr>
      </w:pPr>
      <w:r w:rsidRPr="002A1287">
        <w:rPr>
          <w:spacing w:val="-2"/>
          <w:sz w:val="22"/>
          <w:szCs w:val="22"/>
        </w:rPr>
        <w:t>(a)</w:t>
      </w:r>
      <w:r w:rsidRPr="002A1287">
        <w:rPr>
          <w:spacing w:val="-2"/>
          <w:sz w:val="22"/>
          <w:szCs w:val="22"/>
        </w:rPr>
        <w:tab/>
        <w:t xml:space="preserve">This Contract shall remain in full force and effect for the duration of its entire term or until such time as it is terminated earlier by either party or cancelled.  Either party may terminate this contract by providing at least sixty (60) days prior written notice pursuant to the Notice requirements of this Contract.   </w:t>
      </w:r>
    </w:p>
    <w:p w:rsidR="00684881" w:rsidRPr="002A1287" w:rsidRDefault="00684881" w:rsidP="009B1A93">
      <w:pPr>
        <w:tabs>
          <w:tab w:val="left" w:pos="720"/>
          <w:tab w:val="left" w:pos="1080"/>
        </w:tabs>
        <w:suppressAutoHyphens/>
        <w:ind w:left="1080" w:hanging="360"/>
        <w:jc w:val="both"/>
        <w:rPr>
          <w:sz w:val="22"/>
          <w:szCs w:val="22"/>
        </w:rPr>
      </w:pPr>
      <w:r w:rsidRPr="002A1287">
        <w:rPr>
          <w:spacing w:val="-2"/>
          <w:sz w:val="22"/>
          <w:szCs w:val="22"/>
        </w:rPr>
        <w:t xml:space="preserve"> </w:t>
      </w:r>
    </w:p>
    <w:p w:rsidR="00684881" w:rsidRPr="002A1287" w:rsidRDefault="00684881" w:rsidP="009B1A93">
      <w:pPr>
        <w:tabs>
          <w:tab w:val="left" w:pos="1080"/>
        </w:tabs>
        <w:ind w:left="1080" w:hanging="360"/>
        <w:contextualSpacing/>
        <w:jc w:val="both"/>
        <w:rPr>
          <w:sz w:val="22"/>
          <w:szCs w:val="22"/>
        </w:rPr>
      </w:pPr>
      <w:r w:rsidRPr="002A1287">
        <w:rPr>
          <w:sz w:val="22"/>
          <w:szCs w:val="22"/>
        </w:rPr>
        <w:t>(b)</w:t>
      </w:r>
      <w:r w:rsidRPr="002A1287">
        <w:rPr>
          <w:sz w:val="22"/>
          <w:szCs w:val="22"/>
        </w:rPr>
        <w:tab/>
        <w:t xml:space="preserve">The Agency may immediately terminate the Contract in whole or in part whenever the Agency makes a determination that such termination is in the best interest of the State. Notwithstanding Section D.2, the Agency may immediately terminate or cancel this Contract in the event that the Contractor or any subcontractors becomes financially unstable to the point of threatening its ability to conduct the services required under this Contract, ceases to conduct business in the </w:t>
      </w:r>
      <w:r w:rsidRPr="002A1287">
        <w:rPr>
          <w:sz w:val="22"/>
          <w:szCs w:val="22"/>
        </w:rPr>
        <w:lastRenderedPageBreak/>
        <w:t xml:space="preserve">normal course, makes a general assignment for the benefit of creditors, suffers or permits the appointment of a receiver for its business or its assets. </w:t>
      </w:r>
    </w:p>
    <w:p w:rsidR="00684881" w:rsidRPr="002A1287" w:rsidRDefault="00684881" w:rsidP="009B1A93">
      <w:pPr>
        <w:tabs>
          <w:tab w:val="left" w:pos="1080"/>
        </w:tabs>
        <w:ind w:left="1080" w:hanging="360"/>
        <w:contextualSpacing/>
        <w:jc w:val="both"/>
        <w:rPr>
          <w:sz w:val="22"/>
          <w:szCs w:val="22"/>
        </w:rPr>
      </w:pPr>
    </w:p>
    <w:p w:rsidR="00684881" w:rsidRPr="002A1287" w:rsidRDefault="00684881" w:rsidP="009B1A93">
      <w:pPr>
        <w:tabs>
          <w:tab w:val="left" w:pos="1080"/>
          <w:tab w:val="left" w:pos="2160"/>
        </w:tabs>
        <w:ind w:left="1080" w:hanging="360"/>
        <w:contextualSpacing/>
        <w:jc w:val="both"/>
        <w:rPr>
          <w:spacing w:val="-2"/>
          <w:sz w:val="22"/>
          <w:szCs w:val="22"/>
        </w:rPr>
      </w:pPr>
      <w:r w:rsidRPr="002A1287">
        <w:rPr>
          <w:sz w:val="22"/>
          <w:szCs w:val="22"/>
        </w:rPr>
        <w:t>(c)</w:t>
      </w:r>
      <w:r w:rsidRPr="002A1287">
        <w:rPr>
          <w:sz w:val="22"/>
          <w:szCs w:val="22"/>
        </w:rPr>
        <w:tab/>
        <w:t xml:space="preserve">The Agency shall notify the Contractor in writing of Termination pursuant to subsection (b) above, which shall specify the effective date of termination and the extent to which the Contractor must complete or immediately cease performance.  Such </w:t>
      </w:r>
      <w:r w:rsidRPr="002A1287">
        <w:rPr>
          <w:spacing w:val="-2"/>
          <w:sz w:val="22"/>
          <w:szCs w:val="22"/>
        </w:rPr>
        <w:t xml:space="preserve">Notice of Termination shall be sent in accordance with the Notice provision contained on page 1 of this Contract.  Upon receiving the Notice from the Agency, the Contractor shall discontinue all Services affected in accordance with the Notice, undertake all reasonable and necessary efforts to mitigate any losses or damages, and deliver to the Agency all Records as defined in Section A.14, unless otherwise instructed by the Agency in writing, and take all actions that are necessary or appropriate, or that the Agency may reasonably direct, for the protection of Clients and preservation of any and all property.  Such Records are deemed to be the property of the Agency and the Contractor shall deliver them to the Agency no later than thirty (30) days after the Termination of the Contract or fifteen (15) days after the Contractor receives a written request from the Agency for the specified records whichever is less.  The Contractor shall deliver those Records that exist in electronic, magnetic or other intangible form in a non-proprietary format, such as, but not limited to ASCII or .TXT.     </w:t>
      </w:r>
    </w:p>
    <w:p w:rsidR="00684881" w:rsidRPr="002A1287" w:rsidRDefault="00684881" w:rsidP="009B1A93">
      <w:pPr>
        <w:tabs>
          <w:tab w:val="left" w:pos="1080"/>
          <w:tab w:val="left" w:pos="2160"/>
        </w:tabs>
        <w:ind w:left="1080" w:hanging="360"/>
        <w:contextualSpacing/>
        <w:jc w:val="both"/>
        <w:rPr>
          <w:spacing w:val="-2"/>
          <w:sz w:val="22"/>
          <w:szCs w:val="22"/>
        </w:rPr>
      </w:pPr>
    </w:p>
    <w:p w:rsidR="00684881" w:rsidRPr="002A1287" w:rsidRDefault="00684881" w:rsidP="009B1A93">
      <w:pPr>
        <w:ind w:left="1080" w:hanging="360"/>
        <w:contextualSpacing/>
        <w:jc w:val="both"/>
        <w:rPr>
          <w:spacing w:val="-2"/>
          <w:sz w:val="22"/>
          <w:szCs w:val="22"/>
        </w:rPr>
      </w:pPr>
      <w:r w:rsidRPr="002A1287">
        <w:rPr>
          <w:spacing w:val="-2"/>
          <w:sz w:val="22"/>
          <w:szCs w:val="22"/>
        </w:rPr>
        <w:t>(d)</w:t>
      </w:r>
      <w:r w:rsidRPr="002A1287">
        <w:rPr>
          <w:spacing w:val="-2"/>
          <w:sz w:val="22"/>
          <w:szCs w:val="22"/>
        </w:rPr>
        <w:tab/>
        <w:t>The Agency may terminate the Contract at any time without prior notice when the funding for the Contract is no longer available.</w:t>
      </w:r>
    </w:p>
    <w:p w:rsidR="00684881" w:rsidRPr="002A1287" w:rsidRDefault="00684881" w:rsidP="009B1A93">
      <w:pPr>
        <w:ind w:left="1080" w:hanging="360"/>
        <w:contextualSpacing/>
        <w:jc w:val="both"/>
        <w:rPr>
          <w:spacing w:val="-2"/>
          <w:sz w:val="22"/>
          <w:szCs w:val="22"/>
        </w:rPr>
      </w:pPr>
    </w:p>
    <w:p w:rsidR="00684881" w:rsidRPr="002A1287" w:rsidRDefault="00684881" w:rsidP="009B1A93">
      <w:pPr>
        <w:tabs>
          <w:tab w:val="left" w:pos="2160"/>
        </w:tabs>
        <w:suppressAutoHyphens/>
        <w:ind w:left="1080" w:hanging="360"/>
        <w:jc w:val="both"/>
        <w:rPr>
          <w:spacing w:val="-2"/>
          <w:sz w:val="22"/>
          <w:szCs w:val="22"/>
        </w:rPr>
      </w:pPr>
      <w:r w:rsidRPr="002A1287">
        <w:rPr>
          <w:spacing w:val="-2"/>
          <w:sz w:val="22"/>
          <w:szCs w:val="22"/>
        </w:rPr>
        <w:t>(e)</w:t>
      </w:r>
      <w:r w:rsidRPr="002A1287">
        <w:rPr>
          <w:spacing w:val="-2"/>
          <w:sz w:val="22"/>
          <w:szCs w:val="22"/>
        </w:rPr>
        <w:tab/>
        <w:t>The Contractor shall deliver to the Agency any deposits, prior payment, advance payment or down payment if the Contract is terminated by either party or cancelled within thirty (30) days after receiving demand from the Agency. The Contractor shall return to the Agency any funds not expended in accordance with the terms and conditions of the Contract and, if the Contractor fails to do so upon demand, the Agency may recoup said funds from any future payments owing under this Contract or any other contract between the State and the Contractor.  Allowable costs, as detailed in audit findings, incurred until the date of termination or cancellation for operation or</w:t>
      </w:r>
      <w:r w:rsidRPr="002A1287">
        <w:rPr>
          <w:i/>
          <w:spacing w:val="-2"/>
          <w:sz w:val="22"/>
          <w:szCs w:val="22"/>
        </w:rPr>
        <w:t xml:space="preserve"> </w:t>
      </w:r>
      <w:r w:rsidRPr="002A1287">
        <w:rPr>
          <w:spacing w:val="-2"/>
          <w:sz w:val="22"/>
          <w:szCs w:val="22"/>
        </w:rPr>
        <w:t>transition of program(s) under this Contract shall not be subject to recoupment.</w:t>
      </w:r>
    </w:p>
    <w:p w:rsidR="00684881" w:rsidRPr="002A1287" w:rsidRDefault="00684881" w:rsidP="009B1A93">
      <w:pPr>
        <w:tabs>
          <w:tab w:val="left" w:pos="2160"/>
        </w:tabs>
        <w:suppressAutoHyphens/>
        <w:jc w:val="both"/>
        <w:rPr>
          <w:spacing w:val="-2"/>
          <w:sz w:val="22"/>
          <w:szCs w:val="22"/>
        </w:rPr>
      </w:pPr>
    </w:p>
    <w:p w:rsidR="00684881" w:rsidRPr="002A1287" w:rsidRDefault="00684881" w:rsidP="009B1A93">
      <w:pPr>
        <w:tabs>
          <w:tab w:val="left" w:pos="720"/>
          <w:tab w:val="left" w:pos="1080"/>
        </w:tabs>
        <w:suppressAutoHyphens/>
        <w:ind w:left="720" w:hanging="360"/>
        <w:contextualSpacing/>
        <w:jc w:val="both"/>
        <w:rPr>
          <w:b/>
          <w:spacing w:val="-2"/>
          <w:sz w:val="22"/>
          <w:szCs w:val="22"/>
        </w:rPr>
      </w:pPr>
      <w:r w:rsidRPr="002A1287">
        <w:rPr>
          <w:b/>
          <w:spacing w:val="-2"/>
          <w:sz w:val="22"/>
          <w:szCs w:val="22"/>
        </w:rPr>
        <w:t>7.</w:t>
      </w:r>
      <w:r w:rsidRPr="002A1287">
        <w:rPr>
          <w:b/>
          <w:spacing w:val="-2"/>
          <w:sz w:val="22"/>
          <w:szCs w:val="22"/>
        </w:rPr>
        <w:tab/>
        <w:t>Transition after Termination or Expiration of Contract.</w:t>
      </w:r>
      <w:r w:rsidRPr="002A1287">
        <w:rPr>
          <w:b/>
          <w:spacing w:val="-2"/>
          <w:sz w:val="22"/>
          <w:szCs w:val="22"/>
        </w:rPr>
        <w:tab/>
      </w:r>
    </w:p>
    <w:p w:rsidR="00684881" w:rsidRPr="002A1287" w:rsidRDefault="00684881" w:rsidP="009B1A93">
      <w:pPr>
        <w:tabs>
          <w:tab w:val="left" w:pos="720"/>
          <w:tab w:val="left" w:pos="1080"/>
        </w:tabs>
        <w:suppressAutoHyphens/>
        <w:ind w:firstLine="720"/>
        <w:contextualSpacing/>
        <w:jc w:val="both"/>
        <w:rPr>
          <w:spacing w:val="-2"/>
          <w:sz w:val="22"/>
          <w:szCs w:val="22"/>
        </w:rPr>
      </w:pPr>
    </w:p>
    <w:p w:rsidR="00684881" w:rsidRPr="002A1287" w:rsidRDefault="00684881" w:rsidP="009B1A93">
      <w:pPr>
        <w:numPr>
          <w:ilvl w:val="0"/>
          <w:numId w:val="42"/>
        </w:numPr>
        <w:tabs>
          <w:tab w:val="left" w:pos="720"/>
          <w:tab w:val="left" w:pos="1080"/>
        </w:tabs>
        <w:suppressAutoHyphens/>
        <w:contextualSpacing/>
        <w:jc w:val="both"/>
        <w:rPr>
          <w:spacing w:val="-2"/>
          <w:sz w:val="22"/>
          <w:szCs w:val="22"/>
        </w:rPr>
      </w:pPr>
      <w:r w:rsidRPr="002A1287">
        <w:rPr>
          <w:spacing w:val="-2"/>
          <w:sz w:val="22"/>
          <w:szCs w:val="22"/>
        </w:rPr>
        <w:t xml:space="preserve">If this Contract is terminated for any reason, cancelled or it expires in accordance with its term, the Contractor shall do and perform all things which the Agency determines to be necessary or appropriate to assist in the orderly transfer of Clients served under this Contract and shall assist in the orderly cessation of Services it performs under this Contract.  In order to complete such transfer and wind down the performance, and only to the extent necessary or appropriate, if such activities are expected to take place beyond the stated end of the Contract term then the Contract shall be deemed to have been automatically extended by the mutual consent of the parties prior to its expiration without any affirmative act of either party, including executing an amendment to the Contract to extend the term, but only until the transfer and winding down are complete. </w:t>
      </w:r>
    </w:p>
    <w:p w:rsidR="00684881" w:rsidRPr="002A1287" w:rsidRDefault="00684881" w:rsidP="009B1A93">
      <w:pPr>
        <w:tabs>
          <w:tab w:val="left" w:pos="720"/>
          <w:tab w:val="left" w:pos="1080"/>
        </w:tabs>
        <w:suppressAutoHyphens/>
        <w:ind w:left="1080"/>
        <w:contextualSpacing/>
        <w:jc w:val="both"/>
        <w:rPr>
          <w:sz w:val="22"/>
          <w:szCs w:val="22"/>
        </w:rPr>
      </w:pPr>
    </w:p>
    <w:p w:rsidR="00684881" w:rsidRPr="002A1287" w:rsidRDefault="00684881" w:rsidP="009B1A93">
      <w:pPr>
        <w:numPr>
          <w:ilvl w:val="0"/>
          <w:numId w:val="42"/>
        </w:numPr>
        <w:tabs>
          <w:tab w:val="left" w:pos="720"/>
          <w:tab w:val="left" w:pos="1080"/>
        </w:tabs>
        <w:suppressAutoHyphens/>
        <w:contextualSpacing/>
        <w:jc w:val="both"/>
        <w:rPr>
          <w:sz w:val="22"/>
          <w:szCs w:val="22"/>
        </w:rPr>
      </w:pPr>
      <w:r w:rsidRPr="002A1287">
        <w:rPr>
          <w:sz w:val="22"/>
          <w:szCs w:val="22"/>
        </w:rPr>
        <w:t xml:space="preserve">If this Contract is terminated, cancelled or not renewed, the Contractor shall return to the Agency any equipment, deposits or down payments made or purchased with start-up funds or other funds specifically designated for such purpose under this Contract in accordance with the written instructions from the Agency in accordance with the Notice provision of this Contract.  Written instructions shall include, but not be limited to, a description of the equipment to be returned, where the equipment shall be returned to and who is responsible to pay for the delivery/shipping costs. Unless the Agency specifies a shorter time frame in the letter of instructions, the Contractor shall affect the returns to the Agency no later than sixty (60) days from the date that the Contractor receives Notice.  </w:t>
      </w:r>
    </w:p>
    <w:p w:rsidR="00684881" w:rsidRPr="002A1287" w:rsidRDefault="00684881" w:rsidP="009B1A93">
      <w:pPr>
        <w:tabs>
          <w:tab w:val="left" w:pos="720"/>
          <w:tab w:val="left" w:pos="1080"/>
        </w:tabs>
        <w:suppressAutoHyphens/>
        <w:ind w:left="2160"/>
        <w:contextualSpacing/>
        <w:jc w:val="both"/>
        <w:rPr>
          <w:sz w:val="22"/>
          <w:szCs w:val="22"/>
        </w:rPr>
      </w:pPr>
    </w:p>
    <w:p w:rsidR="00684881" w:rsidRPr="002A1287" w:rsidRDefault="00684881" w:rsidP="009B1A93">
      <w:pPr>
        <w:suppressAutoHyphens/>
        <w:jc w:val="both"/>
        <w:rPr>
          <w:rFonts w:eastAsia="Arial Unicode MS"/>
          <w:bCs/>
          <w:sz w:val="22"/>
          <w:szCs w:val="22"/>
        </w:rPr>
      </w:pPr>
      <w:r w:rsidRPr="002A1287">
        <w:rPr>
          <w:rFonts w:eastAsia="Arial Unicode MS"/>
          <w:b/>
          <w:sz w:val="22"/>
          <w:szCs w:val="22"/>
        </w:rPr>
        <w:t>E.</w:t>
      </w:r>
      <w:r w:rsidRPr="002A1287">
        <w:rPr>
          <w:rFonts w:eastAsia="Arial Unicode MS"/>
          <w:b/>
          <w:sz w:val="22"/>
          <w:szCs w:val="22"/>
        </w:rPr>
        <w:tab/>
      </w:r>
      <w:r w:rsidRPr="002A1287">
        <w:rPr>
          <w:rFonts w:eastAsia="Arial Unicode MS"/>
          <w:b/>
          <w:sz w:val="22"/>
          <w:szCs w:val="22"/>
          <w:u w:val="single"/>
        </w:rPr>
        <w:t>Statutory and Regulatory Compliance</w:t>
      </w:r>
      <w:r w:rsidRPr="002A1287">
        <w:rPr>
          <w:rFonts w:eastAsia="Arial Unicode MS"/>
          <w:b/>
          <w:sz w:val="22"/>
          <w:szCs w:val="22"/>
        </w:rPr>
        <w:t xml:space="preserve">. </w:t>
      </w:r>
    </w:p>
    <w:p w:rsidR="00684881" w:rsidRPr="002A1287" w:rsidRDefault="00684881" w:rsidP="009B1A93">
      <w:pPr>
        <w:suppressAutoHyphens/>
        <w:ind w:left="720" w:hanging="360"/>
        <w:jc w:val="both"/>
        <w:rPr>
          <w:rFonts w:eastAsia="Arial Unicode MS"/>
          <w:bCs/>
          <w:sz w:val="22"/>
          <w:szCs w:val="22"/>
        </w:rPr>
      </w:pPr>
    </w:p>
    <w:p w:rsidR="00684881" w:rsidRPr="002A1287" w:rsidRDefault="00684881" w:rsidP="009B1A93">
      <w:pPr>
        <w:numPr>
          <w:ilvl w:val="0"/>
          <w:numId w:val="40"/>
        </w:numPr>
        <w:ind w:left="720"/>
        <w:rPr>
          <w:rFonts w:eastAsia="Arial Unicode MS"/>
          <w:b/>
          <w:bCs/>
          <w:sz w:val="22"/>
          <w:szCs w:val="22"/>
        </w:rPr>
      </w:pPr>
      <w:r w:rsidRPr="002A1287">
        <w:rPr>
          <w:rFonts w:eastAsia="Arial Unicode MS"/>
          <w:b/>
          <w:bCs/>
          <w:sz w:val="22"/>
          <w:szCs w:val="22"/>
        </w:rPr>
        <w:t>Health Insurance Portability and Accountability Act of 1996.</w:t>
      </w:r>
    </w:p>
    <w:p w:rsidR="00684881" w:rsidRPr="002A1287" w:rsidRDefault="00684881" w:rsidP="009B1A93">
      <w:pPr>
        <w:suppressAutoHyphens/>
        <w:jc w:val="both"/>
        <w:rPr>
          <w:rFonts w:eastAsia="Arial Unicode MS"/>
          <w:b/>
          <w:bCs/>
          <w:i/>
          <w:sz w:val="22"/>
          <w:szCs w:val="22"/>
        </w:rPr>
      </w:pPr>
    </w:p>
    <w:p w:rsidR="00684881" w:rsidRPr="002A1287" w:rsidRDefault="00684881" w:rsidP="009B1A93">
      <w:pPr>
        <w:tabs>
          <w:tab w:val="left" w:pos="0"/>
          <w:tab w:val="left" w:pos="720"/>
        </w:tabs>
        <w:ind w:left="108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If the Contactor is a Business Associate under the requirements of the Health Insurance Portability and Accountability Act of 1996 (“HIPAA”), as noted in this Contract, the Contractor must comply with all terms and conditions of this Section of the Contract.  If the Contractor is not a Business Associate under HIPAA, this Section of the Contract does not apply to the Contractor for this Contract.</w:t>
      </w:r>
    </w:p>
    <w:p w:rsidR="00684881" w:rsidRPr="002A1287" w:rsidRDefault="00684881" w:rsidP="009B1A93">
      <w:pPr>
        <w:tabs>
          <w:tab w:val="left" w:pos="0"/>
          <w:tab w:val="left" w:pos="720"/>
        </w:tabs>
        <w:ind w:left="1080" w:hanging="360"/>
        <w:jc w:val="both"/>
        <w:rPr>
          <w:rFonts w:eastAsia="Arial Unicode MS"/>
          <w:sz w:val="22"/>
          <w:szCs w:val="22"/>
        </w:rPr>
      </w:pPr>
    </w:p>
    <w:p w:rsidR="00684881" w:rsidRPr="002A1287" w:rsidRDefault="00684881" w:rsidP="009B1A93">
      <w:pPr>
        <w:tabs>
          <w:tab w:val="left" w:pos="0"/>
          <w:tab w:val="left" w:pos="1080"/>
          <w:tab w:val="left" w:pos="2160"/>
        </w:tabs>
        <w:ind w:left="108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The Contractor is required to safeguard the use, publication and disclosure of information on all applicants for, and all clients who receive, services under the Contract in accordance with all applicable federal and state law regarding confidentiality, which includes but is not limited to HIPAA, more specifically with the Privacy and Security Rules at 45 C.F.R. Part 160 and Part 164, subparts A, C, and E; and</w:t>
      </w:r>
      <w:r w:rsidRPr="002A1287">
        <w:rPr>
          <w:rFonts w:eastAsia="Arial Unicode MS"/>
          <w:sz w:val="22"/>
          <w:szCs w:val="22"/>
        </w:rPr>
        <w:tab/>
      </w:r>
    </w:p>
    <w:p w:rsidR="00684881" w:rsidRPr="002A1287" w:rsidRDefault="00684881" w:rsidP="009B1A93">
      <w:pPr>
        <w:tabs>
          <w:tab w:val="left" w:pos="0"/>
          <w:tab w:val="left" w:pos="1080"/>
          <w:tab w:val="left" w:pos="1440"/>
        </w:tabs>
        <w:ind w:left="1080" w:hanging="360"/>
        <w:jc w:val="both"/>
        <w:rPr>
          <w:rFonts w:eastAsia="Arial Unicode MS"/>
          <w:i/>
          <w:sz w:val="22"/>
          <w:szCs w:val="22"/>
        </w:rPr>
      </w:pPr>
    </w:p>
    <w:p w:rsidR="00684881" w:rsidRPr="002A1287" w:rsidRDefault="00684881" w:rsidP="009B1A93">
      <w:pPr>
        <w:tabs>
          <w:tab w:val="left" w:pos="0"/>
          <w:tab w:val="left" w:pos="1080"/>
          <w:tab w:val="left" w:pos="1440"/>
        </w:tabs>
        <w:ind w:left="1080" w:hanging="360"/>
        <w:jc w:val="both"/>
        <w:rPr>
          <w:rFonts w:eastAsia="Arial Unicode MS"/>
          <w:sz w:val="22"/>
          <w:szCs w:val="22"/>
        </w:rPr>
      </w:pPr>
      <w:r w:rsidRPr="002A1287">
        <w:rPr>
          <w:rFonts w:eastAsia="Arial Unicode MS"/>
          <w:sz w:val="22"/>
          <w:szCs w:val="22"/>
        </w:rPr>
        <w:t>(c)</w:t>
      </w:r>
      <w:r w:rsidRPr="002A1287">
        <w:rPr>
          <w:rFonts w:eastAsia="Arial Unicode MS"/>
          <w:sz w:val="22"/>
          <w:szCs w:val="22"/>
        </w:rPr>
        <w:tab/>
        <w:t>The State of Connecticut Agency named on page 1 of this Contract (“Agency”) is a “covered entity” as that term is defined in 45 C.F.R. § 160.103; and</w:t>
      </w:r>
    </w:p>
    <w:p w:rsidR="00684881" w:rsidRPr="002A1287" w:rsidRDefault="00684881" w:rsidP="009B1A93">
      <w:pPr>
        <w:tabs>
          <w:tab w:val="left" w:pos="0"/>
          <w:tab w:val="left" w:pos="1080"/>
          <w:tab w:val="left" w:pos="1440"/>
        </w:tabs>
        <w:ind w:left="1080" w:hanging="360"/>
        <w:jc w:val="both"/>
        <w:rPr>
          <w:rFonts w:eastAsia="Arial Unicode MS"/>
          <w:i/>
          <w:sz w:val="22"/>
          <w:szCs w:val="22"/>
        </w:rPr>
      </w:pPr>
    </w:p>
    <w:p w:rsidR="00684881" w:rsidRPr="002A1287" w:rsidRDefault="00684881" w:rsidP="009B1A93">
      <w:pPr>
        <w:tabs>
          <w:tab w:val="left" w:pos="1080"/>
          <w:tab w:val="left" w:pos="1440"/>
          <w:tab w:val="left" w:pos="2160"/>
        </w:tabs>
        <w:ind w:left="1080" w:hanging="360"/>
        <w:jc w:val="both"/>
        <w:rPr>
          <w:rFonts w:eastAsia="Arial Unicode MS"/>
          <w:sz w:val="22"/>
          <w:szCs w:val="22"/>
        </w:rPr>
      </w:pPr>
      <w:r w:rsidRPr="002A1287">
        <w:rPr>
          <w:rFonts w:eastAsia="Arial Unicode MS"/>
          <w:sz w:val="22"/>
          <w:szCs w:val="22"/>
        </w:rPr>
        <w:t>(d)</w:t>
      </w:r>
      <w:r w:rsidRPr="002A1287">
        <w:rPr>
          <w:rFonts w:eastAsia="Arial Unicode MS"/>
          <w:sz w:val="22"/>
          <w:szCs w:val="22"/>
        </w:rPr>
        <w:tab/>
      </w:r>
      <w:r w:rsidRPr="002A1287" w:rsidDel="006E7AA7">
        <w:rPr>
          <w:rFonts w:eastAsia="Arial Unicode MS"/>
          <w:sz w:val="22"/>
          <w:szCs w:val="22"/>
        </w:rPr>
        <w:t xml:space="preserve"> </w:t>
      </w:r>
      <w:r w:rsidRPr="002A1287">
        <w:rPr>
          <w:rFonts w:eastAsia="Arial Unicode MS"/>
          <w:sz w:val="22"/>
          <w:szCs w:val="22"/>
        </w:rPr>
        <w:t>The Contractor is a “business associate” of the Agency, as that term is defined in 45 C.F.R. § 160.103; and</w:t>
      </w:r>
    </w:p>
    <w:p w:rsidR="00684881" w:rsidRPr="002A1287" w:rsidRDefault="00684881" w:rsidP="009B1A93">
      <w:pPr>
        <w:tabs>
          <w:tab w:val="left" w:pos="0"/>
          <w:tab w:val="left" w:pos="1080"/>
          <w:tab w:val="left" w:pos="1440"/>
        </w:tabs>
        <w:ind w:left="1080" w:hanging="360"/>
        <w:jc w:val="both"/>
        <w:rPr>
          <w:rFonts w:eastAsia="Arial Unicode MS"/>
          <w:sz w:val="22"/>
          <w:szCs w:val="22"/>
        </w:rPr>
      </w:pPr>
    </w:p>
    <w:p w:rsidR="00684881" w:rsidRPr="002A1287" w:rsidRDefault="00684881" w:rsidP="009B1A93">
      <w:pPr>
        <w:tabs>
          <w:tab w:val="left" w:pos="0"/>
          <w:tab w:val="left" w:pos="1080"/>
          <w:tab w:val="left" w:pos="1440"/>
        </w:tabs>
        <w:ind w:left="1080" w:hanging="360"/>
        <w:jc w:val="both"/>
        <w:rPr>
          <w:rFonts w:eastAsia="Arial Unicode MS"/>
          <w:sz w:val="22"/>
          <w:szCs w:val="22"/>
        </w:rPr>
      </w:pPr>
      <w:r w:rsidRPr="002A1287">
        <w:rPr>
          <w:rFonts w:eastAsia="Arial Unicode MS"/>
          <w:sz w:val="22"/>
          <w:szCs w:val="22"/>
        </w:rPr>
        <w:t>(e)</w:t>
      </w:r>
      <w:r w:rsidRPr="002A1287">
        <w:rPr>
          <w:rFonts w:eastAsia="Arial Unicode MS"/>
          <w:sz w:val="22"/>
          <w:szCs w:val="22"/>
        </w:rPr>
        <w:tab/>
        <w:t xml:space="preserve">The Contractor and the Agency agree to the following in order to secure compliance with the HIPAA, </w:t>
      </w:r>
      <w:r w:rsidRPr="002A1287">
        <w:rPr>
          <w:sz w:val="22"/>
          <w:szCs w:val="22"/>
        </w:rPr>
        <w:t>the requirements of Subtitle D of the Health Information Technology for Economic and Clinical Health Act (“HITECH Act”), (Pub. L. 111-5, §§ 13400 to 13423)</w:t>
      </w:r>
      <w:r w:rsidRPr="002A1287">
        <w:rPr>
          <w:rFonts w:eastAsia="Arial Unicode MS"/>
          <w:sz w:val="22"/>
          <w:szCs w:val="22"/>
        </w:rPr>
        <w:t xml:space="preserve">, and more specifically with the Privacy and Security Rules at 45 C.F.R. parts 160 and 164, subparts A, C, and E (collectively referred to herein as the </w:t>
      </w:r>
      <w:r w:rsidRPr="002A1287">
        <w:rPr>
          <w:sz w:val="22"/>
          <w:szCs w:val="22"/>
        </w:rPr>
        <w:t>“</w:t>
      </w:r>
      <w:r w:rsidRPr="002A1287">
        <w:rPr>
          <w:rFonts w:eastAsia="Arial Unicode MS"/>
          <w:sz w:val="22"/>
          <w:szCs w:val="22"/>
        </w:rPr>
        <w:t>HIPAA Standards</w:t>
      </w:r>
      <w:r w:rsidRPr="002A1287">
        <w:rPr>
          <w:sz w:val="22"/>
          <w:szCs w:val="22"/>
        </w:rPr>
        <w:t>”</w:t>
      </w:r>
      <w:r w:rsidRPr="002A1287">
        <w:rPr>
          <w:rFonts w:eastAsia="Arial Unicode MS"/>
          <w:sz w:val="22"/>
          <w:szCs w:val="22"/>
        </w:rPr>
        <w:t>).</w:t>
      </w:r>
    </w:p>
    <w:p w:rsidR="00684881" w:rsidRPr="002A1287" w:rsidRDefault="00684881" w:rsidP="009B1A93">
      <w:pPr>
        <w:tabs>
          <w:tab w:val="left" w:pos="0"/>
          <w:tab w:val="left" w:pos="1080"/>
          <w:tab w:val="left" w:pos="1440"/>
        </w:tabs>
        <w:ind w:left="1080" w:hanging="360"/>
        <w:jc w:val="both"/>
        <w:rPr>
          <w:rFonts w:eastAsia="Arial Unicode MS"/>
          <w:sz w:val="22"/>
          <w:szCs w:val="22"/>
        </w:rPr>
      </w:pPr>
    </w:p>
    <w:p w:rsidR="00684881" w:rsidRPr="002A1287" w:rsidRDefault="00684881" w:rsidP="009B1A93">
      <w:pPr>
        <w:tabs>
          <w:tab w:val="left" w:pos="0"/>
          <w:tab w:val="left" w:pos="1080"/>
          <w:tab w:val="left" w:pos="1440"/>
        </w:tabs>
        <w:ind w:left="1080" w:hanging="360"/>
        <w:jc w:val="both"/>
        <w:rPr>
          <w:rFonts w:eastAsia="Arial Unicode MS"/>
          <w:sz w:val="22"/>
          <w:szCs w:val="22"/>
        </w:rPr>
      </w:pPr>
      <w:r w:rsidRPr="002A1287">
        <w:rPr>
          <w:rFonts w:eastAsia="Arial Unicode MS"/>
          <w:sz w:val="22"/>
          <w:szCs w:val="22"/>
        </w:rPr>
        <w:t>(f)</w:t>
      </w:r>
      <w:r w:rsidRPr="002A1287">
        <w:rPr>
          <w:rFonts w:eastAsia="Arial Unicode MS"/>
          <w:sz w:val="22"/>
          <w:szCs w:val="22"/>
        </w:rPr>
        <w:tab/>
        <w:t>Definitions</w:t>
      </w:r>
    </w:p>
    <w:p w:rsidR="00684881" w:rsidRPr="002A1287" w:rsidRDefault="00684881" w:rsidP="009B1A93">
      <w:pPr>
        <w:numPr>
          <w:ilvl w:val="0"/>
          <w:numId w:val="33"/>
        </w:numPr>
        <w:tabs>
          <w:tab w:val="left" w:pos="720"/>
        </w:tabs>
        <w:ind w:left="1440"/>
        <w:jc w:val="both"/>
        <w:rPr>
          <w:rFonts w:eastAsia="Arial Unicode MS"/>
          <w:sz w:val="22"/>
          <w:szCs w:val="22"/>
        </w:rPr>
      </w:pPr>
      <w:r w:rsidRPr="002A1287">
        <w:rPr>
          <w:rFonts w:eastAsia="Arial Unicode MS"/>
          <w:sz w:val="22"/>
          <w:szCs w:val="22"/>
        </w:rPr>
        <w:t>“Breach” shall have the same meaning as the term is defined in 45 C.F.R. § 164.402 and shall also include a use or disclosure of PHI that violates the HIPAA Standards.</w:t>
      </w:r>
    </w:p>
    <w:p w:rsidR="00684881" w:rsidRPr="002A1287" w:rsidRDefault="00684881" w:rsidP="009B1A93">
      <w:pPr>
        <w:numPr>
          <w:ilvl w:val="0"/>
          <w:numId w:val="33"/>
        </w:numPr>
        <w:tabs>
          <w:tab w:val="left" w:pos="720"/>
        </w:tabs>
        <w:ind w:left="1440"/>
        <w:jc w:val="both"/>
        <w:rPr>
          <w:rFonts w:eastAsia="Arial Unicode MS"/>
          <w:sz w:val="22"/>
          <w:szCs w:val="22"/>
        </w:rPr>
      </w:pPr>
      <w:r w:rsidRPr="002A1287">
        <w:rPr>
          <w:rFonts w:eastAsia="Arial Unicode MS"/>
          <w:sz w:val="22"/>
          <w:szCs w:val="22"/>
        </w:rPr>
        <w:t>“Business Associate” shall mean the Contractor.</w:t>
      </w:r>
    </w:p>
    <w:p w:rsidR="00684881" w:rsidRPr="002A1287" w:rsidRDefault="00684881" w:rsidP="009B1A93">
      <w:pPr>
        <w:numPr>
          <w:ilvl w:val="0"/>
          <w:numId w:val="33"/>
        </w:numPr>
        <w:tabs>
          <w:tab w:val="left" w:pos="720"/>
        </w:tabs>
        <w:ind w:left="1440"/>
        <w:jc w:val="both"/>
        <w:rPr>
          <w:rFonts w:eastAsia="Arial Unicode MS"/>
          <w:sz w:val="22"/>
          <w:szCs w:val="22"/>
        </w:rPr>
      </w:pPr>
      <w:r w:rsidRPr="002A1287">
        <w:rPr>
          <w:rFonts w:eastAsia="Arial Unicode MS"/>
          <w:sz w:val="22"/>
          <w:szCs w:val="22"/>
        </w:rPr>
        <w:t>“Covered Entity” shall mean the Agency of the State of Connecticut named on page 1 of this Contract.</w:t>
      </w:r>
    </w:p>
    <w:p w:rsidR="00684881" w:rsidRPr="002A1287" w:rsidRDefault="00684881" w:rsidP="009B1A93">
      <w:pPr>
        <w:numPr>
          <w:ilvl w:val="0"/>
          <w:numId w:val="33"/>
        </w:numPr>
        <w:tabs>
          <w:tab w:val="left" w:pos="720"/>
        </w:tabs>
        <w:ind w:left="1440"/>
        <w:jc w:val="both"/>
        <w:rPr>
          <w:rFonts w:eastAsia="Arial Unicode MS"/>
          <w:sz w:val="22"/>
          <w:szCs w:val="22"/>
        </w:rPr>
      </w:pPr>
      <w:r w:rsidRPr="002A1287">
        <w:rPr>
          <w:rFonts w:eastAsia="Arial Unicode MS"/>
          <w:sz w:val="22"/>
          <w:szCs w:val="22"/>
        </w:rPr>
        <w:t>“Designated Record Set” shall have the same meaning as the term “designated record set” in 45 C.F.R. § 164.501.</w:t>
      </w:r>
    </w:p>
    <w:p w:rsidR="00684881" w:rsidRPr="002A1287" w:rsidRDefault="00684881" w:rsidP="009B1A93">
      <w:pPr>
        <w:tabs>
          <w:tab w:val="left" w:pos="720"/>
        </w:tabs>
        <w:ind w:left="1440" w:hanging="360"/>
        <w:jc w:val="both"/>
        <w:rPr>
          <w:rFonts w:eastAsia="Arial Unicode MS"/>
          <w:sz w:val="22"/>
          <w:szCs w:val="22"/>
        </w:rPr>
      </w:pPr>
      <w:r w:rsidRPr="002A1287">
        <w:rPr>
          <w:rFonts w:eastAsia="Arial Unicode MS"/>
          <w:sz w:val="22"/>
          <w:szCs w:val="22"/>
        </w:rPr>
        <w:t xml:space="preserve">(5) </w:t>
      </w:r>
      <w:r w:rsidRPr="002A1287">
        <w:rPr>
          <w:rFonts w:eastAsia="Arial Unicode MS"/>
          <w:sz w:val="22"/>
          <w:szCs w:val="22"/>
        </w:rPr>
        <w:tab/>
        <w:t>“Electronic Health Record” shall have the same meaning as the term is defined in section 13400 of the HITECH Act (42 U.S.C. § 17921(5)).</w:t>
      </w:r>
    </w:p>
    <w:p w:rsidR="00684881" w:rsidRPr="002A1287" w:rsidRDefault="00684881" w:rsidP="009B1A93">
      <w:pPr>
        <w:tabs>
          <w:tab w:val="left" w:pos="720"/>
        </w:tabs>
        <w:ind w:left="1440" w:hanging="360"/>
        <w:jc w:val="both"/>
        <w:rPr>
          <w:rFonts w:eastAsia="Arial Unicode MS"/>
          <w:sz w:val="22"/>
          <w:szCs w:val="22"/>
        </w:rPr>
      </w:pPr>
      <w:r w:rsidRPr="002A1287">
        <w:rPr>
          <w:rFonts w:eastAsia="Arial Unicode MS"/>
          <w:sz w:val="22"/>
          <w:szCs w:val="22"/>
        </w:rPr>
        <w:t>(6)</w:t>
      </w:r>
      <w:r w:rsidRPr="002A1287">
        <w:rPr>
          <w:rFonts w:eastAsia="Arial Unicode MS"/>
          <w:sz w:val="22"/>
          <w:szCs w:val="22"/>
        </w:rPr>
        <w:tab/>
        <w:t>“Individual” shall have the same meaning as the term “individual” in 45 C.F.R. § 160.103 and shall include a person who qualifies as a personal representative as defined in 45 C.F.R. § 164.502(g).</w:t>
      </w:r>
    </w:p>
    <w:p w:rsidR="00684881" w:rsidRPr="002A1287" w:rsidRDefault="00684881" w:rsidP="009B1A93">
      <w:pPr>
        <w:tabs>
          <w:tab w:val="left" w:pos="720"/>
        </w:tabs>
        <w:ind w:left="1440" w:hanging="360"/>
        <w:jc w:val="both"/>
        <w:rPr>
          <w:rFonts w:eastAsia="Arial Unicode MS"/>
          <w:sz w:val="22"/>
          <w:szCs w:val="22"/>
        </w:rPr>
      </w:pPr>
      <w:r w:rsidRPr="002A1287">
        <w:rPr>
          <w:rFonts w:eastAsia="Arial Unicode MS"/>
          <w:sz w:val="22"/>
          <w:szCs w:val="22"/>
        </w:rPr>
        <w:t>(7)</w:t>
      </w:r>
      <w:r w:rsidRPr="002A1287">
        <w:rPr>
          <w:rFonts w:eastAsia="Arial Unicode MS"/>
          <w:sz w:val="22"/>
          <w:szCs w:val="22"/>
        </w:rPr>
        <w:tab/>
        <w:t xml:space="preserve">“Privacy Rule” shall mean the Standards for Privacy of Individually Identifiable Health Information at 45 C.F.R. part 160 and part 164, subparts A and E. </w:t>
      </w:r>
    </w:p>
    <w:p w:rsidR="00684881" w:rsidRPr="002A1287" w:rsidRDefault="00684881" w:rsidP="009B1A93">
      <w:pPr>
        <w:tabs>
          <w:tab w:val="left" w:pos="720"/>
        </w:tabs>
        <w:ind w:left="1440" w:hanging="360"/>
        <w:jc w:val="both"/>
        <w:rPr>
          <w:rFonts w:eastAsia="Arial Unicode MS"/>
          <w:sz w:val="22"/>
          <w:szCs w:val="22"/>
        </w:rPr>
      </w:pPr>
      <w:r w:rsidRPr="002A1287">
        <w:rPr>
          <w:rFonts w:eastAsia="Arial Unicode MS"/>
          <w:sz w:val="22"/>
          <w:szCs w:val="22"/>
        </w:rPr>
        <w:t>(8)</w:t>
      </w:r>
      <w:r w:rsidRPr="002A1287">
        <w:rPr>
          <w:rFonts w:eastAsia="Arial Unicode MS"/>
          <w:sz w:val="22"/>
          <w:szCs w:val="22"/>
        </w:rPr>
        <w:tab/>
        <w:t>“Protected Health Information” or “</w:t>
      </w:r>
      <w:smartTag w:uri="urn:schemas-microsoft-com:office:smarttags" w:element="stockticker">
        <w:r w:rsidRPr="002A1287">
          <w:rPr>
            <w:rFonts w:eastAsia="Arial Unicode MS"/>
            <w:sz w:val="22"/>
            <w:szCs w:val="22"/>
          </w:rPr>
          <w:t>PHI</w:t>
        </w:r>
      </w:smartTag>
      <w:r w:rsidRPr="002A1287">
        <w:rPr>
          <w:rFonts w:eastAsia="Arial Unicode MS"/>
          <w:sz w:val="22"/>
          <w:szCs w:val="22"/>
        </w:rPr>
        <w:t>” shall have the same meaning as the term “protected health information” in 45 C.F.R. § 160.103, and includes electronic PHI, as defined in 45 C.F.R. § 160.103, limited to information created, maintained, transmitted or received by the Business Associate from or on behalf of the Covered Entity or from another Business Associate of the Covered Entity.</w:t>
      </w:r>
    </w:p>
    <w:p w:rsidR="00684881" w:rsidRPr="002A1287" w:rsidRDefault="00684881" w:rsidP="009B1A93">
      <w:pPr>
        <w:tabs>
          <w:tab w:val="left" w:pos="720"/>
        </w:tabs>
        <w:ind w:left="1440" w:hanging="360"/>
        <w:jc w:val="both"/>
        <w:rPr>
          <w:rFonts w:eastAsia="Arial Unicode MS"/>
          <w:sz w:val="22"/>
          <w:szCs w:val="22"/>
        </w:rPr>
      </w:pPr>
      <w:r w:rsidRPr="002A1287">
        <w:rPr>
          <w:rFonts w:eastAsia="Arial Unicode MS"/>
          <w:sz w:val="22"/>
          <w:szCs w:val="22"/>
        </w:rPr>
        <w:t xml:space="preserve">(9) </w:t>
      </w:r>
      <w:r w:rsidRPr="002A1287">
        <w:rPr>
          <w:rFonts w:eastAsia="Arial Unicode MS"/>
          <w:sz w:val="22"/>
          <w:szCs w:val="22"/>
        </w:rPr>
        <w:tab/>
        <w:t>“Required by Law”’ shall have the same meaning as the term “required by law” in 45 C.F.R. § 164.103.</w:t>
      </w:r>
    </w:p>
    <w:p w:rsidR="00684881" w:rsidRPr="002A1287" w:rsidRDefault="00684881" w:rsidP="009B1A93">
      <w:pPr>
        <w:tabs>
          <w:tab w:val="left" w:pos="720"/>
        </w:tabs>
        <w:ind w:left="1440" w:hanging="360"/>
        <w:jc w:val="both"/>
        <w:rPr>
          <w:rFonts w:eastAsia="Arial Unicode MS"/>
          <w:sz w:val="22"/>
          <w:szCs w:val="22"/>
        </w:rPr>
      </w:pPr>
      <w:r w:rsidRPr="002A1287">
        <w:rPr>
          <w:rFonts w:eastAsia="Arial Unicode MS"/>
          <w:sz w:val="22"/>
          <w:szCs w:val="22"/>
        </w:rPr>
        <w:t xml:space="preserve">(10) “Secretary” shall mean the Secretary of the Department of Health and Human Services or his designee.  </w:t>
      </w:r>
    </w:p>
    <w:p w:rsidR="00684881" w:rsidRPr="002A1287" w:rsidRDefault="00684881" w:rsidP="009B1A93">
      <w:pPr>
        <w:tabs>
          <w:tab w:val="left" w:pos="720"/>
        </w:tabs>
        <w:ind w:left="1440" w:hanging="360"/>
        <w:jc w:val="both"/>
        <w:rPr>
          <w:rFonts w:eastAsia="Arial Unicode MS"/>
          <w:sz w:val="22"/>
          <w:szCs w:val="22"/>
        </w:rPr>
      </w:pPr>
      <w:r w:rsidRPr="002A1287">
        <w:rPr>
          <w:rFonts w:eastAsia="Arial Unicode MS"/>
          <w:sz w:val="22"/>
          <w:szCs w:val="22"/>
        </w:rPr>
        <w:t>(11) “More stringent” shall have the same meaning as the term “more stringent” in 45 C.F.R. § 160.202.</w:t>
      </w:r>
    </w:p>
    <w:p w:rsidR="00684881" w:rsidRPr="002A1287" w:rsidRDefault="00684881" w:rsidP="009B1A93">
      <w:pPr>
        <w:tabs>
          <w:tab w:val="left" w:pos="720"/>
        </w:tabs>
        <w:ind w:left="1440" w:hanging="360"/>
        <w:jc w:val="both"/>
        <w:rPr>
          <w:rFonts w:eastAsia="Arial Unicode MS"/>
          <w:sz w:val="22"/>
          <w:szCs w:val="22"/>
        </w:rPr>
      </w:pPr>
      <w:r w:rsidRPr="002A1287">
        <w:rPr>
          <w:rFonts w:eastAsia="Arial Unicode MS"/>
          <w:sz w:val="22"/>
          <w:szCs w:val="22"/>
        </w:rPr>
        <w:lastRenderedPageBreak/>
        <w:t>(12) “This Section of the Contract” refers to the HIPAA Provisions stated herein, in their entirety.</w:t>
      </w:r>
    </w:p>
    <w:p w:rsidR="00684881" w:rsidRPr="002A1287" w:rsidRDefault="00684881" w:rsidP="009B1A93">
      <w:pPr>
        <w:tabs>
          <w:tab w:val="left" w:pos="720"/>
        </w:tabs>
        <w:ind w:left="1440" w:hanging="360"/>
        <w:jc w:val="both"/>
        <w:rPr>
          <w:rFonts w:eastAsia="Arial Unicode MS"/>
          <w:sz w:val="22"/>
          <w:szCs w:val="22"/>
        </w:rPr>
      </w:pPr>
      <w:r w:rsidRPr="002A1287">
        <w:rPr>
          <w:rFonts w:eastAsia="Arial Unicode MS"/>
          <w:sz w:val="22"/>
          <w:szCs w:val="22"/>
        </w:rPr>
        <w:t>(13)“Security Incident” shall have the same meaning as the term “security incident” in 45 C.F.R. § 164.304.</w:t>
      </w:r>
    </w:p>
    <w:p w:rsidR="00684881" w:rsidRPr="002A1287" w:rsidRDefault="00684881" w:rsidP="009B1A93">
      <w:pPr>
        <w:tabs>
          <w:tab w:val="left" w:pos="720"/>
        </w:tabs>
        <w:ind w:left="1440" w:hanging="360"/>
        <w:jc w:val="both"/>
        <w:rPr>
          <w:rFonts w:eastAsia="Arial Unicode MS"/>
          <w:sz w:val="22"/>
          <w:szCs w:val="22"/>
        </w:rPr>
      </w:pPr>
      <w:r w:rsidRPr="002A1287">
        <w:rPr>
          <w:rFonts w:eastAsia="Arial Unicode MS"/>
          <w:sz w:val="22"/>
          <w:szCs w:val="22"/>
        </w:rPr>
        <w:t>(14) “Security Rule” shall mean the Security Standards for the Protection of Electronic Protected Health Information at 45 C.F.R. part 160 and part 164, subpart A and C.</w:t>
      </w:r>
    </w:p>
    <w:p w:rsidR="00684881" w:rsidRPr="002A1287" w:rsidRDefault="00684881" w:rsidP="009B1A93">
      <w:pPr>
        <w:autoSpaceDE w:val="0"/>
        <w:autoSpaceDN w:val="0"/>
        <w:adjustRightInd w:val="0"/>
        <w:ind w:left="1440" w:hanging="360"/>
        <w:jc w:val="both"/>
        <w:rPr>
          <w:sz w:val="22"/>
          <w:szCs w:val="22"/>
        </w:rPr>
      </w:pPr>
      <w:r w:rsidRPr="002A1287">
        <w:rPr>
          <w:rFonts w:eastAsia="Arial Unicode MS"/>
          <w:sz w:val="22"/>
          <w:szCs w:val="22"/>
        </w:rPr>
        <w:t>(15)  “U</w:t>
      </w:r>
      <w:r w:rsidRPr="002A1287">
        <w:rPr>
          <w:sz w:val="22"/>
          <w:szCs w:val="22"/>
        </w:rPr>
        <w:t>nsecured protected health information” shall have the same meaning as the term as defined in 45 C.F.R. § 164.402.</w:t>
      </w:r>
    </w:p>
    <w:p w:rsidR="00684881" w:rsidRPr="002A1287" w:rsidRDefault="00684881" w:rsidP="009B1A93">
      <w:pPr>
        <w:autoSpaceDE w:val="0"/>
        <w:autoSpaceDN w:val="0"/>
        <w:adjustRightInd w:val="0"/>
        <w:ind w:left="2880" w:hanging="720"/>
        <w:jc w:val="both"/>
        <w:rPr>
          <w:sz w:val="22"/>
          <w:szCs w:val="22"/>
        </w:rPr>
      </w:pPr>
    </w:p>
    <w:p w:rsidR="00684881" w:rsidRPr="002A1287" w:rsidRDefault="00684881" w:rsidP="009B1A93">
      <w:pPr>
        <w:tabs>
          <w:tab w:val="left" w:pos="720"/>
        </w:tabs>
        <w:ind w:left="1080" w:hanging="360"/>
        <w:jc w:val="both"/>
        <w:rPr>
          <w:rFonts w:eastAsia="Arial Unicode MS"/>
          <w:sz w:val="22"/>
          <w:szCs w:val="22"/>
        </w:rPr>
      </w:pPr>
      <w:r w:rsidRPr="002A1287">
        <w:rPr>
          <w:rFonts w:eastAsia="Arial Unicode MS"/>
          <w:sz w:val="22"/>
          <w:szCs w:val="22"/>
        </w:rPr>
        <w:t>(g)</w:t>
      </w:r>
      <w:r w:rsidRPr="002A1287">
        <w:rPr>
          <w:rFonts w:eastAsia="Arial Unicode MS"/>
          <w:sz w:val="22"/>
          <w:szCs w:val="22"/>
        </w:rPr>
        <w:tab/>
        <w:t>Obligations and Activities of Business Associates.</w:t>
      </w:r>
    </w:p>
    <w:p w:rsidR="00684881" w:rsidRPr="002A1287" w:rsidRDefault="00684881" w:rsidP="009B1A93">
      <w:pPr>
        <w:tabs>
          <w:tab w:val="left" w:pos="720"/>
        </w:tabs>
        <w:ind w:left="1440" w:hanging="36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 xml:space="preserve">Business Associate agrees not to use or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other than as permitted or required by this Section of the Contract or as Required by Law.</w:t>
      </w:r>
    </w:p>
    <w:p w:rsidR="00684881" w:rsidRPr="002A1287" w:rsidRDefault="00684881" w:rsidP="009B1A93">
      <w:pPr>
        <w:tabs>
          <w:tab w:val="left" w:pos="720"/>
        </w:tabs>
        <w:ind w:left="1440" w:hanging="36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 xml:space="preserve">Business Associate agrees to use and maintain appropriate safeguards and comply with applicable HIPAA Standards with respect to all PHI and to prevent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other than as provided for in this Section of the Contract and in accordance with HIPAA Standards.</w:t>
      </w:r>
    </w:p>
    <w:p w:rsidR="00684881" w:rsidRPr="002A1287" w:rsidRDefault="00684881" w:rsidP="009B1A93">
      <w:pPr>
        <w:tabs>
          <w:tab w:val="left" w:pos="720"/>
        </w:tabs>
        <w:ind w:left="1440" w:hanging="360"/>
        <w:jc w:val="both"/>
        <w:rPr>
          <w:rFonts w:eastAsia="Arial Unicode MS"/>
          <w:sz w:val="22"/>
          <w:szCs w:val="22"/>
        </w:rPr>
      </w:pPr>
      <w:r w:rsidRPr="002A1287">
        <w:rPr>
          <w:rFonts w:eastAsia="Arial Unicode MS"/>
          <w:sz w:val="22"/>
          <w:szCs w:val="22"/>
        </w:rPr>
        <w:t>(3)</w:t>
      </w:r>
      <w:r w:rsidRPr="002A1287">
        <w:rPr>
          <w:rFonts w:eastAsia="Arial Unicode MS"/>
          <w:sz w:val="22"/>
          <w:szCs w:val="22"/>
        </w:rPr>
        <w:tab/>
        <w:t>Business Associate agrees to use administrative, physical and technical safeguards that reasonably and appropriately protect the confidentiality, integrity, and availability of electronic protected health information that it creates, receives, maintains, or transmits on behalf of the Covered Entity.</w:t>
      </w:r>
    </w:p>
    <w:p w:rsidR="00684881" w:rsidRPr="002A1287" w:rsidRDefault="00684881" w:rsidP="009B1A93">
      <w:pPr>
        <w:tabs>
          <w:tab w:val="left" w:pos="720"/>
        </w:tabs>
        <w:ind w:left="1440" w:hanging="360"/>
        <w:jc w:val="both"/>
        <w:rPr>
          <w:rFonts w:eastAsia="Arial Unicode MS"/>
          <w:sz w:val="22"/>
          <w:szCs w:val="22"/>
        </w:rPr>
      </w:pPr>
      <w:r w:rsidRPr="002A1287">
        <w:rPr>
          <w:rFonts w:eastAsia="Arial Unicode MS"/>
          <w:sz w:val="22"/>
          <w:szCs w:val="22"/>
        </w:rPr>
        <w:t>(4)</w:t>
      </w:r>
      <w:r w:rsidRPr="002A1287">
        <w:rPr>
          <w:rFonts w:eastAsia="Arial Unicode MS"/>
          <w:sz w:val="22"/>
          <w:szCs w:val="22"/>
        </w:rPr>
        <w:tab/>
        <w:t xml:space="preserve">Business Associate agrees to mitigate, to the extent practicable, any harmful effect that is known to the Business Associate of a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by Business Associate in violation of this Section of the Contract.</w:t>
      </w:r>
    </w:p>
    <w:p w:rsidR="00684881" w:rsidRPr="002A1287" w:rsidRDefault="00684881" w:rsidP="009B1A93">
      <w:pPr>
        <w:tabs>
          <w:tab w:val="left" w:pos="720"/>
        </w:tabs>
        <w:ind w:left="1440" w:hanging="360"/>
        <w:jc w:val="both"/>
        <w:rPr>
          <w:rFonts w:eastAsia="Arial Unicode MS"/>
          <w:sz w:val="22"/>
          <w:szCs w:val="22"/>
        </w:rPr>
      </w:pPr>
      <w:r w:rsidRPr="002A1287">
        <w:rPr>
          <w:rFonts w:eastAsia="Arial Unicode MS"/>
          <w:sz w:val="22"/>
          <w:szCs w:val="22"/>
        </w:rPr>
        <w:t>(5)</w:t>
      </w:r>
      <w:r w:rsidRPr="002A1287">
        <w:rPr>
          <w:rFonts w:eastAsia="Arial Unicode MS"/>
          <w:sz w:val="22"/>
          <w:szCs w:val="22"/>
        </w:rPr>
        <w:tab/>
        <w:t xml:space="preserve">Business Associate agrees to report to Covered Entity any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not provided for by this Section of the Contract or any security incident of which it becomes aware.</w:t>
      </w:r>
    </w:p>
    <w:p w:rsidR="00684881" w:rsidRPr="002A1287" w:rsidRDefault="00684881" w:rsidP="009B1A93">
      <w:pPr>
        <w:tabs>
          <w:tab w:val="left" w:pos="720"/>
        </w:tabs>
        <w:ind w:left="1440" w:hanging="360"/>
        <w:jc w:val="both"/>
        <w:rPr>
          <w:rFonts w:eastAsia="Arial Unicode MS"/>
          <w:sz w:val="22"/>
          <w:szCs w:val="22"/>
        </w:rPr>
      </w:pPr>
      <w:r w:rsidRPr="002A1287">
        <w:rPr>
          <w:rFonts w:eastAsia="Arial Unicode MS"/>
          <w:sz w:val="22"/>
          <w:szCs w:val="22"/>
        </w:rPr>
        <w:t>(6)</w:t>
      </w:r>
      <w:r w:rsidRPr="002A1287">
        <w:rPr>
          <w:rFonts w:eastAsia="Arial Unicode MS"/>
          <w:sz w:val="22"/>
          <w:szCs w:val="22"/>
        </w:rPr>
        <w:tab/>
        <w:t>Business Associate agrees in accordance with 45 C.F.R. § 502(e)(1)(ii) and § 164.308(d)(2), if applicable, to ensure that any subcontractor that creates, receives, maintains or transmits PHI on behalf of the Business Associate agrees to the same restrictions, conditions and requirements that apply to the Business Associate with respect to such information.</w:t>
      </w:r>
    </w:p>
    <w:p w:rsidR="00684881" w:rsidRPr="002A1287" w:rsidRDefault="00684881" w:rsidP="009B1A93">
      <w:pPr>
        <w:tabs>
          <w:tab w:val="left" w:pos="720"/>
        </w:tabs>
        <w:ind w:left="1440" w:hanging="360"/>
        <w:jc w:val="both"/>
        <w:rPr>
          <w:rFonts w:eastAsia="Arial Unicode MS"/>
          <w:sz w:val="22"/>
          <w:szCs w:val="22"/>
        </w:rPr>
      </w:pPr>
      <w:r w:rsidRPr="002A1287">
        <w:rPr>
          <w:rFonts w:eastAsia="Arial Unicode MS"/>
          <w:sz w:val="22"/>
          <w:szCs w:val="22"/>
        </w:rPr>
        <w:t>(7)</w:t>
      </w:r>
      <w:r w:rsidRPr="002A1287">
        <w:rPr>
          <w:rFonts w:eastAsia="Arial Unicode MS"/>
          <w:sz w:val="22"/>
          <w:szCs w:val="22"/>
        </w:rPr>
        <w:tab/>
        <w:t xml:space="preserve">Business Associate agrees to provide access (including inspection, obtaining a copy or both), at the request of the Covered Entity, and in the time and manner designated by the Covered Entity, to PHI in a Designated Record Set, to Covered Entity or, as directed by Covered Entity, to an Individual in order to meet the requirements under 45 C.F.R. § 164.524. Business Associate shall not charge any fees greater than the lesser of the amount charged by the Covered Entity to an Individual for such records; the amount permitted by state law; or the Business Associate’s actual cost of postage, labor and supplies for complying with the request. </w:t>
      </w:r>
    </w:p>
    <w:p w:rsidR="00684881" w:rsidRPr="002A1287" w:rsidRDefault="00684881" w:rsidP="009B1A93">
      <w:pPr>
        <w:tabs>
          <w:tab w:val="left" w:pos="720"/>
        </w:tabs>
        <w:ind w:left="1440" w:hanging="360"/>
        <w:jc w:val="both"/>
        <w:rPr>
          <w:rFonts w:eastAsia="Arial Unicode MS"/>
          <w:sz w:val="22"/>
          <w:szCs w:val="22"/>
        </w:rPr>
      </w:pPr>
      <w:r w:rsidRPr="002A1287">
        <w:rPr>
          <w:rFonts w:eastAsia="Arial Unicode MS"/>
          <w:sz w:val="22"/>
          <w:szCs w:val="22"/>
        </w:rPr>
        <w:t>(8)</w:t>
      </w:r>
      <w:r w:rsidRPr="002A1287">
        <w:rPr>
          <w:rFonts w:eastAsia="Arial Unicode MS"/>
          <w:sz w:val="22"/>
          <w:szCs w:val="22"/>
        </w:rPr>
        <w:tab/>
        <w:t xml:space="preserve">Business Associate agrees to make any amendments to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 a Designated Record Set that the Covered Entity directs or agrees to pursuant to 45 C.F.R. § 164.526 at the request of the Covered Entity, and in the time and manner designated by the Covered Entity.</w:t>
      </w:r>
    </w:p>
    <w:p w:rsidR="00684881" w:rsidRPr="002A1287" w:rsidRDefault="00684881" w:rsidP="009B1A93">
      <w:pPr>
        <w:tabs>
          <w:tab w:val="left" w:pos="720"/>
        </w:tabs>
        <w:ind w:left="1440" w:hanging="360"/>
        <w:jc w:val="both"/>
        <w:rPr>
          <w:rFonts w:eastAsia="Arial Unicode MS"/>
          <w:sz w:val="22"/>
          <w:szCs w:val="22"/>
        </w:rPr>
      </w:pPr>
      <w:r w:rsidRPr="002A1287">
        <w:rPr>
          <w:rFonts w:eastAsia="Arial Unicode MS"/>
          <w:sz w:val="22"/>
          <w:szCs w:val="22"/>
        </w:rPr>
        <w:t>(9)</w:t>
      </w:r>
      <w:r w:rsidRPr="002A1287">
        <w:rPr>
          <w:rFonts w:eastAsia="Arial Unicode MS"/>
          <w:sz w:val="22"/>
          <w:szCs w:val="22"/>
        </w:rPr>
        <w:tab/>
        <w:t xml:space="preserve">Business Associate agrees to make internal practices, books, and records, including policies and procedures and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relating to the use and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received from, or created, maintained, transmitted or received by, Business Associate on behalf of Covered Entity, available to Covered Entity or to the Secretary in a time and manner agreed to by the parties or designated by the Secretary, for purposes of the Secretary investigating or determining Covered Entity’s compliance with the HIPAA Standards. </w:t>
      </w:r>
    </w:p>
    <w:p w:rsidR="00684881" w:rsidRPr="002A1287" w:rsidRDefault="00684881" w:rsidP="009B1A93">
      <w:pPr>
        <w:tabs>
          <w:tab w:val="left" w:pos="720"/>
        </w:tabs>
        <w:ind w:left="1440" w:hanging="360"/>
        <w:jc w:val="both"/>
        <w:rPr>
          <w:rFonts w:eastAsia="Arial Unicode MS"/>
          <w:sz w:val="22"/>
          <w:szCs w:val="22"/>
        </w:rPr>
      </w:pPr>
      <w:r w:rsidRPr="002A1287">
        <w:rPr>
          <w:rFonts w:eastAsia="Arial Unicode MS"/>
          <w:sz w:val="22"/>
          <w:szCs w:val="22"/>
        </w:rPr>
        <w:t xml:space="preserve">(10)Business Associate agrees to document such disclosures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and information related to such disclosures as would be required for Covered Entity to respond to a request by an Individual for an accounting of disclosures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 accordance with 45 C.F.R. § 164.528 and </w:t>
      </w:r>
      <w:r w:rsidRPr="002A1287">
        <w:rPr>
          <w:sz w:val="22"/>
          <w:szCs w:val="22"/>
        </w:rPr>
        <w:t>section 13405 of the HITECH Act (42 U.S.C. § 17935) and any regulations promulgated thereunder</w:t>
      </w:r>
      <w:r w:rsidRPr="002A1287">
        <w:rPr>
          <w:rFonts w:eastAsia="Arial Unicode MS"/>
          <w:sz w:val="22"/>
          <w:szCs w:val="22"/>
        </w:rPr>
        <w:t>.</w:t>
      </w:r>
    </w:p>
    <w:p w:rsidR="00684881" w:rsidRPr="002A1287" w:rsidRDefault="00684881" w:rsidP="009B1A93">
      <w:pPr>
        <w:tabs>
          <w:tab w:val="left" w:pos="720"/>
        </w:tabs>
        <w:ind w:left="1440" w:hanging="360"/>
        <w:jc w:val="both"/>
        <w:rPr>
          <w:sz w:val="22"/>
          <w:szCs w:val="22"/>
        </w:rPr>
      </w:pPr>
      <w:r w:rsidRPr="002A1287">
        <w:rPr>
          <w:rFonts w:eastAsia="Arial Unicode MS"/>
          <w:sz w:val="22"/>
          <w:szCs w:val="22"/>
        </w:rPr>
        <w:t xml:space="preserve">(11)Business Associate agrees to provide to Covered Entity, in a time and manner designated by the Covered Entity, information collected in accordance with subsection (g)(10) of this </w:t>
      </w:r>
      <w:r w:rsidRPr="002A1287">
        <w:rPr>
          <w:rFonts w:eastAsia="Arial Unicode MS"/>
          <w:sz w:val="22"/>
          <w:szCs w:val="22"/>
        </w:rPr>
        <w:lastRenderedPageBreak/>
        <w:t xml:space="preserve">Section of the Contract, to permit Covered Entity to respond to a request by an Individual for an accounting of disclosures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 accordance with 45 C.F.R. § 164.528 and </w:t>
      </w:r>
      <w:r w:rsidRPr="002A1287">
        <w:rPr>
          <w:sz w:val="22"/>
          <w:szCs w:val="22"/>
        </w:rPr>
        <w:t>section 13405 of the HITECH Act (42 U.S.C. § 17935) and any regulations promulgated thereunder</w:t>
      </w:r>
      <w:r w:rsidRPr="002A1287">
        <w:rPr>
          <w:rFonts w:eastAsia="Arial Unicode MS"/>
          <w:sz w:val="22"/>
          <w:szCs w:val="22"/>
        </w:rPr>
        <w:t xml:space="preserve">. Business Associate agrees at the Covered Entity’s direction to provide an accounting of disclosures of PHI directly to an Individual in accordance with 45 C.F.R. § 164.528 and </w:t>
      </w:r>
      <w:r w:rsidRPr="002A1287">
        <w:rPr>
          <w:sz w:val="22"/>
          <w:szCs w:val="22"/>
        </w:rPr>
        <w:t>section 13405 of the HITECH Act (42 U.S.C. § 17935) and any regulations promulgated thereunder.</w:t>
      </w:r>
    </w:p>
    <w:p w:rsidR="00684881" w:rsidRPr="002A1287" w:rsidRDefault="00684881" w:rsidP="009B1A93">
      <w:pPr>
        <w:tabs>
          <w:tab w:val="left" w:pos="720"/>
        </w:tabs>
        <w:ind w:left="1440" w:hanging="360"/>
        <w:jc w:val="both"/>
        <w:rPr>
          <w:rFonts w:eastAsia="Arial Unicode MS"/>
          <w:sz w:val="22"/>
          <w:szCs w:val="22"/>
        </w:rPr>
      </w:pPr>
      <w:r w:rsidRPr="002A1287">
        <w:rPr>
          <w:rFonts w:eastAsia="Arial Unicode MS"/>
          <w:sz w:val="22"/>
          <w:szCs w:val="22"/>
        </w:rPr>
        <w:t>(12)Business Associate agrees to comply with any state or federal law that is more stringent than the Privacy Rule.</w:t>
      </w:r>
    </w:p>
    <w:p w:rsidR="00684881" w:rsidRPr="002A1287" w:rsidRDefault="00684881" w:rsidP="009B1A93">
      <w:pPr>
        <w:tabs>
          <w:tab w:val="left" w:pos="720"/>
        </w:tabs>
        <w:ind w:left="1440" w:hanging="360"/>
        <w:jc w:val="both"/>
        <w:rPr>
          <w:sz w:val="22"/>
          <w:szCs w:val="22"/>
        </w:rPr>
      </w:pPr>
      <w:r w:rsidRPr="002A1287">
        <w:rPr>
          <w:rFonts w:eastAsia="Arial Unicode MS"/>
          <w:sz w:val="22"/>
          <w:szCs w:val="22"/>
        </w:rPr>
        <w:t xml:space="preserve">(13) </w:t>
      </w:r>
      <w:r w:rsidRPr="002A1287">
        <w:rPr>
          <w:sz w:val="22"/>
          <w:szCs w:val="22"/>
        </w:rPr>
        <w:t>Business Associate agrees to comply with the requirements of the HITECH Act relating to privacy and security that are applicable to the Covered Entity and with the requirements of 45 C.F.R. §§ 164.504(e), 164.308, 164.310, 164.312, and 164.316.</w:t>
      </w:r>
    </w:p>
    <w:p w:rsidR="00684881" w:rsidRPr="002A1287" w:rsidRDefault="00684881" w:rsidP="009B1A93">
      <w:pPr>
        <w:tabs>
          <w:tab w:val="left" w:pos="720"/>
        </w:tabs>
        <w:ind w:left="1440" w:hanging="360"/>
        <w:jc w:val="both"/>
        <w:rPr>
          <w:sz w:val="22"/>
          <w:szCs w:val="22"/>
        </w:rPr>
      </w:pPr>
      <w:r w:rsidRPr="002A1287">
        <w:rPr>
          <w:sz w:val="22"/>
          <w:szCs w:val="22"/>
        </w:rPr>
        <w:t xml:space="preserve">(14) In the event that an Individual requests that the Business Associate </w:t>
      </w:r>
    </w:p>
    <w:p w:rsidR="00684881" w:rsidRPr="002A1287" w:rsidRDefault="00684881" w:rsidP="009B1A93">
      <w:pPr>
        <w:tabs>
          <w:tab w:val="left" w:pos="720"/>
        </w:tabs>
        <w:ind w:left="1800" w:hanging="360"/>
        <w:jc w:val="both"/>
        <w:rPr>
          <w:sz w:val="22"/>
          <w:szCs w:val="22"/>
        </w:rPr>
      </w:pPr>
      <w:r w:rsidRPr="002A1287">
        <w:rPr>
          <w:sz w:val="22"/>
          <w:szCs w:val="22"/>
        </w:rPr>
        <w:t xml:space="preserve">(A) restrict disclosures of PHI;  </w:t>
      </w:r>
    </w:p>
    <w:p w:rsidR="00684881" w:rsidRPr="002A1287" w:rsidRDefault="00684881" w:rsidP="009B1A93">
      <w:pPr>
        <w:tabs>
          <w:tab w:val="left" w:pos="720"/>
        </w:tabs>
        <w:ind w:left="1800" w:hanging="360"/>
        <w:jc w:val="both"/>
        <w:rPr>
          <w:sz w:val="22"/>
          <w:szCs w:val="22"/>
        </w:rPr>
      </w:pPr>
      <w:r w:rsidRPr="002A1287">
        <w:rPr>
          <w:sz w:val="22"/>
          <w:szCs w:val="22"/>
        </w:rPr>
        <w:t xml:space="preserve">(B) </w:t>
      </w:r>
      <w:r w:rsidRPr="002A1287">
        <w:rPr>
          <w:sz w:val="22"/>
          <w:szCs w:val="22"/>
        </w:rPr>
        <w:tab/>
        <w:t xml:space="preserve">provide an accounting of disclosures of the Individual’s PHI;  </w:t>
      </w:r>
    </w:p>
    <w:p w:rsidR="00684881" w:rsidRPr="002A1287" w:rsidRDefault="00684881" w:rsidP="009B1A93">
      <w:pPr>
        <w:tabs>
          <w:tab w:val="left" w:pos="720"/>
        </w:tabs>
        <w:ind w:left="1800" w:hanging="360"/>
        <w:jc w:val="both"/>
        <w:rPr>
          <w:sz w:val="22"/>
          <w:szCs w:val="22"/>
        </w:rPr>
      </w:pPr>
      <w:r w:rsidRPr="002A1287">
        <w:rPr>
          <w:sz w:val="22"/>
          <w:szCs w:val="22"/>
        </w:rPr>
        <w:t xml:space="preserve">(C) </w:t>
      </w:r>
      <w:r w:rsidRPr="002A1287">
        <w:rPr>
          <w:sz w:val="22"/>
          <w:szCs w:val="22"/>
        </w:rPr>
        <w:tab/>
        <w:t>provide a copy of the Individual’s PHI in an electronic health record; or</w:t>
      </w:r>
    </w:p>
    <w:p w:rsidR="00684881" w:rsidRPr="002A1287" w:rsidRDefault="00684881" w:rsidP="009B1A93">
      <w:pPr>
        <w:tabs>
          <w:tab w:val="left" w:pos="720"/>
        </w:tabs>
        <w:ind w:left="1800" w:hanging="360"/>
        <w:jc w:val="both"/>
        <w:rPr>
          <w:sz w:val="22"/>
          <w:szCs w:val="22"/>
        </w:rPr>
      </w:pPr>
      <w:r w:rsidRPr="002A1287">
        <w:rPr>
          <w:sz w:val="22"/>
          <w:szCs w:val="22"/>
        </w:rPr>
        <w:t>(D)</w:t>
      </w:r>
      <w:r w:rsidRPr="002A1287">
        <w:rPr>
          <w:sz w:val="22"/>
          <w:szCs w:val="22"/>
        </w:rPr>
        <w:tab/>
        <w:t>amend PHI in the Individual’s designated record set the Business Associate agrees to notify the Covered Entity, in writing, within five (5) business days of the request.</w:t>
      </w:r>
    </w:p>
    <w:p w:rsidR="00684881" w:rsidRPr="002A1287" w:rsidRDefault="00684881" w:rsidP="009B1A93">
      <w:pPr>
        <w:tabs>
          <w:tab w:val="left" w:pos="720"/>
        </w:tabs>
        <w:ind w:left="1440" w:hanging="360"/>
        <w:jc w:val="both"/>
        <w:rPr>
          <w:sz w:val="22"/>
          <w:szCs w:val="22"/>
        </w:rPr>
      </w:pPr>
      <w:r w:rsidRPr="002A1287">
        <w:rPr>
          <w:sz w:val="22"/>
          <w:szCs w:val="22"/>
        </w:rPr>
        <w:t xml:space="preserve">(15) Business Associate agrees that it shall not, and shall ensure that its subcontractors do not, directly or indirectly, receive any remuneration in exchange for PHI of an Individual without </w:t>
      </w:r>
    </w:p>
    <w:p w:rsidR="00684881" w:rsidRPr="002A1287" w:rsidRDefault="00684881" w:rsidP="009B1A93">
      <w:pPr>
        <w:tabs>
          <w:tab w:val="left" w:pos="720"/>
        </w:tabs>
        <w:ind w:left="1800" w:hanging="360"/>
        <w:jc w:val="both"/>
        <w:rPr>
          <w:sz w:val="22"/>
          <w:szCs w:val="22"/>
        </w:rPr>
      </w:pPr>
      <w:r w:rsidRPr="002A1287">
        <w:rPr>
          <w:sz w:val="22"/>
          <w:szCs w:val="22"/>
        </w:rPr>
        <w:t xml:space="preserve">(A) the written approval of the Covered Entity, unless receipt of remuneration in exchange for PHI is expressly authorized by this Contract; and </w:t>
      </w:r>
    </w:p>
    <w:p w:rsidR="00684881" w:rsidRPr="002A1287" w:rsidRDefault="00684881" w:rsidP="009B1A93">
      <w:pPr>
        <w:tabs>
          <w:tab w:val="left" w:pos="720"/>
        </w:tabs>
        <w:ind w:left="1800" w:hanging="360"/>
        <w:jc w:val="both"/>
        <w:rPr>
          <w:sz w:val="22"/>
          <w:szCs w:val="22"/>
        </w:rPr>
      </w:pPr>
      <w:r w:rsidRPr="002A1287">
        <w:rPr>
          <w:sz w:val="22"/>
          <w:szCs w:val="22"/>
        </w:rPr>
        <w:t xml:space="preserve">(B) </w:t>
      </w:r>
      <w:r w:rsidRPr="002A1287">
        <w:rPr>
          <w:sz w:val="22"/>
          <w:szCs w:val="22"/>
        </w:rPr>
        <w:tab/>
        <w:t>the valid authorization of the Individual, except for the purposes provided under section 13405(d)(2) of the HITECH Act, (42 U.S.C. § 17935(d)(2)) and in any accompanying regulations</w:t>
      </w:r>
    </w:p>
    <w:p w:rsidR="00684881" w:rsidRPr="002A1287" w:rsidRDefault="00684881" w:rsidP="009B1A93">
      <w:pPr>
        <w:tabs>
          <w:tab w:val="left" w:pos="720"/>
          <w:tab w:val="left" w:pos="1440"/>
          <w:tab w:val="left" w:pos="6512"/>
        </w:tabs>
        <w:ind w:left="1440" w:hanging="360"/>
        <w:jc w:val="both"/>
        <w:rPr>
          <w:sz w:val="22"/>
          <w:szCs w:val="22"/>
        </w:rPr>
      </w:pPr>
      <w:r w:rsidRPr="002A1287">
        <w:rPr>
          <w:sz w:val="22"/>
          <w:szCs w:val="22"/>
        </w:rPr>
        <w:t>(16)</w:t>
      </w:r>
      <w:r>
        <w:rPr>
          <w:sz w:val="22"/>
          <w:szCs w:val="22"/>
        </w:rPr>
        <w:t xml:space="preserve"> </w:t>
      </w:r>
      <w:r w:rsidRPr="002A1287">
        <w:rPr>
          <w:sz w:val="22"/>
          <w:szCs w:val="22"/>
        </w:rPr>
        <w:t>Obligations in the Event of a Breach.</w:t>
      </w:r>
      <w:r w:rsidRPr="002A1287">
        <w:rPr>
          <w:sz w:val="22"/>
          <w:szCs w:val="22"/>
        </w:rPr>
        <w:tab/>
      </w:r>
    </w:p>
    <w:p w:rsidR="00684881" w:rsidRPr="002A1287" w:rsidRDefault="00684881" w:rsidP="009B1A93">
      <w:pPr>
        <w:tabs>
          <w:tab w:val="left" w:pos="720"/>
        </w:tabs>
        <w:ind w:left="1800" w:hanging="360"/>
        <w:jc w:val="both"/>
        <w:rPr>
          <w:sz w:val="22"/>
          <w:szCs w:val="22"/>
        </w:rPr>
      </w:pPr>
      <w:r w:rsidRPr="002A1287">
        <w:rPr>
          <w:sz w:val="22"/>
          <w:szCs w:val="22"/>
        </w:rPr>
        <w:t>(A)</w:t>
      </w:r>
      <w:r w:rsidRPr="002A1287">
        <w:rPr>
          <w:sz w:val="22"/>
          <w:szCs w:val="22"/>
        </w:rPr>
        <w:tab/>
        <w:t>The Business Associate agrees that, following the discovery by the Business Associate or by a subcontractor of the Business Associate of any use or disclosure not provided for by this section of the Contract, any breach of unsecured PHI, or any Security Incident, it shall notify the Covered Entity of such breach in accordance with Subpart D of Part 164 of Title 45 of the Code of Federal Regulations and this Section of the Contract.</w:t>
      </w:r>
    </w:p>
    <w:p w:rsidR="00684881" w:rsidRPr="002A1287" w:rsidRDefault="00684881" w:rsidP="009B1A93">
      <w:pPr>
        <w:tabs>
          <w:tab w:val="left" w:pos="720"/>
        </w:tabs>
        <w:ind w:left="1800" w:hanging="360"/>
        <w:jc w:val="both"/>
        <w:rPr>
          <w:sz w:val="22"/>
          <w:szCs w:val="22"/>
        </w:rPr>
      </w:pPr>
      <w:r w:rsidRPr="002A1287">
        <w:rPr>
          <w:sz w:val="22"/>
          <w:szCs w:val="22"/>
        </w:rPr>
        <w:t>(B)</w:t>
      </w:r>
      <w:r w:rsidRPr="002A1287">
        <w:rPr>
          <w:sz w:val="22"/>
          <w:szCs w:val="22"/>
        </w:rPr>
        <w:tab/>
        <w:t>Such notification shall be provided by the Business Associate to the Covered Entity without unreasonable delay, and in no case later than thirty (30) days after the breach is discovered by the Business Associate, or a subcontractor of the Business Associate, except as otherwise instructed in writing  by a law enforcement official pursuant to 45 C.F.R. § 164.412.  A breach is considered discovered as of the first day on which it is, or reasonably should have been, known to the Business Associate or its subcontractor.  The notification shall include the identification and last known address, phone number and email address of each Individual (or the next of kin of the Individual if the Individual is deceased) whose unsecured PHI has been, or is reasonably believed by the Business Associate to have been, accessed, acquired, or disclosed during such breach.</w:t>
      </w:r>
    </w:p>
    <w:p w:rsidR="00684881" w:rsidRPr="002A1287" w:rsidRDefault="00684881" w:rsidP="009B1A93">
      <w:pPr>
        <w:tabs>
          <w:tab w:val="left" w:pos="720"/>
        </w:tabs>
        <w:ind w:left="1800" w:hanging="360"/>
        <w:jc w:val="both"/>
        <w:rPr>
          <w:sz w:val="22"/>
          <w:szCs w:val="22"/>
        </w:rPr>
      </w:pPr>
      <w:r w:rsidRPr="002A1287">
        <w:rPr>
          <w:sz w:val="22"/>
          <w:szCs w:val="22"/>
        </w:rPr>
        <w:t xml:space="preserve">(C) </w:t>
      </w:r>
      <w:r w:rsidRPr="002A1287">
        <w:rPr>
          <w:sz w:val="22"/>
          <w:szCs w:val="22"/>
        </w:rPr>
        <w:tab/>
        <w:t>The Business Associate agrees to include in the notification to the Covered Entity at least the following information:</w:t>
      </w:r>
    </w:p>
    <w:p w:rsidR="00684881" w:rsidRPr="002A1287" w:rsidRDefault="00684881" w:rsidP="009B1A93">
      <w:pPr>
        <w:numPr>
          <w:ilvl w:val="0"/>
          <w:numId w:val="35"/>
        </w:numPr>
        <w:tabs>
          <w:tab w:val="num" w:pos="360"/>
        </w:tabs>
        <w:autoSpaceDE w:val="0"/>
        <w:autoSpaceDN w:val="0"/>
        <w:adjustRightInd w:val="0"/>
        <w:ind w:left="2160" w:hanging="360"/>
        <w:jc w:val="both"/>
        <w:rPr>
          <w:sz w:val="22"/>
          <w:szCs w:val="22"/>
        </w:rPr>
      </w:pPr>
      <w:r w:rsidRPr="002A1287">
        <w:rPr>
          <w:sz w:val="22"/>
          <w:szCs w:val="22"/>
        </w:rPr>
        <w:t>A description of what happened, including the date of the breach; the date of the discovery of the breach; the unauthorized person, if known, who used the PHI or to whom it was disclosed; and whether the PHI was actually acquired or viewed.</w:t>
      </w:r>
    </w:p>
    <w:p w:rsidR="00684881" w:rsidRPr="002A1287" w:rsidRDefault="00684881" w:rsidP="009B1A93">
      <w:pPr>
        <w:numPr>
          <w:ilvl w:val="0"/>
          <w:numId w:val="35"/>
        </w:numPr>
        <w:tabs>
          <w:tab w:val="num" w:pos="360"/>
        </w:tabs>
        <w:autoSpaceDE w:val="0"/>
        <w:autoSpaceDN w:val="0"/>
        <w:adjustRightInd w:val="0"/>
        <w:ind w:left="2160" w:hanging="360"/>
        <w:jc w:val="both"/>
        <w:rPr>
          <w:sz w:val="22"/>
          <w:szCs w:val="22"/>
        </w:rPr>
      </w:pPr>
      <w:r w:rsidRPr="002A1287">
        <w:rPr>
          <w:sz w:val="22"/>
          <w:szCs w:val="22"/>
        </w:rPr>
        <w:t xml:space="preserve"> A description of the types of unsecured PHI that were involved in the breach (such as full name, Social Security number, date of birth, home address, account number, or disability code).</w:t>
      </w:r>
    </w:p>
    <w:p w:rsidR="00684881" w:rsidRPr="002A1287" w:rsidRDefault="00684881" w:rsidP="009B1A93">
      <w:pPr>
        <w:numPr>
          <w:ilvl w:val="0"/>
          <w:numId w:val="35"/>
        </w:numPr>
        <w:tabs>
          <w:tab w:val="num" w:pos="360"/>
        </w:tabs>
        <w:autoSpaceDE w:val="0"/>
        <w:autoSpaceDN w:val="0"/>
        <w:adjustRightInd w:val="0"/>
        <w:ind w:left="2160" w:hanging="360"/>
        <w:jc w:val="both"/>
        <w:rPr>
          <w:sz w:val="22"/>
          <w:szCs w:val="22"/>
        </w:rPr>
      </w:pPr>
      <w:r w:rsidRPr="002A1287">
        <w:rPr>
          <w:sz w:val="22"/>
          <w:szCs w:val="22"/>
        </w:rPr>
        <w:t>The steps the Business Associate recommends that Individual(s) take to protect themselves from potential harm resulting from the breach.</w:t>
      </w:r>
    </w:p>
    <w:p w:rsidR="00684881" w:rsidRPr="002A1287" w:rsidRDefault="00684881" w:rsidP="009B1A93">
      <w:pPr>
        <w:numPr>
          <w:ilvl w:val="0"/>
          <w:numId w:val="35"/>
        </w:numPr>
        <w:tabs>
          <w:tab w:val="num" w:pos="360"/>
        </w:tabs>
        <w:autoSpaceDE w:val="0"/>
        <w:autoSpaceDN w:val="0"/>
        <w:adjustRightInd w:val="0"/>
        <w:ind w:left="2160" w:hanging="360"/>
        <w:jc w:val="both"/>
        <w:rPr>
          <w:sz w:val="22"/>
          <w:szCs w:val="22"/>
        </w:rPr>
      </w:pPr>
      <w:r w:rsidRPr="002A1287">
        <w:rPr>
          <w:sz w:val="22"/>
          <w:szCs w:val="22"/>
        </w:rPr>
        <w:t>A detailed description of what the Business Associate is doing or has done to investigate the breach, to mitigate losses, and to protect against any further breaches.</w:t>
      </w:r>
    </w:p>
    <w:p w:rsidR="00684881" w:rsidRPr="002A1287" w:rsidRDefault="00684881" w:rsidP="009B1A93">
      <w:pPr>
        <w:numPr>
          <w:ilvl w:val="0"/>
          <w:numId w:val="35"/>
        </w:numPr>
        <w:tabs>
          <w:tab w:val="num" w:pos="360"/>
          <w:tab w:val="left" w:pos="720"/>
        </w:tabs>
        <w:ind w:left="2160" w:hanging="360"/>
        <w:jc w:val="both"/>
        <w:rPr>
          <w:sz w:val="22"/>
          <w:szCs w:val="22"/>
        </w:rPr>
      </w:pPr>
      <w:r w:rsidRPr="002A1287">
        <w:rPr>
          <w:sz w:val="22"/>
          <w:szCs w:val="22"/>
        </w:rPr>
        <w:lastRenderedPageBreak/>
        <w:t>Whether a law enforcement official has advised the Business Associate, either verbally or in writing, that he or she has determined that notification or notice to Individuals or the posting required under 45 C.F.R. § 164.412 would impede a criminal investigation or cause damage to national security and; if so, include contact information for said official.</w:t>
      </w:r>
    </w:p>
    <w:p w:rsidR="00684881" w:rsidRPr="002A1287" w:rsidRDefault="00684881" w:rsidP="009B1A93">
      <w:pPr>
        <w:ind w:left="1800" w:hanging="360"/>
        <w:contextualSpacing/>
        <w:jc w:val="both"/>
        <w:rPr>
          <w:sz w:val="22"/>
          <w:szCs w:val="22"/>
        </w:rPr>
      </w:pPr>
      <w:r w:rsidRPr="002A1287">
        <w:rPr>
          <w:sz w:val="22"/>
          <w:szCs w:val="22"/>
        </w:rPr>
        <w:t>(D)</w:t>
      </w:r>
      <w:r w:rsidRPr="002A1287">
        <w:rPr>
          <w:sz w:val="22"/>
          <w:szCs w:val="22"/>
        </w:rPr>
        <w:tab/>
        <w:t xml:space="preserve">If directed by the Covered Entity, the Business Associate agrees to conduct a risk assessment using at least the information in subparagraphs 1 to 4 inclusive, of (g)(16)(C) of this Section and determine whether, in its opinion, there is a low probability that the PHI has been compromised. Such recommendation shall be transmitted to the Covered Entity within twenty (20) business days of the Business Associate’s notification to the Covered Entity. </w:t>
      </w:r>
    </w:p>
    <w:p w:rsidR="00684881" w:rsidRPr="002A1287" w:rsidRDefault="00684881" w:rsidP="009B1A93">
      <w:pPr>
        <w:ind w:left="1800" w:hanging="360"/>
        <w:contextualSpacing/>
        <w:jc w:val="both"/>
        <w:rPr>
          <w:sz w:val="22"/>
          <w:szCs w:val="22"/>
        </w:rPr>
      </w:pPr>
      <w:r w:rsidRPr="002A1287">
        <w:rPr>
          <w:sz w:val="22"/>
          <w:szCs w:val="22"/>
        </w:rPr>
        <w:t>(E)</w:t>
      </w:r>
      <w:r w:rsidRPr="002A1287">
        <w:rPr>
          <w:sz w:val="22"/>
          <w:szCs w:val="22"/>
        </w:rPr>
        <w:tab/>
        <w:t xml:space="preserve">If the Covered Entity determines that there has been a breach, as defined in 45 C.F.R. § 164.402, by the Business Associate or a subcontractor of the Business Associate, if directed by the Covered Entity, shall provide all notifications required by 45 C.F.R. §§ 164.404 and 164.406. </w:t>
      </w:r>
    </w:p>
    <w:p w:rsidR="00684881" w:rsidRPr="002A1287" w:rsidRDefault="00684881" w:rsidP="009B1A93">
      <w:pPr>
        <w:ind w:left="1800" w:hanging="360"/>
        <w:contextualSpacing/>
        <w:jc w:val="both"/>
        <w:rPr>
          <w:sz w:val="22"/>
          <w:szCs w:val="22"/>
        </w:rPr>
      </w:pPr>
      <w:r w:rsidRPr="002A1287">
        <w:rPr>
          <w:sz w:val="22"/>
          <w:szCs w:val="22"/>
        </w:rPr>
        <w:t>(F)</w:t>
      </w:r>
      <w:r w:rsidRPr="002A1287">
        <w:rPr>
          <w:sz w:val="22"/>
          <w:szCs w:val="22"/>
        </w:rPr>
        <w:tab/>
        <w:t>Business Associate agrees to provide appropriate staffing and have established procedures to ensure that Individuals informed of a breach have the opportunity to ask questions and contact the Business Associate for additional information regarding the breach.  Such procedures shall include a toll-free telephone number, an e-mail address, a posting on its Web site and a postal address. Business Associate agrees to include in the notification of a breach by the Business Associate to the Covered Entity, a written description of the procedures that have been established to meet these requirements.  Costs of such contact procedures will be borne by the Contractor.</w:t>
      </w:r>
    </w:p>
    <w:p w:rsidR="00684881" w:rsidRPr="002A1287" w:rsidRDefault="00684881" w:rsidP="009B1A93">
      <w:pPr>
        <w:ind w:left="1800" w:hanging="360"/>
        <w:contextualSpacing/>
        <w:jc w:val="both"/>
        <w:rPr>
          <w:sz w:val="22"/>
          <w:szCs w:val="22"/>
        </w:rPr>
      </w:pPr>
      <w:r w:rsidRPr="002A1287">
        <w:rPr>
          <w:sz w:val="22"/>
          <w:szCs w:val="22"/>
        </w:rPr>
        <w:t>(G)</w:t>
      </w:r>
      <w:r w:rsidRPr="002A1287">
        <w:rPr>
          <w:sz w:val="22"/>
          <w:szCs w:val="22"/>
        </w:rPr>
        <w:tab/>
        <w:t>Business Associate agrees that, in the event of a breach, it has the burden to demonstrate that it has complied with all notifications requirements set forth above, including evidence demonstrating the necessity of a delay in notification to the Covered Entity.</w:t>
      </w:r>
    </w:p>
    <w:p w:rsidR="00684881" w:rsidRPr="002A1287" w:rsidRDefault="00684881" w:rsidP="009B1A93">
      <w:pPr>
        <w:ind w:left="3600" w:hanging="720"/>
        <w:contextualSpacing/>
        <w:jc w:val="both"/>
        <w:rPr>
          <w:sz w:val="22"/>
          <w:szCs w:val="22"/>
        </w:rPr>
      </w:pPr>
    </w:p>
    <w:p w:rsidR="00684881" w:rsidRPr="002A1287" w:rsidRDefault="00684881" w:rsidP="009B1A93">
      <w:pPr>
        <w:tabs>
          <w:tab w:val="left" w:pos="1080"/>
        </w:tabs>
        <w:ind w:left="1080" w:hanging="360"/>
        <w:contextualSpacing/>
        <w:jc w:val="both"/>
        <w:rPr>
          <w:rFonts w:eastAsia="Arial Unicode MS"/>
          <w:sz w:val="22"/>
          <w:szCs w:val="22"/>
        </w:rPr>
      </w:pPr>
      <w:r w:rsidRPr="002A1287">
        <w:rPr>
          <w:rFonts w:eastAsia="Arial Unicode MS"/>
          <w:sz w:val="22"/>
          <w:szCs w:val="22"/>
        </w:rPr>
        <w:t>(h)  Permitted Uses and Disclosure by Business Associate.</w:t>
      </w:r>
    </w:p>
    <w:p w:rsidR="00684881" w:rsidRPr="002A1287" w:rsidRDefault="00684881" w:rsidP="009B1A93">
      <w:pPr>
        <w:ind w:left="1440" w:hanging="36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 xml:space="preserve">General Use and Disclosure Provisions.   Except as otherwise limited in this Section of the Contract, Business Associate may use or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to perform functions, activities, or services for, or on behalf of, Covered Entity as specified in this Contract, provided that such use or disclosure would not violate the HIPAA Standards if done by Covered Entity or the minimum necessary policies and procedures of the Covered Entity.</w:t>
      </w:r>
    </w:p>
    <w:p w:rsidR="00684881" w:rsidRPr="002A1287" w:rsidRDefault="00684881" w:rsidP="009B1A93">
      <w:pPr>
        <w:tabs>
          <w:tab w:val="left" w:pos="1080"/>
        </w:tabs>
        <w:ind w:left="1440" w:hanging="36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Specific Use and Disclosure Provisions</w:t>
      </w:r>
    </w:p>
    <w:p w:rsidR="00684881" w:rsidRPr="002A1287" w:rsidRDefault="00684881" w:rsidP="009B1A93">
      <w:pPr>
        <w:tabs>
          <w:tab w:val="left" w:pos="1800"/>
        </w:tabs>
        <w:ind w:left="180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Except as otherwise limited in this Section of the Contract, Business Associate may use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for the proper management and administration of Business Associate or to carry out the legal responsibilities of Business Associate.</w:t>
      </w:r>
    </w:p>
    <w:p w:rsidR="00684881" w:rsidRPr="002A1287" w:rsidRDefault="00684881" w:rsidP="009B1A93">
      <w:pPr>
        <w:tabs>
          <w:tab w:val="left" w:pos="1800"/>
        </w:tabs>
        <w:ind w:left="180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 xml:space="preserve">Except as otherwise limited in this Section of the Contract, Business Associate may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for the proper management and administration of Business Associate, provided that disclosures are Required by Law, or Business Associate obtains reasonable assurances from the person to whom the information is disclosed that it will remain confidential and used or further disclosed only as Required by Law or for the purpose for which it was disclosed to the person, and the person notifies Business Associate of any instances of which it is aware in which the confidentiality of the information has been breached.</w:t>
      </w:r>
    </w:p>
    <w:p w:rsidR="00684881" w:rsidRPr="002A1287" w:rsidRDefault="00684881" w:rsidP="009B1A93">
      <w:pPr>
        <w:tabs>
          <w:tab w:val="left" w:pos="1800"/>
        </w:tabs>
        <w:ind w:left="1800" w:hanging="360"/>
        <w:jc w:val="both"/>
        <w:rPr>
          <w:rFonts w:eastAsia="Arial Unicode MS"/>
          <w:sz w:val="22"/>
          <w:szCs w:val="22"/>
        </w:rPr>
      </w:pPr>
      <w:r w:rsidRPr="002A1287">
        <w:rPr>
          <w:rFonts w:eastAsia="Arial Unicode MS"/>
          <w:sz w:val="22"/>
          <w:szCs w:val="22"/>
        </w:rPr>
        <w:t>(C)</w:t>
      </w:r>
      <w:r w:rsidRPr="002A1287">
        <w:rPr>
          <w:rFonts w:eastAsia="Arial Unicode MS"/>
          <w:sz w:val="22"/>
          <w:szCs w:val="22"/>
        </w:rPr>
        <w:tab/>
        <w:t xml:space="preserve">Except as otherwise limited in this Section of the Contract, Business Associate may use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to provide data aggregation services to Covered Entity as permitted by 45 C.F.R. § 164.504(e)(2)(i)(B).</w:t>
      </w:r>
    </w:p>
    <w:p w:rsidR="00684881" w:rsidRPr="002A1287" w:rsidRDefault="00684881" w:rsidP="009B1A93">
      <w:pPr>
        <w:tabs>
          <w:tab w:val="left" w:pos="1800"/>
        </w:tabs>
        <w:ind w:left="1440" w:hanging="360"/>
        <w:jc w:val="both"/>
        <w:rPr>
          <w:rFonts w:eastAsia="Arial Unicode MS"/>
          <w:sz w:val="22"/>
          <w:szCs w:val="22"/>
        </w:rPr>
      </w:pPr>
    </w:p>
    <w:p w:rsidR="00684881" w:rsidRPr="002A1287" w:rsidRDefault="00684881" w:rsidP="009B1A93">
      <w:pPr>
        <w:tabs>
          <w:tab w:val="left" w:pos="720"/>
        </w:tabs>
        <w:ind w:left="1080" w:hanging="360"/>
        <w:jc w:val="both"/>
        <w:rPr>
          <w:rFonts w:eastAsia="Arial Unicode MS"/>
          <w:sz w:val="22"/>
          <w:szCs w:val="22"/>
        </w:rPr>
      </w:pPr>
      <w:r w:rsidRPr="002A1287">
        <w:rPr>
          <w:rFonts w:eastAsia="Arial Unicode MS"/>
          <w:sz w:val="22"/>
          <w:szCs w:val="22"/>
        </w:rPr>
        <w:t xml:space="preserve">(i)  </w:t>
      </w:r>
      <w:r w:rsidRPr="002A1287">
        <w:rPr>
          <w:rFonts w:eastAsia="Arial Unicode MS"/>
          <w:sz w:val="22"/>
          <w:szCs w:val="22"/>
        </w:rPr>
        <w:tab/>
        <w:t>Obligations of Covered Entity.</w:t>
      </w:r>
    </w:p>
    <w:p w:rsidR="00684881" w:rsidRPr="002A1287" w:rsidRDefault="00684881" w:rsidP="009B1A93">
      <w:pPr>
        <w:tabs>
          <w:tab w:val="left" w:pos="720"/>
        </w:tabs>
        <w:ind w:left="1440" w:hanging="36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 xml:space="preserve">Covered Entity shall notify Business Associate of any limitations in its notice of privacy practices of Covered Entity, in accordance with 45 C.F.R. § 164.520, or to the extent that such limitation may affect Business Associate’s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w:t>
      </w:r>
    </w:p>
    <w:p w:rsidR="00684881" w:rsidRPr="002A1287" w:rsidRDefault="00684881" w:rsidP="009B1A93">
      <w:pPr>
        <w:tabs>
          <w:tab w:val="left" w:pos="720"/>
        </w:tabs>
        <w:ind w:left="1440" w:hanging="360"/>
        <w:jc w:val="both"/>
        <w:rPr>
          <w:rFonts w:eastAsia="Arial Unicode MS"/>
          <w:sz w:val="22"/>
          <w:szCs w:val="22"/>
        </w:rPr>
      </w:pPr>
      <w:r w:rsidRPr="002A1287">
        <w:rPr>
          <w:rFonts w:eastAsia="Arial Unicode MS"/>
          <w:sz w:val="22"/>
          <w:szCs w:val="22"/>
        </w:rPr>
        <w:lastRenderedPageBreak/>
        <w:t>(2)</w:t>
      </w:r>
      <w:r w:rsidRPr="002A1287">
        <w:rPr>
          <w:rFonts w:eastAsia="Arial Unicode MS"/>
          <w:sz w:val="22"/>
          <w:szCs w:val="22"/>
        </w:rPr>
        <w:tab/>
        <w:t xml:space="preserve">Covered Entity shall notify Business Associate of any changes in, or revocation of, permission by Individual(s) to use or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to the extent that such changes may affect Business Associate’s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w:t>
      </w:r>
    </w:p>
    <w:p w:rsidR="00684881" w:rsidRPr="002A1287" w:rsidRDefault="00684881" w:rsidP="009B1A93">
      <w:pPr>
        <w:tabs>
          <w:tab w:val="left" w:pos="720"/>
        </w:tabs>
        <w:ind w:left="1440" w:hanging="360"/>
        <w:jc w:val="both"/>
        <w:rPr>
          <w:rFonts w:eastAsia="Arial Unicode MS"/>
          <w:sz w:val="22"/>
          <w:szCs w:val="22"/>
        </w:rPr>
      </w:pPr>
      <w:r w:rsidRPr="002A1287">
        <w:rPr>
          <w:rFonts w:eastAsia="Arial Unicode MS"/>
          <w:sz w:val="22"/>
          <w:szCs w:val="22"/>
        </w:rPr>
        <w:t>(3)</w:t>
      </w:r>
      <w:r w:rsidRPr="002A1287">
        <w:rPr>
          <w:rFonts w:eastAsia="Arial Unicode MS"/>
          <w:sz w:val="22"/>
          <w:szCs w:val="22"/>
        </w:rPr>
        <w:tab/>
        <w:t xml:space="preserve">Covered Entity shall notify Business Associate of any restriction to the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that Covered Entity has agreed to in accordance with 45 C.F.R. § 164.522, to the extent that such restriction may affect Business Associate’s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w:t>
      </w:r>
    </w:p>
    <w:p w:rsidR="00684881" w:rsidRPr="002A1287" w:rsidRDefault="00684881" w:rsidP="009B1A93">
      <w:pPr>
        <w:tabs>
          <w:tab w:val="left" w:pos="0"/>
        </w:tabs>
        <w:ind w:left="1440" w:firstLine="720"/>
        <w:jc w:val="both"/>
        <w:rPr>
          <w:rFonts w:eastAsia="Arial Unicode MS"/>
          <w:sz w:val="22"/>
          <w:szCs w:val="22"/>
        </w:rPr>
      </w:pPr>
    </w:p>
    <w:p w:rsidR="00684881" w:rsidRPr="002A1287" w:rsidRDefault="00684881" w:rsidP="009B1A93">
      <w:pPr>
        <w:tabs>
          <w:tab w:val="left" w:pos="0"/>
        </w:tabs>
        <w:ind w:left="1080" w:hanging="360"/>
        <w:jc w:val="both"/>
        <w:rPr>
          <w:rFonts w:eastAsia="Arial Unicode MS"/>
          <w:sz w:val="22"/>
          <w:szCs w:val="22"/>
        </w:rPr>
      </w:pPr>
      <w:r w:rsidRPr="002A1287">
        <w:rPr>
          <w:rFonts w:eastAsia="Arial Unicode MS"/>
          <w:sz w:val="22"/>
          <w:szCs w:val="22"/>
        </w:rPr>
        <w:t>(j)</w:t>
      </w:r>
      <w:r w:rsidRPr="002A1287">
        <w:rPr>
          <w:rFonts w:eastAsia="Arial Unicode MS"/>
          <w:sz w:val="22"/>
          <w:szCs w:val="22"/>
        </w:rPr>
        <w:tab/>
        <w:t xml:space="preserve">Permissible Requests by Covered Entity. Covered Entity shall not request Business Associate to use or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 any manner that would not be permissible under the HIPAA Standards if done by the Covered Entity, except that Business Associate may use and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for data aggregation, and management and administrative activities of Business Associate, as permitted under this Section of the Contract.</w:t>
      </w:r>
    </w:p>
    <w:p w:rsidR="00684881" w:rsidRPr="002A1287" w:rsidRDefault="00684881" w:rsidP="009B1A93">
      <w:pPr>
        <w:tabs>
          <w:tab w:val="left" w:pos="0"/>
        </w:tabs>
        <w:ind w:left="1080" w:hanging="360"/>
        <w:jc w:val="both"/>
        <w:rPr>
          <w:rFonts w:eastAsia="Arial Unicode MS"/>
          <w:sz w:val="22"/>
          <w:szCs w:val="22"/>
        </w:rPr>
      </w:pPr>
    </w:p>
    <w:p w:rsidR="00684881" w:rsidRPr="002A1287" w:rsidRDefault="00684881" w:rsidP="009B1A93">
      <w:pPr>
        <w:tabs>
          <w:tab w:val="left" w:pos="1080"/>
        </w:tabs>
        <w:ind w:left="1080" w:hanging="360"/>
        <w:jc w:val="both"/>
        <w:rPr>
          <w:rFonts w:eastAsia="Arial Unicode MS"/>
          <w:sz w:val="22"/>
          <w:szCs w:val="22"/>
        </w:rPr>
      </w:pPr>
      <w:r w:rsidRPr="002A1287">
        <w:rPr>
          <w:rFonts w:eastAsia="Arial Unicode MS"/>
          <w:sz w:val="22"/>
          <w:szCs w:val="22"/>
        </w:rPr>
        <w:t>(k)</w:t>
      </w:r>
      <w:r w:rsidRPr="002A1287">
        <w:rPr>
          <w:rFonts w:eastAsia="Arial Unicode MS"/>
          <w:sz w:val="22"/>
          <w:szCs w:val="22"/>
        </w:rPr>
        <w:tab/>
        <w:t>Term and Termination.</w:t>
      </w:r>
    </w:p>
    <w:p w:rsidR="00684881" w:rsidRPr="002A1287" w:rsidRDefault="00684881" w:rsidP="009B1A93">
      <w:pPr>
        <w:tabs>
          <w:tab w:val="left" w:pos="720"/>
        </w:tabs>
        <w:overflowPunct w:val="0"/>
        <w:autoSpaceDE w:val="0"/>
        <w:autoSpaceDN w:val="0"/>
        <w:adjustRightInd w:val="0"/>
        <w:ind w:left="1440" w:hanging="360"/>
        <w:jc w:val="both"/>
        <w:textAlignment w:val="baseline"/>
        <w:rPr>
          <w:rFonts w:eastAsia="Arial Unicode MS"/>
          <w:sz w:val="22"/>
          <w:szCs w:val="22"/>
        </w:rPr>
      </w:pPr>
      <w:r w:rsidRPr="002A1287">
        <w:rPr>
          <w:rFonts w:eastAsia="Arial Unicode MS"/>
          <w:sz w:val="22"/>
          <w:szCs w:val="22"/>
        </w:rPr>
        <w:t>(1)</w:t>
      </w:r>
      <w:r w:rsidRPr="002A1287">
        <w:rPr>
          <w:rFonts w:eastAsia="Arial Unicode MS"/>
          <w:sz w:val="22"/>
          <w:szCs w:val="22"/>
        </w:rPr>
        <w:tab/>
        <w:t xml:space="preserve">Term. The Term of this Section of the Contract shall be effective as of the date the Contract is effective and shall terminate when the information collected in accordance with provision (g)(10) of this Section of the Contract is provided to the Covered Entity and all of the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provided by Covered Entity to Business Associate, or created or received by Business Associate on behalf of Covered Entity, is destroyed or returned to Covered Entity, or, if it is infeasible to return or destroy </w:t>
      </w:r>
      <w:smartTag w:uri="urn:schemas-microsoft-com:office:smarttags" w:element="stockticker">
        <w:r w:rsidRPr="002A1287">
          <w:rPr>
            <w:rFonts w:eastAsia="Arial Unicode MS"/>
            <w:sz w:val="22"/>
            <w:szCs w:val="22"/>
          </w:rPr>
          <w:t>PHI</w:t>
        </w:r>
      </w:smartTag>
      <w:r w:rsidRPr="002A1287">
        <w:rPr>
          <w:rFonts w:eastAsia="Arial Unicode MS"/>
          <w:sz w:val="22"/>
          <w:szCs w:val="22"/>
        </w:rPr>
        <w:t>, protections are extended to such information, in accordance with the termination provisions in this Section.</w:t>
      </w:r>
    </w:p>
    <w:p w:rsidR="00684881" w:rsidRPr="002A1287" w:rsidRDefault="00684881" w:rsidP="009B1A93">
      <w:pPr>
        <w:tabs>
          <w:tab w:val="left" w:pos="720"/>
        </w:tabs>
        <w:overflowPunct w:val="0"/>
        <w:autoSpaceDE w:val="0"/>
        <w:autoSpaceDN w:val="0"/>
        <w:adjustRightInd w:val="0"/>
        <w:ind w:left="1440" w:hanging="360"/>
        <w:jc w:val="both"/>
        <w:textAlignment w:val="baseline"/>
        <w:rPr>
          <w:rFonts w:eastAsia="Arial Unicode MS"/>
          <w:sz w:val="22"/>
          <w:szCs w:val="22"/>
        </w:rPr>
      </w:pPr>
      <w:r w:rsidRPr="002A1287">
        <w:rPr>
          <w:rFonts w:eastAsia="Arial Unicode MS"/>
          <w:sz w:val="22"/>
          <w:szCs w:val="22"/>
        </w:rPr>
        <w:t>(2)</w:t>
      </w:r>
      <w:r w:rsidRPr="002A1287">
        <w:rPr>
          <w:rFonts w:eastAsia="Arial Unicode MS"/>
          <w:sz w:val="22"/>
          <w:szCs w:val="22"/>
        </w:rPr>
        <w:tab/>
        <w:t>Termination for Cause Upon Covered Entity’s knowledge of a material breach by Business Associate, Covered Entity shall either:</w:t>
      </w:r>
    </w:p>
    <w:p w:rsidR="00684881" w:rsidRPr="002A1287" w:rsidRDefault="00684881" w:rsidP="009B1A93">
      <w:pPr>
        <w:tabs>
          <w:tab w:val="left" w:pos="720"/>
        </w:tabs>
        <w:ind w:left="180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Provide an opportunity for Business Associate to cure the breach or end the violation and terminate the Contract if Business Associate does not cure the breach or end the violation within the time specified by the Covered Entity; or</w:t>
      </w:r>
    </w:p>
    <w:p w:rsidR="00684881" w:rsidRPr="002A1287" w:rsidRDefault="00684881" w:rsidP="009B1A93">
      <w:pPr>
        <w:tabs>
          <w:tab w:val="left" w:pos="720"/>
        </w:tabs>
        <w:ind w:left="180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Immediately terminate the Contract if Business Associate has breached a material term of this Section of the Contract and cure is not possible; or</w:t>
      </w:r>
    </w:p>
    <w:p w:rsidR="00684881" w:rsidRPr="002A1287" w:rsidRDefault="00684881" w:rsidP="009B1A93">
      <w:pPr>
        <w:tabs>
          <w:tab w:val="left" w:pos="720"/>
        </w:tabs>
        <w:ind w:left="1800" w:hanging="360"/>
        <w:jc w:val="both"/>
        <w:rPr>
          <w:rFonts w:eastAsia="Arial Unicode MS"/>
          <w:sz w:val="22"/>
          <w:szCs w:val="22"/>
        </w:rPr>
      </w:pPr>
      <w:r w:rsidRPr="002A1287">
        <w:rPr>
          <w:rFonts w:eastAsia="Arial Unicode MS"/>
          <w:sz w:val="22"/>
          <w:szCs w:val="22"/>
        </w:rPr>
        <w:t>(C)</w:t>
      </w:r>
      <w:r w:rsidRPr="002A1287">
        <w:rPr>
          <w:rFonts w:eastAsia="Arial Unicode MS"/>
          <w:sz w:val="22"/>
          <w:szCs w:val="22"/>
        </w:rPr>
        <w:tab/>
        <w:t>If neither termination nor cure is feasible, Covered Entity shall report the violation to the Secretary.</w:t>
      </w:r>
    </w:p>
    <w:p w:rsidR="00684881" w:rsidRPr="002A1287" w:rsidRDefault="00684881" w:rsidP="009B1A93">
      <w:pPr>
        <w:tabs>
          <w:tab w:val="left" w:pos="720"/>
        </w:tabs>
        <w:ind w:left="1440" w:hanging="360"/>
        <w:jc w:val="both"/>
        <w:rPr>
          <w:rFonts w:eastAsia="Arial Unicode MS"/>
          <w:sz w:val="22"/>
          <w:szCs w:val="22"/>
        </w:rPr>
      </w:pPr>
      <w:r w:rsidRPr="002A1287">
        <w:rPr>
          <w:rFonts w:eastAsia="Arial Unicode MS"/>
          <w:sz w:val="22"/>
          <w:szCs w:val="22"/>
        </w:rPr>
        <w:t>(3)</w:t>
      </w:r>
      <w:r w:rsidRPr="002A1287">
        <w:rPr>
          <w:rFonts w:eastAsia="Arial Unicode MS"/>
          <w:i/>
          <w:sz w:val="22"/>
          <w:szCs w:val="22"/>
        </w:rPr>
        <w:tab/>
      </w:r>
      <w:r w:rsidRPr="002A1287">
        <w:rPr>
          <w:rFonts w:eastAsia="Arial Unicode MS"/>
          <w:sz w:val="22"/>
          <w:szCs w:val="22"/>
        </w:rPr>
        <w:t>Effect of Termination.</w:t>
      </w:r>
    </w:p>
    <w:p w:rsidR="00684881" w:rsidRPr="002A1287" w:rsidRDefault="00684881" w:rsidP="009B1A93">
      <w:pPr>
        <w:tabs>
          <w:tab w:val="left" w:pos="720"/>
        </w:tabs>
        <w:ind w:left="180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Except as provided in (k)(2) of this Section of the Contract, upon termination of this Contract, for any reason, Business Associate shall return or destroy all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received from Covered Entity, or created, maintained, or received by Business Associate on behalf of Covered Entity.  Business Associate shall also provide the information collected in accordance with section (g)(10) of this Section of the Contract to the Covered Entity within ten (10) business days of the notice of termination. This section shall apply to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that is in the possession of subcontractors or agents of Business Associate.  Business Associate shall retain no copies of the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w:t>
      </w:r>
    </w:p>
    <w:p w:rsidR="00684881" w:rsidRPr="002A1287" w:rsidRDefault="00684881" w:rsidP="009B1A93">
      <w:pPr>
        <w:tabs>
          <w:tab w:val="left" w:pos="720"/>
        </w:tabs>
        <w:ind w:left="180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 xml:space="preserve">In the event that Business Associate determines that returning or destroying the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is infeasible, Business Associate shall provide to Covered Entity notification of the conditions that make return or destruction infeasible.  Upon documentation by Business Associate that return or destruction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is infeasible, Business Associate shall extend the protections of this Section of the Contract to such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and limit further uses and disclosures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to those purposes that make return or destruction infeasible, for as long as Business Associate maintains such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Infeasibility of the return or destruction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includes, but is not limited to, requirements under state or federal law that the Business Associate maintains or preserves the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or copies thereof.</w:t>
      </w:r>
    </w:p>
    <w:p w:rsidR="00684881" w:rsidRPr="002A1287" w:rsidRDefault="00684881" w:rsidP="009B1A93">
      <w:pPr>
        <w:tabs>
          <w:tab w:val="left" w:pos="720"/>
        </w:tabs>
        <w:ind w:left="1440" w:hanging="360"/>
        <w:jc w:val="both"/>
        <w:rPr>
          <w:rFonts w:eastAsia="Arial Unicode MS"/>
          <w:sz w:val="22"/>
          <w:szCs w:val="22"/>
        </w:rPr>
      </w:pPr>
    </w:p>
    <w:p w:rsidR="00684881" w:rsidRPr="002A1287" w:rsidRDefault="00684881" w:rsidP="009B1A93">
      <w:pPr>
        <w:tabs>
          <w:tab w:val="left" w:pos="720"/>
        </w:tabs>
        <w:ind w:left="1080" w:hanging="360"/>
        <w:jc w:val="both"/>
        <w:rPr>
          <w:rFonts w:eastAsia="Arial Unicode MS"/>
          <w:sz w:val="22"/>
          <w:szCs w:val="22"/>
        </w:rPr>
      </w:pPr>
      <w:r w:rsidRPr="002A1287">
        <w:rPr>
          <w:rFonts w:eastAsia="Arial Unicode MS"/>
          <w:sz w:val="22"/>
          <w:szCs w:val="22"/>
        </w:rPr>
        <w:t>(l)</w:t>
      </w:r>
      <w:r w:rsidRPr="002A1287">
        <w:rPr>
          <w:rFonts w:eastAsia="Arial Unicode MS"/>
          <w:sz w:val="22"/>
          <w:szCs w:val="22"/>
        </w:rPr>
        <w:tab/>
        <w:t>Miscellaneous Sections.</w:t>
      </w:r>
    </w:p>
    <w:p w:rsidR="00684881" w:rsidRPr="002A1287" w:rsidRDefault="00684881" w:rsidP="009B1A93">
      <w:pPr>
        <w:tabs>
          <w:tab w:val="left" w:pos="720"/>
        </w:tabs>
        <w:ind w:left="1440" w:hanging="36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Regulatory References. A reference in this Section of the Contract to a section in the Privacy Rule means the section as in effect or as amended.</w:t>
      </w:r>
    </w:p>
    <w:p w:rsidR="00684881" w:rsidRPr="002A1287" w:rsidRDefault="00684881" w:rsidP="009B1A93">
      <w:pPr>
        <w:tabs>
          <w:tab w:val="left" w:pos="720"/>
        </w:tabs>
        <w:ind w:left="1440" w:hanging="360"/>
        <w:jc w:val="both"/>
        <w:rPr>
          <w:rFonts w:eastAsia="Arial Unicode MS"/>
          <w:sz w:val="22"/>
          <w:szCs w:val="22"/>
        </w:rPr>
      </w:pPr>
      <w:r w:rsidRPr="002A1287">
        <w:rPr>
          <w:rFonts w:eastAsia="Arial Unicode MS"/>
          <w:sz w:val="22"/>
          <w:szCs w:val="22"/>
        </w:rPr>
        <w:lastRenderedPageBreak/>
        <w:t>(2)</w:t>
      </w:r>
      <w:r w:rsidRPr="002A1287">
        <w:rPr>
          <w:rFonts w:eastAsia="Arial Unicode MS"/>
          <w:sz w:val="22"/>
          <w:szCs w:val="22"/>
        </w:rPr>
        <w:tab/>
        <w:t>Amendment. The Parties agree to take such action as in necessary to amend this Section of the Contract from time to time as is necessary for Covered Entity to comply with requirements of the Privacy Rule and the Health Insurance Portability and Accountability Act of 1996, Pub. L. No. 104</w:t>
      </w:r>
      <w:r w:rsidRPr="002A1287">
        <w:rPr>
          <w:rFonts w:eastAsia="Arial Unicode MS"/>
          <w:sz w:val="22"/>
          <w:szCs w:val="22"/>
        </w:rPr>
        <w:noBreakHyphen/>
        <w:t>191.</w:t>
      </w:r>
    </w:p>
    <w:p w:rsidR="00684881" w:rsidRPr="002A1287" w:rsidRDefault="00684881" w:rsidP="009B1A93">
      <w:pPr>
        <w:tabs>
          <w:tab w:val="left" w:pos="720"/>
        </w:tabs>
        <w:ind w:left="1440" w:hanging="360"/>
        <w:jc w:val="both"/>
        <w:rPr>
          <w:rFonts w:eastAsia="Arial Unicode MS"/>
          <w:sz w:val="22"/>
          <w:szCs w:val="22"/>
        </w:rPr>
      </w:pPr>
      <w:r w:rsidRPr="002A1287">
        <w:rPr>
          <w:rFonts w:eastAsia="Arial Unicode MS"/>
          <w:sz w:val="22"/>
          <w:szCs w:val="22"/>
        </w:rPr>
        <w:t>(3)</w:t>
      </w:r>
      <w:r w:rsidRPr="002A1287">
        <w:rPr>
          <w:rFonts w:eastAsia="Arial Unicode MS"/>
          <w:sz w:val="22"/>
          <w:szCs w:val="22"/>
        </w:rPr>
        <w:tab/>
        <w:t>Survival. The respective rights and obligations of Business Associate shall survive the termination of this Contract.</w:t>
      </w:r>
    </w:p>
    <w:p w:rsidR="00684881" w:rsidRPr="002A1287" w:rsidRDefault="00684881" w:rsidP="009B1A93">
      <w:pPr>
        <w:tabs>
          <w:tab w:val="left" w:pos="720"/>
        </w:tabs>
        <w:ind w:left="1440" w:hanging="360"/>
        <w:jc w:val="both"/>
        <w:rPr>
          <w:rFonts w:eastAsia="Arial Unicode MS"/>
          <w:sz w:val="22"/>
          <w:szCs w:val="22"/>
        </w:rPr>
      </w:pPr>
      <w:r w:rsidRPr="002A1287">
        <w:rPr>
          <w:rFonts w:eastAsia="Arial Unicode MS"/>
          <w:sz w:val="22"/>
          <w:szCs w:val="22"/>
        </w:rPr>
        <w:t>(4)</w:t>
      </w:r>
      <w:r w:rsidRPr="002A1287">
        <w:rPr>
          <w:rFonts w:eastAsia="Arial Unicode MS"/>
          <w:i/>
          <w:sz w:val="22"/>
          <w:szCs w:val="22"/>
        </w:rPr>
        <w:t xml:space="preserve"> </w:t>
      </w:r>
      <w:r w:rsidRPr="002A1287">
        <w:rPr>
          <w:rFonts w:eastAsia="Arial Unicode MS"/>
          <w:i/>
          <w:sz w:val="22"/>
          <w:szCs w:val="22"/>
        </w:rPr>
        <w:tab/>
      </w:r>
      <w:r w:rsidRPr="002A1287">
        <w:rPr>
          <w:rFonts w:eastAsia="Arial Unicode MS"/>
          <w:sz w:val="22"/>
          <w:szCs w:val="22"/>
        </w:rPr>
        <w:t>Effect on Contract. Except as specifically required to implement the purposes of this Section of the Contract, all other terms of the Contract shall remain in force and effect.</w:t>
      </w:r>
    </w:p>
    <w:p w:rsidR="00684881" w:rsidRPr="002A1287" w:rsidRDefault="00684881" w:rsidP="009B1A93">
      <w:pPr>
        <w:tabs>
          <w:tab w:val="left" w:pos="720"/>
        </w:tabs>
        <w:ind w:left="1440" w:hanging="360"/>
        <w:jc w:val="both"/>
        <w:rPr>
          <w:rFonts w:eastAsia="Arial Unicode MS"/>
          <w:sz w:val="22"/>
          <w:szCs w:val="22"/>
        </w:rPr>
      </w:pPr>
      <w:r w:rsidRPr="002A1287">
        <w:rPr>
          <w:rFonts w:eastAsia="Arial Unicode MS"/>
          <w:sz w:val="22"/>
          <w:szCs w:val="22"/>
        </w:rPr>
        <w:t>(5)</w:t>
      </w:r>
      <w:r w:rsidRPr="002A1287">
        <w:rPr>
          <w:rFonts w:eastAsia="Arial Unicode MS"/>
          <w:sz w:val="22"/>
          <w:szCs w:val="22"/>
        </w:rPr>
        <w:tab/>
        <w:t>Construction. This Section of the Contract shall be construed as broadly as necessary to implement and comply with the Privacy Standard.  Any ambiguity in this Section of the Contract shall be resolved in favor of a meaning that complies, and is consistent with, the Privacy Standard.</w:t>
      </w:r>
    </w:p>
    <w:p w:rsidR="00684881" w:rsidRPr="002A1287" w:rsidRDefault="00684881" w:rsidP="009B1A93">
      <w:pPr>
        <w:tabs>
          <w:tab w:val="left" w:pos="720"/>
        </w:tabs>
        <w:ind w:left="1440" w:hanging="360"/>
        <w:jc w:val="both"/>
        <w:rPr>
          <w:sz w:val="22"/>
          <w:szCs w:val="22"/>
        </w:rPr>
      </w:pPr>
      <w:r w:rsidRPr="002A1287">
        <w:rPr>
          <w:rFonts w:eastAsia="Arial Unicode MS"/>
          <w:sz w:val="22"/>
          <w:szCs w:val="22"/>
        </w:rPr>
        <w:t>(6)</w:t>
      </w:r>
      <w:r w:rsidRPr="002A1287">
        <w:rPr>
          <w:rFonts w:eastAsia="Arial Unicode MS"/>
          <w:sz w:val="22"/>
          <w:szCs w:val="22"/>
        </w:rPr>
        <w:tab/>
        <w:t xml:space="preserve">Disclaimer. </w:t>
      </w:r>
      <w:r w:rsidRPr="002A1287">
        <w:rPr>
          <w:sz w:val="22"/>
          <w:szCs w:val="22"/>
        </w:rPr>
        <w:t xml:space="preserve">Covered Entity makes no warranty or representation that compliance with this Section of the Contract will be adequate or satisfactory for Business Associate’s own purposes.  Covered Entity shall not be liable to Business Associate for any claim, civil or criminal penalty, loss or damage related to or arising from the unauthorized use or disclosure of </w:t>
      </w:r>
      <w:smartTag w:uri="urn:schemas-microsoft-com:office:smarttags" w:element="stockticker">
        <w:r w:rsidRPr="002A1287">
          <w:rPr>
            <w:sz w:val="22"/>
            <w:szCs w:val="22"/>
          </w:rPr>
          <w:t>PHI</w:t>
        </w:r>
      </w:smartTag>
      <w:r w:rsidRPr="002A1287">
        <w:rPr>
          <w:sz w:val="22"/>
          <w:szCs w:val="22"/>
        </w:rPr>
        <w:t xml:space="preserve"> by Business Associate or any of its officers, directors, employees, contractors or agents, or any third party to whom Business Associate has disclosed </w:t>
      </w:r>
      <w:smartTag w:uri="urn:schemas-microsoft-com:office:smarttags" w:element="stockticker">
        <w:r w:rsidRPr="002A1287">
          <w:rPr>
            <w:sz w:val="22"/>
            <w:szCs w:val="22"/>
          </w:rPr>
          <w:t>PHI</w:t>
        </w:r>
      </w:smartTag>
      <w:r w:rsidRPr="002A1287">
        <w:rPr>
          <w:sz w:val="22"/>
          <w:szCs w:val="22"/>
        </w:rPr>
        <w:t xml:space="preserve"> contrary to the sections of this Contract or applicable law.  Business Associate is solely responsible for all decisions made, and actions taken, by Business Associate regarding the safeguarding, use and disclosure of </w:t>
      </w:r>
      <w:smartTag w:uri="urn:schemas-microsoft-com:office:smarttags" w:element="stockticker">
        <w:r w:rsidRPr="002A1287">
          <w:rPr>
            <w:sz w:val="22"/>
            <w:szCs w:val="22"/>
          </w:rPr>
          <w:t>PHI</w:t>
        </w:r>
      </w:smartTag>
      <w:r w:rsidRPr="002A1287">
        <w:rPr>
          <w:sz w:val="22"/>
          <w:szCs w:val="22"/>
        </w:rPr>
        <w:t xml:space="preserve"> within its possession, custody or control.</w:t>
      </w:r>
    </w:p>
    <w:p w:rsidR="00684881" w:rsidRPr="002A1287" w:rsidRDefault="00684881" w:rsidP="009B1A93">
      <w:pPr>
        <w:tabs>
          <w:tab w:val="left" w:pos="720"/>
        </w:tabs>
        <w:ind w:left="1440" w:hanging="360"/>
        <w:jc w:val="both"/>
        <w:rPr>
          <w:sz w:val="22"/>
          <w:szCs w:val="22"/>
        </w:rPr>
      </w:pPr>
      <w:r w:rsidRPr="002A1287">
        <w:rPr>
          <w:rFonts w:eastAsia="Arial Unicode MS"/>
          <w:sz w:val="22"/>
          <w:szCs w:val="22"/>
        </w:rPr>
        <w:t xml:space="preserve">(7) </w:t>
      </w:r>
      <w:r w:rsidRPr="002A1287">
        <w:rPr>
          <w:rFonts w:eastAsia="Arial Unicode MS"/>
          <w:sz w:val="22"/>
          <w:szCs w:val="22"/>
        </w:rPr>
        <w:tab/>
      </w:r>
      <w:r w:rsidRPr="002A1287">
        <w:rPr>
          <w:sz w:val="22"/>
          <w:szCs w:val="22"/>
        </w:rPr>
        <w:t xml:space="preserve">Indemnification. The Business Associate shall indemnify and hold the Covered Entity harmless from and against any and all claims, liabilities, judgments, fines, assessments, penalties, awards  and any statutory damages that may be imposed or assessed pursuant to HIPAA, as amended or the  HITECH Act, including, without limitation, attorney’s fees, expert witness fees, costs of investigation, litigation or dispute resolution, and costs awarded thereunder, relating to or arising out of any violation by the Business Associate and its agents, including subcontractors, of any obligation of Business Associate and its agents, including subcontractors, under this section of the contract, under HIPAA, the HITECH Act, and the HIPAA Standards. </w:t>
      </w:r>
    </w:p>
    <w:p w:rsidR="00684881" w:rsidRPr="002A1287" w:rsidRDefault="00684881" w:rsidP="009B1A93">
      <w:pPr>
        <w:tabs>
          <w:tab w:val="left" w:pos="720"/>
        </w:tabs>
        <w:ind w:left="2880" w:hanging="720"/>
        <w:jc w:val="both"/>
        <w:rPr>
          <w:rFonts w:eastAsia="Arial Unicode MS"/>
          <w:sz w:val="22"/>
          <w:szCs w:val="22"/>
        </w:rPr>
      </w:pPr>
    </w:p>
    <w:p w:rsidR="00684881" w:rsidRPr="002A1287" w:rsidRDefault="00684881" w:rsidP="009B1A93">
      <w:pPr>
        <w:suppressAutoHyphens/>
        <w:ind w:left="720" w:hanging="360"/>
        <w:jc w:val="both"/>
        <w:rPr>
          <w:rFonts w:eastAsia="Arial Unicode MS"/>
          <w:spacing w:val="-2"/>
          <w:sz w:val="22"/>
          <w:szCs w:val="22"/>
        </w:rPr>
      </w:pPr>
      <w:r w:rsidRPr="002A1287">
        <w:rPr>
          <w:rFonts w:eastAsia="Arial Unicode MS"/>
          <w:b/>
          <w:spacing w:val="-2"/>
          <w:sz w:val="22"/>
          <w:szCs w:val="22"/>
        </w:rPr>
        <w:t>2.</w:t>
      </w:r>
      <w:r w:rsidRPr="002A1287">
        <w:rPr>
          <w:rFonts w:eastAsia="Arial Unicode MS"/>
          <w:b/>
          <w:spacing w:val="-2"/>
          <w:sz w:val="22"/>
          <w:szCs w:val="22"/>
        </w:rPr>
        <w:tab/>
        <w:t>Americans with Disabilities Act.</w:t>
      </w:r>
      <w:r w:rsidRPr="002A1287">
        <w:rPr>
          <w:rFonts w:eastAsia="Arial Unicode MS"/>
          <w:spacing w:val="-2"/>
          <w:sz w:val="22"/>
          <w:szCs w:val="22"/>
        </w:rPr>
        <w:t xml:space="preserve">   The Contractor shall be and remain in compliance with the Americans with Disabilities Act of 1990 (</w:t>
      </w:r>
      <w:hyperlink r:id="rId17" w:history="1">
        <w:r w:rsidRPr="002A1287">
          <w:rPr>
            <w:rFonts w:eastAsia="Arial Unicode MS"/>
            <w:color w:val="0000FF"/>
            <w:spacing w:val="-2"/>
            <w:sz w:val="22"/>
            <w:szCs w:val="22"/>
            <w:u w:val="single"/>
          </w:rPr>
          <w:t>http://www.ada.gov/</w:t>
        </w:r>
      </w:hyperlink>
      <w:r w:rsidRPr="002A1287">
        <w:rPr>
          <w:rFonts w:eastAsia="Arial Unicode MS"/>
          <w:spacing w:val="-2"/>
          <w:sz w:val="22"/>
          <w:szCs w:val="22"/>
        </w:rPr>
        <w:t>) as amended from time to time (“ADA”) to the extent applicable, during the term of the Contract.  The Agency may cancel or terminate this Contract if the Contractor fails to comply with the ADA.  The Contractor represents that it is familiar with the terms of this Act and that it is in compliance with the law. The Contractor warrants that it shall hold the State harmless from any liability which may be imposed upon the state as a result of any failure of the Contractor to be in compliance with this ADA.  As applicable, the Contractor shall comply with § 504 of the Federal Rehabilitation Act of 1973, as amended from time to time, 29 U.S.C. § 794 (Supp. 1993), regarding access to programs and facilities by people with disabilities.</w:t>
      </w:r>
    </w:p>
    <w:p w:rsidR="00684881" w:rsidRPr="002A1287" w:rsidRDefault="00684881" w:rsidP="009B1A93">
      <w:pPr>
        <w:suppressAutoHyphens/>
        <w:jc w:val="both"/>
        <w:rPr>
          <w:rFonts w:eastAsia="Arial Unicode MS"/>
          <w:spacing w:val="-2"/>
          <w:szCs w:val="24"/>
        </w:rPr>
      </w:pPr>
    </w:p>
    <w:p w:rsidR="00684881" w:rsidRPr="002A1287" w:rsidRDefault="00684881" w:rsidP="009B1A93">
      <w:pPr>
        <w:suppressAutoHyphens/>
        <w:ind w:left="720" w:hanging="360"/>
        <w:jc w:val="both"/>
        <w:rPr>
          <w:rFonts w:eastAsia="Arial Unicode MS"/>
          <w:spacing w:val="-2"/>
          <w:sz w:val="22"/>
          <w:szCs w:val="22"/>
        </w:rPr>
      </w:pPr>
      <w:r w:rsidRPr="002A1287">
        <w:rPr>
          <w:rFonts w:eastAsia="Arial Unicode MS"/>
          <w:b/>
          <w:spacing w:val="-2"/>
          <w:sz w:val="22"/>
          <w:szCs w:val="22"/>
        </w:rPr>
        <w:t>3.</w:t>
      </w:r>
      <w:r w:rsidRPr="002A1287">
        <w:rPr>
          <w:rFonts w:eastAsia="Arial Unicode MS"/>
          <w:b/>
          <w:spacing w:val="-2"/>
          <w:sz w:val="22"/>
          <w:szCs w:val="22"/>
        </w:rPr>
        <w:tab/>
        <w:t>Utilization of Minority Business Enterprises.</w:t>
      </w:r>
      <w:r w:rsidRPr="002A1287">
        <w:rPr>
          <w:rFonts w:eastAsia="Arial Unicode MS"/>
          <w:spacing w:val="-2"/>
          <w:sz w:val="22"/>
          <w:szCs w:val="22"/>
        </w:rPr>
        <w:t xml:space="preserve">  The Contractor shall perform under this Contract in accordance with 45 C.F.R. Part 74; and, as applicable, C.G.S. §§ 4a-60 to 4a</w:t>
      </w:r>
      <w:r w:rsidRPr="002A1287">
        <w:rPr>
          <w:rFonts w:eastAsia="Arial Unicode MS"/>
          <w:spacing w:val="-2"/>
          <w:sz w:val="22"/>
          <w:szCs w:val="22"/>
        </w:rPr>
        <w:noBreakHyphen/>
        <w:t>60a and 4a-60g to carry out this policy in the award of any subcontracts.</w:t>
      </w:r>
    </w:p>
    <w:p w:rsidR="00684881" w:rsidRPr="002A1287" w:rsidRDefault="00684881" w:rsidP="009B1A93">
      <w:pPr>
        <w:suppressAutoHyphens/>
        <w:ind w:left="720" w:hanging="360"/>
        <w:jc w:val="both"/>
        <w:rPr>
          <w:rFonts w:eastAsia="Arial Unicode MS"/>
          <w:spacing w:val="-2"/>
          <w:sz w:val="22"/>
          <w:szCs w:val="22"/>
        </w:rPr>
      </w:pPr>
    </w:p>
    <w:p w:rsidR="00684881" w:rsidRPr="002A1287" w:rsidRDefault="00684881" w:rsidP="009B1A93">
      <w:pPr>
        <w:suppressAutoHyphens/>
        <w:ind w:left="720" w:hanging="360"/>
        <w:jc w:val="both"/>
        <w:rPr>
          <w:rFonts w:eastAsia="Arial Unicode MS"/>
          <w:spacing w:val="-2"/>
          <w:sz w:val="22"/>
          <w:szCs w:val="22"/>
        </w:rPr>
      </w:pPr>
      <w:r w:rsidRPr="002A1287">
        <w:rPr>
          <w:rFonts w:eastAsia="Arial Unicode MS"/>
          <w:b/>
          <w:spacing w:val="-2"/>
          <w:sz w:val="22"/>
          <w:szCs w:val="22"/>
        </w:rPr>
        <w:t>4.</w:t>
      </w:r>
      <w:r w:rsidRPr="002A1287">
        <w:rPr>
          <w:rFonts w:eastAsia="Arial Unicode MS"/>
          <w:b/>
          <w:spacing w:val="-2"/>
          <w:sz w:val="22"/>
          <w:szCs w:val="22"/>
        </w:rPr>
        <w:tab/>
        <w:t>Priority Hiring.</w:t>
      </w:r>
      <w:r w:rsidRPr="002A1287">
        <w:rPr>
          <w:rFonts w:eastAsia="Arial Unicode MS"/>
          <w:spacing w:val="-2"/>
          <w:sz w:val="22"/>
          <w:szCs w:val="22"/>
        </w:rPr>
        <w:t xml:space="preserve">  Subject to the Contractor’s exclusive right to determine the qualifications for all employment positions, the Contractor shall give priority to hiring welfare recipients who are subject to time</w:t>
      </w:r>
      <w:r w:rsidRPr="002A1287">
        <w:rPr>
          <w:rFonts w:eastAsia="Arial Unicode MS"/>
          <w:spacing w:val="-2"/>
          <w:sz w:val="22"/>
          <w:szCs w:val="22"/>
        </w:rPr>
        <w:noBreakHyphen/>
        <w:t xml:space="preserve">limited welfare and must find employment. The Contractor and the Agency shall work cooperatively to determine the number and types of positions to which this Section shall apply. </w:t>
      </w:r>
    </w:p>
    <w:p w:rsidR="00684881" w:rsidRPr="002A1287" w:rsidRDefault="00684881" w:rsidP="009B1A93">
      <w:pPr>
        <w:suppressAutoHyphens/>
        <w:ind w:left="720" w:hanging="360"/>
        <w:jc w:val="both"/>
        <w:rPr>
          <w:rFonts w:eastAsia="Arial Unicode MS"/>
          <w:spacing w:val="-2"/>
          <w:sz w:val="22"/>
          <w:szCs w:val="22"/>
        </w:rPr>
      </w:pPr>
    </w:p>
    <w:p w:rsidR="00684881" w:rsidRPr="002A1287" w:rsidRDefault="00684881" w:rsidP="009B1A93">
      <w:pPr>
        <w:tabs>
          <w:tab w:val="left" w:pos="720"/>
        </w:tabs>
        <w:ind w:left="720" w:hanging="360"/>
        <w:jc w:val="both"/>
        <w:rPr>
          <w:rFonts w:eastAsia="Arial Unicode MS"/>
          <w:b/>
          <w:sz w:val="22"/>
          <w:szCs w:val="22"/>
        </w:rPr>
      </w:pPr>
      <w:r w:rsidRPr="002A1287">
        <w:rPr>
          <w:rFonts w:eastAsia="Arial Unicode MS"/>
          <w:b/>
          <w:sz w:val="22"/>
          <w:szCs w:val="22"/>
        </w:rPr>
        <w:t>5.</w:t>
      </w:r>
      <w:r w:rsidRPr="002A1287">
        <w:rPr>
          <w:rFonts w:eastAsia="Arial Unicode MS"/>
          <w:b/>
          <w:sz w:val="22"/>
          <w:szCs w:val="22"/>
        </w:rPr>
        <w:tab/>
        <w:t xml:space="preserve">Non-discrimination. </w:t>
      </w:r>
    </w:p>
    <w:p w:rsidR="00684881" w:rsidRPr="002A1287" w:rsidRDefault="00684881" w:rsidP="009B1A93">
      <w:pPr>
        <w:tabs>
          <w:tab w:val="left" w:pos="720"/>
        </w:tabs>
        <w:ind w:left="720" w:hanging="360"/>
        <w:jc w:val="both"/>
        <w:rPr>
          <w:rFonts w:eastAsia="Arial Unicode MS"/>
          <w:b/>
          <w:sz w:val="22"/>
          <w:szCs w:val="22"/>
        </w:rPr>
      </w:pPr>
    </w:p>
    <w:p w:rsidR="00684881" w:rsidRPr="002A1287" w:rsidRDefault="00684881" w:rsidP="009B1A93">
      <w:pPr>
        <w:tabs>
          <w:tab w:val="left" w:pos="720"/>
        </w:tabs>
        <w:ind w:left="720" w:hanging="360"/>
        <w:jc w:val="both"/>
        <w:rPr>
          <w:rFonts w:eastAsia="Arial Unicode MS"/>
          <w:sz w:val="22"/>
          <w:szCs w:val="22"/>
        </w:rPr>
      </w:pPr>
      <w:r w:rsidRPr="002A1287">
        <w:rPr>
          <w:rFonts w:eastAsia="Arial Unicode MS"/>
          <w:sz w:val="22"/>
          <w:szCs w:val="22"/>
        </w:rPr>
        <w:tab/>
        <w:t xml:space="preserve">(a)  </w:t>
      </w:r>
      <w:r w:rsidRPr="002A1287">
        <w:rPr>
          <w:rFonts w:eastAsia="Arial Unicode MS"/>
          <w:sz w:val="22"/>
          <w:szCs w:val="22"/>
        </w:rPr>
        <w:tab/>
        <w:t xml:space="preserve">For purposes of this Section, the following terms are defined as follows: </w:t>
      </w:r>
    </w:p>
    <w:p w:rsidR="00684881" w:rsidRPr="002A1287" w:rsidRDefault="00684881" w:rsidP="009B1A93">
      <w:pPr>
        <w:tabs>
          <w:tab w:val="left" w:pos="720"/>
        </w:tabs>
        <w:ind w:left="720" w:hanging="360"/>
        <w:jc w:val="both"/>
        <w:rPr>
          <w:rFonts w:eastAsia="Arial Unicode MS"/>
          <w:sz w:val="22"/>
          <w:szCs w:val="22"/>
        </w:rPr>
      </w:pPr>
    </w:p>
    <w:p w:rsidR="00684881" w:rsidRPr="002A1287" w:rsidRDefault="00684881" w:rsidP="009B1A93">
      <w:pPr>
        <w:tabs>
          <w:tab w:val="left" w:pos="1980"/>
        </w:tabs>
        <w:ind w:left="1980" w:hanging="54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“Commission” means the Commission on Human Rights and Opportunities;</w:t>
      </w:r>
    </w:p>
    <w:p w:rsidR="00684881" w:rsidRPr="002A1287" w:rsidRDefault="00684881" w:rsidP="009B1A93">
      <w:pPr>
        <w:tabs>
          <w:tab w:val="left" w:pos="1980"/>
        </w:tabs>
        <w:ind w:left="1980" w:hanging="54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 xml:space="preserve">“Contract” and “contract” include any extension or modification of the Contract or contract; </w:t>
      </w:r>
    </w:p>
    <w:p w:rsidR="00684881" w:rsidRPr="002A1287" w:rsidRDefault="00684881" w:rsidP="009B1A93">
      <w:pPr>
        <w:tabs>
          <w:tab w:val="left" w:pos="1980"/>
        </w:tabs>
        <w:ind w:left="1980" w:hanging="540"/>
        <w:jc w:val="both"/>
        <w:rPr>
          <w:rFonts w:eastAsia="Arial Unicode MS"/>
          <w:sz w:val="22"/>
          <w:szCs w:val="22"/>
        </w:rPr>
      </w:pPr>
      <w:r w:rsidRPr="002A1287">
        <w:rPr>
          <w:rFonts w:eastAsia="Arial Unicode MS"/>
          <w:sz w:val="22"/>
          <w:szCs w:val="22"/>
        </w:rPr>
        <w:t>(3)</w:t>
      </w:r>
      <w:r w:rsidRPr="002A1287">
        <w:rPr>
          <w:rFonts w:eastAsia="Arial Unicode MS"/>
          <w:sz w:val="22"/>
          <w:szCs w:val="22"/>
        </w:rPr>
        <w:tab/>
        <w:t>“Contractor” and “contractor” include any successors or assigns of the Contractor or contractor;</w:t>
      </w:r>
    </w:p>
    <w:p w:rsidR="00684881" w:rsidRPr="002A1287" w:rsidRDefault="00684881" w:rsidP="009B1A93">
      <w:pPr>
        <w:tabs>
          <w:tab w:val="left" w:pos="1980"/>
        </w:tabs>
        <w:ind w:left="1980" w:hanging="540"/>
        <w:jc w:val="both"/>
        <w:rPr>
          <w:rFonts w:eastAsia="Arial Unicode MS"/>
          <w:sz w:val="22"/>
          <w:szCs w:val="22"/>
        </w:rPr>
      </w:pPr>
      <w:r w:rsidRPr="002A1287">
        <w:rPr>
          <w:rFonts w:eastAsia="Arial Unicode MS"/>
          <w:sz w:val="22"/>
          <w:szCs w:val="22"/>
        </w:rPr>
        <w:t>(4)</w:t>
      </w:r>
      <w:r w:rsidRPr="002A1287">
        <w:rPr>
          <w:rFonts w:eastAsia="Arial Unicode MS"/>
          <w:sz w:val="22"/>
          <w:szCs w:val="22"/>
        </w:rPr>
        <w:tab/>
        <w:t xml:space="preserve">“Gender identity or expression” means a person’s gender-related identity, appearance or behavior, whether or not that gender-related identity, appearance or behavior is different from that traditionally associated with the person’s physiology or assigned sex at birth, which gender-related identity can be shown by providing evidence including, but not limited to, medical history, care or treatment of the gender-related identity, consistent and uniform assertion of the gender-related identity or any other evidence that the gender-related identity is sincerely held, part of a person’s core identity or not being asserted for an improper purpose. </w:t>
      </w:r>
    </w:p>
    <w:p w:rsidR="00684881" w:rsidRPr="002A1287" w:rsidRDefault="00684881" w:rsidP="009B1A93">
      <w:pPr>
        <w:tabs>
          <w:tab w:val="left" w:pos="1980"/>
        </w:tabs>
        <w:ind w:left="1980" w:hanging="540"/>
        <w:jc w:val="both"/>
        <w:rPr>
          <w:rFonts w:eastAsia="Arial Unicode MS"/>
          <w:sz w:val="22"/>
          <w:szCs w:val="22"/>
        </w:rPr>
      </w:pPr>
      <w:r w:rsidRPr="002A1287">
        <w:rPr>
          <w:rFonts w:eastAsia="Arial Unicode MS"/>
          <w:sz w:val="22"/>
          <w:szCs w:val="22"/>
        </w:rPr>
        <w:t>(5)</w:t>
      </w:r>
      <w:r w:rsidRPr="002A1287">
        <w:rPr>
          <w:rFonts w:eastAsia="Arial Unicode MS"/>
          <w:sz w:val="22"/>
          <w:szCs w:val="22"/>
        </w:rPr>
        <w:tab/>
        <w:t>“good faith” means that degree of diligence which a reasonable person would exercise in the performance of legal duties and obligations;</w:t>
      </w:r>
    </w:p>
    <w:p w:rsidR="00684881" w:rsidRPr="002A1287" w:rsidRDefault="00684881" w:rsidP="009B1A93">
      <w:pPr>
        <w:tabs>
          <w:tab w:val="left" w:pos="1980"/>
        </w:tabs>
        <w:ind w:left="1980" w:hanging="540"/>
        <w:jc w:val="both"/>
        <w:rPr>
          <w:rFonts w:eastAsia="Arial Unicode MS"/>
          <w:sz w:val="22"/>
          <w:szCs w:val="22"/>
        </w:rPr>
      </w:pPr>
      <w:r w:rsidRPr="002A1287">
        <w:rPr>
          <w:rFonts w:eastAsia="Arial Unicode MS"/>
          <w:sz w:val="22"/>
          <w:szCs w:val="22"/>
        </w:rPr>
        <w:t>(6)</w:t>
      </w:r>
      <w:r w:rsidRPr="002A1287">
        <w:rPr>
          <w:rFonts w:eastAsia="Arial Unicode MS"/>
          <w:sz w:val="22"/>
          <w:szCs w:val="22"/>
        </w:rPr>
        <w:tab/>
        <w:t>“good faith efforts” shall include, but not be limited to, those reasonable initial efforts necessary to comply with statutory or regulatory requirements and additional or substituted efforts when it is determined that such initial efforts will not be sufficient to comply with such requirements;</w:t>
      </w:r>
    </w:p>
    <w:p w:rsidR="00684881" w:rsidRPr="002A1287" w:rsidRDefault="00684881" w:rsidP="009B1A93">
      <w:pPr>
        <w:tabs>
          <w:tab w:val="left" w:pos="1980"/>
        </w:tabs>
        <w:ind w:left="1980" w:hanging="540"/>
        <w:jc w:val="both"/>
        <w:rPr>
          <w:rFonts w:eastAsia="Arial Unicode MS"/>
          <w:sz w:val="22"/>
          <w:szCs w:val="22"/>
        </w:rPr>
      </w:pPr>
      <w:r w:rsidRPr="002A1287">
        <w:rPr>
          <w:rFonts w:eastAsia="Arial Unicode MS"/>
          <w:sz w:val="22"/>
          <w:szCs w:val="22"/>
        </w:rPr>
        <w:t>(7)</w:t>
      </w:r>
      <w:r w:rsidRPr="002A1287">
        <w:rPr>
          <w:rFonts w:eastAsia="Arial Unicode MS"/>
          <w:sz w:val="22"/>
          <w:szCs w:val="22"/>
        </w:rPr>
        <w:tab/>
        <w:t xml:space="preserve">“marital status” means being single, married as recognized by the State of Connecticut, widowed, separated or divorced; </w:t>
      </w:r>
    </w:p>
    <w:p w:rsidR="00684881" w:rsidRPr="002A1287" w:rsidRDefault="00684881" w:rsidP="009B1A93">
      <w:pPr>
        <w:tabs>
          <w:tab w:val="left" w:pos="1980"/>
        </w:tabs>
        <w:ind w:left="1980" w:hanging="540"/>
        <w:jc w:val="both"/>
        <w:rPr>
          <w:rFonts w:eastAsia="Arial Unicode MS"/>
          <w:sz w:val="22"/>
          <w:szCs w:val="22"/>
        </w:rPr>
      </w:pPr>
      <w:r w:rsidRPr="002A1287">
        <w:rPr>
          <w:rFonts w:eastAsia="Arial Unicode MS"/>
          <w:sz w:val="22"/>
          <w:szCs w:val="22"/>
        </w:rPr>
        <w:t>(8)</w:t>
      </w:r>
      <w:r w:rsidRPr="002A1287">
        <w:rPr>
          <w:rFonts w:eastAsia="Arial Unicode MS"/>
          <w:sz w:val="22"/>
          <w:szCs w:val="22"/>
        </w:rPr>
        <w:tab/>
        <w:t>“mental disability” means one or more mental disorders, as defined in the most recent edition of the American Psychiatric Association’s “Diagnostic and Statistical Manual of Mental Disorders”, or a record of or regarding a person as having one or more such disorders;</w:t>
      </w:r>
    </w:p>
    <w:p w:rsidR="00684881" w:rsidRPr="002A1287" w:rsidRDefault="00684881" w:rsidP="009B1A93">
      <w:pPr>
        <w:tabs>
          <w:tab w:val="left" w:pos="1980"/>
        </w:tabs>
        <w:ind w:left="1980" w:hanging="540"/>
        <w:jc w:val="both"/>
        <w:rPr>
          <w:rFonts w:eastAsia="Arial Unicode MS"/>
          <w:sz w:val="22"/>
          <w:szCs w:val="22"/>
        </w:rPr>
      </w:pPr>
      <w:r w:rsidRPr="002A1287">
        <w:rPr>
          <w:rFonts w:eastAsia="Arial Unicode MS"/>
          <w:sz w:val="22"/>
          <w:szCs w:val="22"/>
        </w:rPr>
        <w:t>(9)</w:t>
      </w:r>
      <w:r w:rsidRPr="002A1287">
        <w:rPr>
          <w:rFonts w:eastAsia="Arial Unicode MS"/>
          <w:sz w:val="22"/>
          <w:szCs w:val="22"/>
        </w:rPr>
        <w:tab/>
        <w:t>“minority business enterprise” means any small contractor or supplier of materials fifty-one percent or more of the capital stock, if any, or assets of which is owned by a person or persons:  (1) who are active in the daily affairs of the enterprise, (2) who have the power to direct the management and policies of the enterprise, and (3) who are members of a minority, as such term is defined in subsection (a) of C.G.S. § 32-9n; and</w:t>
      </w:r>
    </w:p>
    <w:p w:rsidR="00684881" w:rsidRPr="002A1287" w:rsidRDefault="00684881" w:rsidP="009B1A93">
      <w:pPr>
        <w:tabs>
          <w:tab w:val="left" w:pos="1980"/>
        </w:tabs>
        <w:ind w:left="1980" w:hanging="540"/>
        <w:jc w:val="both"/>
        <w:rPr>
          <w:rFonts w:eastAsia="Arial Unicode MS"/>
          <w:sz w:val="22"/>
          <w:szCs w:val="22"/>
        </w:rPr>
      </w:pPr>
      <w:r w:rsidRPr="002A1287">
        <w:rPr>
          <w:rFonts w:eastAsia="Arial Unicode MS"/>
          <w:sz w:val="22"/>
          <w:szCs w:val="22"/>
        </w:rPr>
        <w:t>(10)</w:t>
      </w:r>
      <w:r w:rsidRPr="002A1287">
        <w:rPr>
          <w:rFonts w:eastAsia="Arial Unicode MS"/>
          <w:sz w:val="22"/>
          <w:szCs w:val="22"/>
        </w:rPr>
        <w:tab/>
        <w:t xml:space="preserve">“public works contract” means any agreement between any individual, firm or corporation and the State or any political subdivision of the State other than a municipality for construction, rehabilitation, conversion, extension, demolition or repair of a public building, highway or other changes or improvements in real property, or which is financed in whole or in part by the State, including, but not limited to, matching expenditures, grants, loans, insurance or guarantees. </w:t>
      </w:r>
    </w:p>
    <w:p w:rsidR="00684881" w:rsidRPr="002A1287" w:rsidRDefault="00684881" w:rsidP="009B1A93">
      <w:pPr>
        <w:tabs>
          <w:tab w:val="left" w:pos="1980"/>
        </w:tabs>
        <w:ind w:left="1980" w:hanging="540"/>
        <w:jc w:val="both"/>
        <w:rPr>
          <w:rFonts w:eastAsia="Arial Unicode MS"/>
          <w:sz w:val="22"/>
          <w:szCs w:val="22"/>
        </w:rPr>
      </w:pPr>
    </w:p>
    <w:p w:rsidR="00684881" w:rsidRPr="002A1287" w:rsidRDefault="00684881" w:rsidP="009B1A93">
      <w:pPr>
        <w:tabs>
          <w:tab w:val="left" w:pos="1980"/>
        </w:tabs>
        <w:ind w:left="1980" w:hanging="54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For purposes of this Section, the terms “Contract” and “contract” do not include a contract where each contractor is (1) a political subdivision of the state, including, but not limited to, a municipality, unless the contract is a municipal public works contract or quasi-public agency project contract, (2) any other state, including but not limited to any federally recognized Indian tribal governments, as defined in C.G.S. § 1-267, (3) the federal government, (4) a foreign government, or (5) an agency of a subdivision, state or government described in the immediately preceding enumerated items (1), (2), (3),or (4).</w:t>
      </w:r>
    </w:p>
    <w:p w:rsidR="00684881" w:rsidRPr="002A1287" w:rsidRDefault="00684881" w:rsidP="009B1A93">
      <w:pPr>
        <w:tabs>
          <w:tab w:val="left" w:pos="1980"/>
        </w:tabs>
        <w:ind w:left="1980" w:hanging="540"/>
        <w:jc w:val="both"/>
        <w:rPr>
          <w:rFonts w:eastAsia="Arial Unicode MS"/>
          <w:sz w:val="22"/>
          <w:szCs w:val="22"/>
        </w:rPr>
      </w:pPr>
    </w:p>
    <w:p w:rsidR="00684881" w:rsidRPr="002A1287" w:rsidRDefault="00684881" w:rsidP="009B1A93">
      <w:pPr>
        <w:tabs>
          <w:tab w:val="left" w:pos="1980"/>
        </w:tabs>
        <w:ind w:left="1980" w:hanging="540"/>
        <w:jc w:val="both"/>
        <w:rPr>
          <w:rFonts w:eastAsia="Arial Unicode MS"/>
          <w:sz w:val="22"/>
          <w:szCs w:val="22"/>
        </w:rPr>
      </w:pPr>
      <w:r w:rsidRPr="002A1287">
        <w:rPr>
          <w:rFonts w:eastAsia="Arial Unicode MS"/>
          <w:sz w:val="22"/>
          <w:szCs w:val="22"/>
        </w:rPr>
        <w:t xml:space="preserve">(b) </w:t>
      </w:r>
      <w:r w:rsidRPr="002A1287">
        <w:rPr>
          <w:rFonts w:eastAsia="Arial Unicode MS"/>
          <w:sz w:val="22"/>
          <w:szCs w:val="22"/>
        </w:rPr>
        <w:tab/>
        <w:t xml:space="preserve">(1)  The Contractor agrees and warrants that in the performance of the Contract such Contractor will not discriminate or permit discrimination against any person or group of persons on the grounds of race, color, religious creed, age, marital status, national origin, ancestry, sex, gender identity or expression, intellectual disability, mental disability or physical disability, including, but not limited to, blindness, unless it is shown by such Contractor that such disability prevents performance of the work </w:t>
      </w:r>
      <w:r w:rsidRPr="002A1287">
        <w:rPr>
          <w:rFonts w:eastAsia="Arial Unicode MS"/>
          <w:sz w:val="22"/>
          <w:szCs w:val="22"/>
        </w:rPr>
        <w:lastRenderedPageBreak/>
        <w:t>involved, in any manner prohibited by the laws of the United States or of the State of Connecticut; and the Contractor further agrees to take affirmative action to insure that applicants with job-related qualifications are employed and that employees are treated when employed without regard to their race, color, religious creed, age, marital status, national origin, ancestry, sex, gender identity or expression, intellectual disability, mental disability or physical disability, including, but not limited to, blindness, unless it is shown by the Contractor that such disability prevents performance of the work involved; (2) the Contractor agrees, in all solicitations or advertisements for employees placed by or on behalf of the Contractor, to state that it is an “affirmative action equal opportunity employer” in accordance with regulations adopted by the Commission; (3) the Contractor agrees to provide each labor union or representative of workers with which the Contractor has a collective bargaining Agreement or other contract or understanding and each vendor with which the Contractor has a contract or understanding, a notice to be provided by the Commission, advising the labor union or workers’ representative of the Contractor’s commitments under this section and to post copies of the notice in conspicuous places available to employees and applicants for employment; (4) the Contractor agrees to comply with each provision of this Section and C.G.S. §§ 46a-68e and 46a-68f and with each regulation or relevant order issued by said Commission pursuant to C.G.S. §§ 46a-56, 46a-68e,  46a-68f and 46a-86; and (5) the Contractor agrees to provide the Commission on Human Rights and Opportunities with such information requested by the Commission, and permit access to pertinent books, records and accounts, concerning the employment practices and procedures of the Contractor as relate to the provisions of this Section and C.G.S. § 46a-56.  If the contract is a public works contract, municipal public works contract or contract for a quasi-public agency project, the Contractor agrees and warrants that he or she will make good faith efforts to employ minority business enterprises as subcontractors and suppliers of materials on such public works or quasi-public agency projects.</w:t>
      </w:r>
    </w:p>
    <w:p w:rsidR="00684881" w:rsidRPr="002A1287" w:rsidRDefault="00684881" w:rsidP="009B1A93">
      <w:pPr>
        <w:tabs>
          <w:tab w:val="left" w:pos="1980"/>
        </w:tabs>
        <w:ind w:left="1980" w:hanging="540"/>
        <w:jc w:val="both"/>
        <w:rPr>
          <w:rFonts w:eastAsia="Arial Unicode MS"/>
          <w:sz w:val="22"/>
          <w:szCs w:val="22"/>
        </w:rPr>
      </w:pPr>
    </w:p>
    <w:p w:rsidR="00684881" w:rsidRPr="002A1287" w:rsidRDefault="00684881" w:rsidP="009B1A93">
      <w:pPr>
        <w:tabs>
          <w:tab w:val="left" w:pos="1980"/>
        </w:tabs>
        <w:ind w:left="1980" w:hanging="540"/>
        <w:jc w:val="both"/>
        <w:rPr>
          <w:rFonts w:eastAsia="Arial Unicode MS"/>
          <w:sz w:val="22"/>
          <w:szCs w:val="22"/>
        </w:rPr>
      </w:pPr>
      <w:r w:rsidRPr="002A1287">
        <w:rPr>
          <w:rFonts w:eastAsia="Arial Unicode MS"/>
          <w:sz w:val="22"/>
          <w:szCs w:val="22"/>
        </w:rPr>
        <w:t xml:space="preserve">(c)     </w:t>
      </w:r>
      <w:r w:rsidRPr="002A1287">
        <w:rPr>
          <w:rFonts w:eastAsia="Arial Unicode MS"/>
          <w:sz w:val="22"/>
          <w:szCs w:val="22"/>
        </w:rPr>
        <w:tab/>
        <w:t>Determination of the Contractor’s good faith efforts shall include, but shall not be limited to, the following factors:  The Contractor’s employment and subcontracting policies, patterns and practices; affirmative advertising, recruitment and training; technical assistance activities and such other reasonable activities or efforts as the Commission may prescribe that are designed to ensure the participation of minority business enterprises in public works projects.</w:t>
      </w:r>
    </w:p>
    <w:p w:rsidR="00684881" w:rsidRPr="002A1287" w:rsidRDefault="00684881" w:rsidP="009B1A93">
      <w:pPr>
        <w:tabs>
          <w:tab w:val="left" w:pos="1980"/>
        </w:tabs>
        <w:ind w:left="1980" w:hanging="540"/>
        <w:jc w:val="both"/>
        <w:rPr>
          <w:rFonts w:eastAsia="Arial Unicode MS"/>
          <w:sz w:val="22"/>
          <w:szCs w:val="22"/>
        </w:rPr>
      </w:pPr>
    </w:p>
    <w:p w:rsidR="00684881" w:rsidRPr="002A1287" w:rsidRDefault="00684881" w:rsidP="009B1A93">
      <w:pPr>
        <w:tabs>
          <w:tab w:val="left" w:pos="1980"/>
        </w:tabs>
        <w:ind w:left="1980" w:hanging="540"/>
        <w:jc w:val="both"/>
        <w:rPr>
          <w:rFonts w:eastAsia="Arial Unicode MS"/>
          <w:sz w:val="22"/>
          <w:szCs w:val="22"/>
        </w:rPr>
      </w:pPr>
      <w:r w:rsidRPr="002A1287">
        <w:rPr>
          <w:rFonts w:eastAsia="Arial Unicode MS"/>
          <w:sz w:val="22"/>
          <w:szCs w:val="22"/>
        </w:rPr>
        <w:t xml:space="preserve">(d)    </w:t>
      </w:r>
      <w:r w:rsidRPr="002A1287">
        <w:rPr>
          <w:rFonts w:eastAsia="Arial Unicode MS"/>
          <w:sz w:val="22"/>
          <w:szCs w:val="22"/>
        </w:rPr>
        <w:tab/>
        <w:t>The Contractor shall develop and maintain adequate documentation, in a manner prescribed by the Commission, of its good faith efforts.</w:t>
      </w:r>
    </w:p>
    <w:p w:rsidR="00684881" w:rsidRPr="002A1287" w:rsidRDefault="00684881" w:rsidP="009B1A93">
      <w:pPr>
        <w:tabs>
          <w:tab w:val="left" w:pos="1980"/>
        </w:tabs>
        <w:ind w:left="1980" w:hanging="540"/>
        <w:jc w:val="both"/>
        <w:rPr>
          <w:rFonts w:eastAsia="Arial Unicode MS"/>
          <w:sz w:val="22"/>
          <w:szCs w:val="22"/>
        </w:rPr>
      </w:pPr>
    </w:p>
    <w:p w:rsidR="00684881" w:rsidRPr="002A1287" w:rsidRDefault="00684881" w:rsidP="009B1A93">
      <w:pPr>
        <w:tabs>
          <w:tab w:val="left" w:pos="1980"/>
        </w:tabs>
        <w:ind w:left="1980" w:hanging="540"/>
        <w:jc w:val="both"/>
        <w:rPr>
          <w:rFonts w:eastAsia="Arial Unicode MS"/>
          <w:sz w:val="22"/>
          <w:szCs w:val="22"/>
        </w:rPr>
      </w:pPr>
      <w:r w:rsidRPr="002A1287">
        <w:rPr>
          <w:rFonts w:eastAsia="Arial Unicode MS"/>
          <w:sz w:val="22"/>
          <w:szCs w:val="22"/>
        </w:rPr>
        <w:t xml:space="preserve">(e)    </w:t>
      </w:r>
      <w:r w:rsidRPr="002A1287">
        <w:rPr>
          <w:rFonts w:eastAsia="Arial Unicode MS"/>
          <w:sz w:val="22"/>
          <w:szCs w:val="22"/>
        </w:rPr>
        <w:tab/>
        <w:t>The Contractor shall include the provisions of subsection (b) of this Section in every subcontract or purchase order entered into in order to fulfill any obligation of a contract with the State and in every subcontract entered into in order to fulfill any obligation of a municipal public works contract for a quasi-public agency project, and such provisions shall be binding on a subcontractor, vendor or manufacturer unless exempted by regulations or orders of the Commission.  The Contractor shall take such action with respect to any such subcontract or purchase order as the Commission may direct as a means of enforcing such provisions including sanctions for noncompliance in accordance with C.G.S. § 46a-56, as amended; provided if such Contractor becomes involved in, or is threatened with, litigation with a subcontractor or vendor as a result of such direction by the Commission regarding a State contract, the Contractor may request the State of Connecticut to enter into any such litigation or negotiation prior thereto to protect the interests of the State and the State may so enter.</w:t>
      </w:r>
    </w:p>
    <w:p w:rsidR="00684881" w:rsidRPr="002A1287" w:rsidRDefault="00684881" w:rsidP="009B1A93">
      <w:pPr>
        <w:tabs>
          <w:tab w:val="left" w:pos="1980"/>
        </w:tabs>
        <w:ind w:left="1980" w:hanging="540"/>
        <w:jc w:val="both"/>
        <w:rPr>
          <w:rFonts w:eastAsia="Arial Unicode MS"/>
          <w:sz w:val="22"/>
          <w:szCs w:val="22"/>
        </w:rPr>
      </w:pPr>
    </w:p>
    <w:p w:rsidR="00684881" w:rsidRPr="002A1287" w:rsidRDefault="00684881" w:rsidP="009B1A93">
      <w:pPr>
        <w:tabs>
          <w:tab w:val="left" w:pos="1980"/>
        </w:tabs>
        <w:ind w:left="1980" w:hanging="540"/>
        <w:jc w:val="both"/>
        <w:rPr>
          <w:rFonts w:eastAsia="Arial Unicode MS"/>
          <w:sz w:val="22"/>
          <w:szCs w:val="22"/>
        </w:rPr>
      </w:pPr>
      <w:r w:rsidRPr="002A1287">
        <w:rPr>
          <w:rFonts w:eastAsia="Arial Unicode MS"/>
          <w:sz w:val="22"/>
          <w:szCs w:val="22"/>
        </w:rPr>
        <w:lastRenderedPageBreak/>
        <w:t xml:space="preserve">(f)  </w:t>
      </w:r>
      <w:r w:rsidRPr="002A1287">
        <w:rPr>
          <w:rFonts w:eastAsia="Arial Unicode MS"/>
          <w:sz w:val="22"/>
          <w:szCs w:val="22"/>
        </w:rPr>
        <w:tab/>
        <w:t>The Contractor agrees to comply with the regulations referred to in this Section as they exist on the date of this Contract and as they may be adopted or amended from time to time during the term of this Contract and any amendments thereto.</w:t>
      </w:r>
    </w:p>
    <w:p w:rsidR="00684881" w:rsidRPr="002A1287" w:rsidRDefault="00684881" w:rsidP="009B1A93">
      <w:pPr>
        <w:tabs>
          <w:tab w:val="left" w:pos="1980"/>
        </w:tabs>
        <w:ind w:left="1980" w:hanging="540"/>
        <w:jc w:val="both"/>
        <w:rPr>
          <w:rFonts w:eastAsia="Arial Unicode MS"/>
          <w:sz w:val="22"/>
          <w:szCs w:val="22"/>
        </w:rPr>
      </w:pPr>
    </w:p>
    <w:p w:rsidR="00684881" w:rsidRPr="002A1287" w:rsidRDefault="00684881" w:rsidP="009B1A93">
      <w:pPr>
        <w:tabs>
          <w:tab w:val="left" w:pos="1980"/>
        </w:tabs>
        <w:ind w:left="1980" w:hanging="540"/>
        <w:jc w:val="both"/>
        <w:rPr>
          <w:rFonts w:eastAsia="Arial Unicode MS"/>
          <w:sz w:val="22"/>
          <w:szCs w:val="22"/>
        </w:rPr>
      </w:pPr>
      <w:r w:rsidRPr="002A1287">
        <w:rPr>
          <w:rFonts w:eastAsia="Arial Unicode MS"/>
          <w:sz w:val="22"/>
          <w:szCs w:val="22"/>
        </w:rPr>
        <w:t xml:space="preserve">(g)   </w:t>
      </w:r>
      <w:r w:rsidRPr="002A1287">
        <w:rPr>
          <w:rFonts w:eastAsia="Arial Unicode MS"/>
          <w:sz w:val="22"/>
          <w:szCs w:val="22"/>
        </w:rPr>
        <w:tab/>
        <w:t>(1) The Contractor agrees and warrants that in the performance of the Contract such Contractor will not discriminate or permit discrimination against any person or group of persons on the grounds of sexual orientation, in any manner prohibited by the laws of the United States or the State of Connecticut, and that employees are treated when employed without regard to their sexual orientation; (2) the Contractor agrees to provide each labor union or representative of workers with which such Contractor has a collective bargaining Agreement or other contract or understanding and each vendor with which such Contractor has a contract or understanding, a notice to be provided by the Commission on Human Rights and Opportunities advising the labor union or workers’ representative of the Contractor’s commitments under this section, and to post copies of the notice in conspicuous places available to employees and applicants for employment; (3) the Contractor agrees to comply with each provision of this section and with each regulation or relevant order issued by said Commission pursuant to C.G.S. § 46a-56; and (4) the Contractor agrees to provide the Commission on Human Rights and Opportunities with such information requested by the Commission, and permit access to pertinent books, records and accounts, concerning the employment practices and procedures of the Contractor which relate to the provisions of this Section and C.G.S. § 46a-56.</w:t>
      </w:r>
    </w:p>
    <w:p w:rsidR="00684881" w:rsidRPr="002A1287" w:rsidRDefault="00684881" w:rsidP="009B1A93">
      <w:pPr>
        <w:tabs>
          <w:tab w:val="left" w:pos="1980"/>
        </w:tabs>
        <w:ind w:left="1980" w:hanging="540"/>
        <w:jc w:val="both"/>
        <w:rPr>
          <w:rFonts w:eastAsia="Arial Unicode MS"/>
          <w:sz w:val="22"/>
          <w:szCs w:val="22"/>
        </w:rPr>
      </w:pPr>
    </w:p>
    <w:p w:rsidR="00684881" w:rsidRPr="002A1287" w:rsidRDefault="00684881" w:rsidP="009B1A93">
      <w:pPr>
        <w:tabs>
          <w:tab w:val="left" w:pos="1980"/>
        </w:tabs>
        <w:ind w:left="1980" w:hanging="540"/>
        <w:jc w:val="both"/>
        <w:rPr>
          <w:rFonts w:eastAsia="Arial Unicode MS"/>
          <w:sz w:val="22"/>
          <w:szCs w:val="22"/>
        </w:rPr>
      </w:pPr>
      <w:r w:rsidRPr="002A1287">
        <w:rPr>
          <w:rFonts w:eastAsia="Arial Unicode MS"/>
          <w:sz w:val="22"/>
          <w:szCs w:val="22"/>
        </w:rPr>
        <w:t xml:space="preserve">(h)  </w:t>
      </w:r>
      <w:r w:rsidRPr="002A1287">
        <w:rPr>
          <w:rFonts w:eastAsia="Arial Unicode MS"/>
          <w:sz w:val="22"/>
          <w:szCs w:val="22"/>
        </w:rPr>
        <w:tab/>
        <w:t>The Contractor shall include the provisions of the foregoing paragraph in every subcontract or purchase order entered into in order to fulfill any obligation of a contract with the State and such provisions shall be binding on a subcontractor, vendor or manufacturer unless exempted by regulations or orders of the Commission.  The Contractor shall take such action with respect to any such subcontract or purchase order as the Commission may direct as a means of enforcing such provisions including sanctions for noncompliance in accordance with C.G.S. § 46a-56 as amended; provided, if such Contractor becomes involved in, or is threatened with, litigation with a subcontractor or vendor as a result of such direction by the Commission regarding a State contract, the Contractor may request the State of Connecticut to enter into any such litigation or negotiation prior thereto to protect the interests of the State and the State may so enter.</w:t>
      </w:r>
    </w:p>
    <w:p w:rsidR="00684881" w:rsidRPr="002A1287" w:rsidRDefault="00684881" w:rsidP="009B1A93">
      <w:pPr>
        <w:tabs>
          <w:tab w:val="left" w:pos="720"/>
        </w:tabs>
        <w:ind w:left="720" w:hanging="360"/>
        <w:jc w:val="both"/>
        <w:rPr>
          <w:rFonts w:eastAsia="Arial Unicode MS"/>
          <w:b/>
          <w:sz w:val="22"/>
          <w:szCs w:val="22"/>
        </w:rPr>
      </w:pPr>
    </w:p>
    <w:p w:rsidR="00684881" w:rsidRPr="002A1287" w:rsidRDefault="00684881" w:rsidP="009B1A93">
      <w:pPr>
        <w:autoSpaceDE w:val="0"/>
        <w:autoSpaceDN w:val="0"/>
        <w:adjustRightInd w:val="0"/>
        <w:ind w:left="2880" w:hanging="720"/>
        <w:jc w:val="both"/>
        <w:rPr>
          <w:sz w:val="22"/>
          <w:szCs w:val="22"/>
        </w:rPr>
      </w:pPr>
    </w:p>
    <w:p w:rsidR="00684881" w:rsidRPr="002A1287" w:rsidRDefault="00684881" w:rsidP="009B1A93">
      <w:pPr>
        <w:tabs>
          <w:tab w:val="left" w:pos="720"/>
        </w:tabs>
        <w:autoSpaceDE w:val="0"/>
        <w:autoSpaceDN w:val="0"/>
        <w:adjustRightInd w:val="0"/>
        <w:ind w:left="720" w:hanging="360"/>
        <w:jc w:val="both"/>
        <w:rPr>
          <w:rFonts w:eastAsia="Arial Unicode MS"/>
          <w:sz w:val="22"/>
          <w:szCs w:val="22"/>
        </w:rPr>
      </w:pPr>
      <w:r w:rsidRPr="002A1287" w:rsidDel="005A456C">
        <w:rPr>
          <w:rFonts w:eastAsia="Arial Unicode MS"/>
          <w:sz w:val="20"/>
        </w:rPr>
        <w:t xml:space="preserve"> </w:t>
      </w:r>
      <w:r w:rsidRPr="002A1287">
        <w:rPr>
          <w:rFonts w:eastAsia="Arial Unicode MS"/>
          <w:b/>
          <w:spacing w:val="-2"/>
          <w:sz w:val="22"/>
          <w:szCs w:val="22"/>
        </w:rPr>
        <w:t>6.</w:t>
      </w:r>
      <w:r w:rsidRPr="002A1287">
        <w:rPr>
          <w:rFonts w:eastAsia="Arial Unicode MS"/>
          <w:b/>
          <w:spacing w:val="-2"/>
          <w:sz w:val="22"/>
          <w:szCs w:val="22"/>
        </w:rPr>
        <w:tab/>
      </w:r>
      <w:r w:rsidRPr="002A1287">
        <w:rPr>
          <w:rFonts w:eastAsia="Arial Unicode MS"/>
          <w:b/>
          <w:sz w:val="22"/>
          <w:szCs w:val="22"/>
        </w:rPr>
        <w:t>Freedom of Information.</w:t>
      </w:r>
      <w:r w:rsidRPr="002A1287">
        <w:rPr>
          <w:rFonts w:eastAsia="Arial Unicode MS"/>
          <w:sz w:val="22"/>
          <w:szCs w:val="22"/>
        </w:rPr>
        <w:t xml:space="preserve">  </w:t>
      </w:r>
    </w:p>
    <w:p w:rsidR="00684881" w:rsidRPr="002A1287" w:rsidRDefault="00684881" w:rsidP="009B1A93">
      <w:pPr>
        <w:autoSpaceDE w:val="0"/>
        <w:autoSpaceDN w:val="0"/>
        <w:adjustRightInd w:val="0"/>
        <w:ind w:left="1080" w:hanging="360"/>
        <w:jc w:val="both"/>
        <w:rPr>
          <w:sz w:val="22"/>
          <w:szCs w:val="22"/>
        </w:rPr>
      </w:pPr>
      <w:r w:rsidRPr="002A1287">
        <w:rPr>
          <w:bCs/>
          <w:iCs/>
          <w:sz w:val="22"/>
          <w:szCs w:val="22"/>
        </w:rPr>
        <w:t>(a)</w:t>
      </w:r>
      <w:r w:rsidRPr="002A1287">
        <w:rPr>
          <w:bCs/>
          <w:iCs/>
          <w:sz w:val="22"/>
          <w:szCs w:val="22"/>
        </w:rPr>
        <w:tab/>
        <w:t xml:space="preserve">Contractor acknowledges that the Agency must comply with </w:t>
      </w:r>
      <w:r w:rsidRPr="002A1287">
        <w:rPr>
          <w:sz w:val="22"/>
          <w:szCs w:val="22"/>
        </w:rPr>
        <w:t xml:space="preserve">the Freedom of Information Act, C.G.S. §§ 1-200 </w:t>
      </w:r>
      <w:r w:rsidRPr="002A1287">
        <w:rPr>
          <w:sz w:val="22"/>
          <w:szCs w:val="22"/>
          <w:u w:val="single"/>
        </w:rPr>
        <w:t>et seq</w:t>
      </w:r>
      <w:r w:rsidRPr="002A1287">
        <w:rPr>
          <w:sz w:val="22"/>
          <w:szCs w:val="22"/>
        </w:rPr>
        <w:t>. (“FOIA”) which requires the disclosure of documents in the possession of the State upon request of any citizen, unless the content of the document falls within certain categories of exemption, as defined by C.G.S. § 1</w:t>
      </w:r>
      <w:r w:rsidRPr="002A1287">
        <w:rPr>
          <w:rFonts w:ascii="Calibri" w:hAnsi="Calibri"/>
          <w:sz w:val="22"/>
          <w:szCs w:val="22"/>
        </w:rPr>
        <w:t>‐</w:t>
      </w:r>
      <w:r w:rsidRPr="002A1287">
        <w:rPr>
          <w:sz w:val="22"/>
          <w:szCs w:val="22"/>
        </w:rPr>
        <w:t xml:space="preserve">210(b).  </w:t>
      </w:r>
    </w:p>
    <w:p w:rsidR="00684881" w:rsidRPr="002A1287" w:rsidRDefault="00684881" w:rsidP="009B1A93">
      <w:pPr>
        <w:autoSpaceDE w:val="0"/>
        <w:autoSpaceDN w:val="0"/>
        <w:adjustRightInd w:val="0"/>
        <w:ind w:left="1080" w:hanging="360"/>
        <w:jc w:val="both"/>
        <w:rPr>
          <w:sz w:val="22"/>
          <w:szCs w:val="22"/>
        </w:rPr>
      </w:pPr>
    </w:p>
    <w:p w:rsidR="00684881" w:rsidRPr="002A1287" w:rsidRDefault="00684881" w:rsidP="009B1A93">
      <w:pPr>
        <w:suppressAutoHyphens/>
        <w:ind w:left="1080" w:hanging="360"/>
        <w:jc w:val="both"/>
        <w:rPr>
          <w:rFonts w:eastAsia="Arial Unicode MS"/>
          <w:color w:val="000000"/>
          <w:spacing w:val="-2"/>
          <w:sz w:val="22"/>
          <w:szCs w:val="22"/>
        </w:rPr>
      </w:pPr>
      <w:r w:rsidRPr="002A1287">
        <w:rPr>
          <w:rFonts w:eastAsia="Arial Unicode MS"/>
          <w:sz w:val="22"/>
          <w:szCs w:val="22"/>
        </w:rPr>
        <w:t>(b)</w:t>
      </w:r>
      <w:r w:rsidRPr="002A1287">
        <w:rPr>
          <w:rFonts w:eastAsia="Arial Unicode MS"/>
          <w:sz w:val="22"/>
          <w:szCs w:val="22"/>
        </w:rPr>
        <w:tab/>
        <w:t>Governmental Function. In accordance with C.G.S. § 1-218, if the amount of this Contract exceeds two million five hundred thousand dollars ($2,500,000), and the Contractor is a “person” performing a “governmental function”, as those terms are defined in C.G.S. § 1</w:t>
      </w:r>
      <w:r w:rsidRPr="002A1287">
        <w:rPr>
          <w:rFonts w:eastAsia="Arial Unicode MS"/>
          <w:sz w:val="22"/>
          <w:szCs w:val="22"/>
        </w:rPr>
        <w:noBreakHyphen/>
        <w:t xml:space="preserve">200(4) and (11), the Agency is entitled to receive a copy of the Records and files related to the Contractor’s performance of the governmental </w:t>
      </w:r>
      <w:r w:rsidRPr="002A1287">
        <w:rPr>
          <w:rFonts w:eastAsia="Arial Unicode MS"/>
          <w:color w:val="000000"/>
          <w:sz w:val="22"/>
          <w:szCs w:val="22"/>
        </w:rPr>
        <w:t>function, which may be disclosed by the Agency pursuant to the FOIA.</w:t>
      </w:r>
    </w:p>
    <w:p w:rsidR="00684881" w:rsidRPr="002A1287" w:rsidRDefault="00684881" w:rsidP="009B1A93">
      <w:pPr>
        <w:suppressAutoHyphens/>
        <w:ind w:left="720" w:hanging="360"/>
        <w:jc w:val="both"/>
        <w:rPr>
          <w:rFonts w:eastAsia="Arial Unicode MS"/>
          <w:spacing w:val="-2"/>
          <w:sz w:val="22"/>
          <w:szCs w:val="22"/>
        </w:rPr>
      </w:pPr>
    </w:p>
    <w:p w:rsidR="00684881" w:rsidRPr="002A1287" w:rsidRDefault="00684881" w:rsidP="009B1A93">
      <w:pPr>
        <w:tabs>
          <w:tab w:val="left" w:pos="720"/>
          <w:tab w:val="left" w:pos="1080"/>
        </w:tabs>
        <w:autoSpaceDE w:val="0"/>
        <w:autoSpaceDN w:val="0"/>
        <w:adjustRightInd w:val="0"/>
        <w:ind w:left="720" w:hanging="360"/>
        <w:jc w:val="both"/>
        <w:rPr>
          <w:rFonts w:eastAsia="Arial Unicode MS"/>
          <w:sz w:val="22"/>
          <w:szCs w:val="22"/>
        </w:rPr>
      </w:pPr>
      <w:r w:rsidRPr="002A1287">
        <w:rPr>
          <w:rFonts w:eastAsia="Arial Unicode MS"/>
          <w:b/>
          <w:bCs/>
          <w:spacing w:val="-3"/>
          <w:sz w:val="22"/>
          <w:szCs w:val="22"/>
        </w:rPr>
        <w:t>7.</w:t>
      </w:r>
      <w:r w:rsidRPr="002A1287">
        <w:rPr>
          <w:rFonts w:eastAsia="Arial Unicode MS"/>
          <w:b/>
          <w:bCs/>
          <w:spacing w:val="-3"/>
          <w:sz w:val="22"/>
          <w:szCs w:val="22"/>
        </w:rPr>
        <w:tab/>
        <w:t>Whistleblowing.</w:t>
      </w:r>
      <w:r w:rsidRPr="002A1287">
        <w:rPr>
          <w:rFonts w:eastAsia="Arial Unicode MS"/>
          <w:sz w:val="22"/>
          <w:szCs w:val="22"/>
        </w:rPr>
        <w:t xml:space="preserve">  This Contract is subject to C.G.S. § 4-61dd if the amount of this Contract is a “large state contract” as that term is defined in C.G.S. § 4-61dd(h).  In accordance with this statute, </w:t>
      </w:r>
      <w:r w:rsidRPr="002A1287">
        <w:rPr>
          <w:rFonts w:eastAsia="Arial Unicode MS"/>
          <w:color w:val="000000"/>
          <w:sz w:val="22"/>
          <w:szCs w:val="22"/>
        </w:rPr>
        <w:t xml:space="preserve">if an officer, employee or appointing authority of the Contractor takes or threatens to take any personnel </w:t>
      </w:r>
      <w:r w:rsidRPr="002A1287">
        <w:rPr>
          <w:rFonts w:eastAsia="Arial Unicode MS"/>
          <w:color w:val="000000"/>
          <w:sz w:val="22"/>
          <w:szCs w:val="22"/>
        </w:rPr>
        <w:lastRenderedPageBreak/>
        <w:t>action against any employee of the Contractor in retaliation for such employee’s disclosure of information to</w:t>
      </w:r>
      <w:r w:rsidRPr="002A1287">
        <w:rPr>
          <w:rFonts w:eastAsia="Arial Unicode MS"/>
          <w:sz w:val="22"/>
          <w:szCs w:val="22"/>
        </w:rPr>
        <w:t xml:space="preserve"> any employee of the Contracting state or quasi-public agency or</w:t>
      </w:r>
      <w:r w:rsidRPr="002A1287">
        <w:rPr>
          <w:rFonts w:eastAsia="Arial Unicode MS"/>
          <w:color w:val="0000FF"/>
          <w:sz w:val="22"/>
          <w:szCs w:val="22"/>
        </w:rPr>
        <w:t xml:space="preserve"> </w:t>
      </w:r>
      <w:r w:rsidRPr="002A1287">
        <w:rPr>
          <w:rFonts w:eastAsia="Arial Unicode MS"/>
          <w:color w:val="000000"/>
          <w:sz w:val="22"/>
          <w:szCs w:val="22"/>
        </w:rPr>
        <w:t>the Auditors of Public Accounts or the Attorney General under subsection (a) of such statute, the Contractor shall be liable for a civil penalty of not more than five thousand dollars ($5,000) for each offense, up to a maximum of twenty per cent (20%) of the value of this Contract.   Each violation shall be a separate and distinct offense and in the case of a continuing violation, each calendar day’s continuance of the violation shall be deemed to be a separate and distinct offense.  The State may request that the Attorney General bring a civil action in the Superior Court for the Judicial District of Hartford to seek imposition and recovery of such civil penalty.  In accordance with subsection (f) of such statute, each large state Contractor, as defined in the statute, shall post a notice of the relevant sections of the statute relating to large state Contractors in a conspicuous place which is readily available for viewing by the employees of the Contractor.</w:t>
      </w:r>
    </w:p>
    <w:p w:rsidR="00684881" w:rsidRPr="002A1287" w:rsidRDefault="00684881" w:rsidP="009B1A93">
      <w:pPr>
        <w:tabs>
          <w:tab w:val="left" w:pos="720"/>
        </w:tabs>
        <w:suppressAutoHyphens/>
        <w:ind w:left="720" w:hanging="360"/>
        <w:jc w:val="both"/>
        <w:rPr>
          <w:rFonts w:eastAsia="Arial Unicode MS"/>
          <w:bCs/>
          <w:sz w:val="22"/>
          <w:szCs w:val="22"/>
        </w:rPr>
      </w:pPr>
    </w:p>
    <w:p w:rsidR="00684881" w:rsidRPr="002A1287" w:rsidRDefault="00684881" w:rsidP="009B1A93">
      <w:pPr>
        <w:tabs>
          <w:tab w:val="left" w:pos="720"/>
        </w:tabs>
        <w:ind w:left="720" w:hanging="360"/>
        <w:jc w:val="both"/>
        <w:rPr>
          <w:sz w:val="22"/>
          <w:u w:val="single"/>
        </w:rPr>
      </w:pPr>
      <w:r w:rsidRPr="002A1287">
        <w:rPr>
          <w:rFonts w:eastAsia="Arial Unicode MS"/>
          <w:b/>
          <w:bCs/>
          <w:sz w:val="22"/>
          <w:szCs w:val="22"/>
        </w:rPr>
        <w:t>8.</w:t>
      </w:r>
      <w:r w:rsidRPr="002A1287">
        <w:rPr>
          <w:rFonts w:eastAsia="Arial Unicode MS"/>
          <w:b/>
          <w:bCs/>
          <w:sz w:val="22"/>
          <w:szCs w:val="22"/>
        </w:rPr>
        <w:tab/>
      </w:r>
      <w:r w:rsidRPr="002A1287">
        <w:rPr>
          <w:rFonts w:eastAsia="Arial Unicode MS"/>
          <w:b/>
          <w:sz w:val="22"/>
          <w:szCs w:val="22"/>
        </w:rPr>
        <w:t>Executive Orders.</w:t>
      </w:r>
      <w:r w:rsidRPr="002A1287">
        <w:rPr>
          <w:rFonts w:eastAsia="Arial Unicode MS"/>
          <w:sz w:val="22"/>
          <w:szCs w:val="22"/>
        </w:rPr>
        <w:t xml:space="preserve">  </w:t>
      </w:r>
      <w:r w:rsidRPr="002A1287">
        <w:rPr>
          <w:rFonts w:eastAsia="Arial Unicode MS"/>
          <w:color w:val="000000"/>
          <w:sz w:val="22"/>
          <w:szCs w:val="22"/>
        </w:rPr>
        <w:t xml:space="preserve">This Contract is subject to Executive Order No. 3 of Governor Thomas J. </w:t>
      </w:r>
      <w:proofErr w:type="spellStart"/>
      <w:r w:rsidRPr="002A1287">
        <w:rPr>
          <w:rFonts w:eastAsia="Arial Unicode MS"/>
          <w:color w:val="000000"/>
          <w:sz w:val="22"/>
          <w:szCs w:val="22"/>
        </w:rPr>
        <w:t>Meskill</w:t>
      </w:r>
      <w:proofErr w:type="spellEnd"/>
      <w:r w:rsidRPr="002A1287">
        <w:rPr>
          <w:rFonts w:eastAsia="Arial Unicode MS"/>
          <w:color w:val="000000"/>
          <w:sz w:val="22"/>
          <w:szCs w:val="22"/>
        </w:rPr>
        <w:t xml:space="preserve">, promulgated June 16, 1971, concerning labor employment practices; Executive Order No. 17 of Governor Thomas J. </w:t>
      </w:r>
      <w:proofErr w:type="spellStart"/>
      <w:r w:rsidRPr="002A1287">
        <w:rPr>
          <w:rFonts w:eastAsia="Arial Unicode MS"/>
          <w:color w:val="000000"/>
          <w:sz w:val="22"/>
          <w:szCs w:val="22"/>
        </w:rPr>
        <w:t>Meskill</w:t>
      </w:r>
      <w:proofErr w:type="spellEnd"/>
      <w:r w:rsidRPr="002A1287">
        <w:rPr>
          <w:rFonts w:eastAsia="Arial Unicode MS"/>
          <w:color w:val="000000"/>
          <w:sz w:val="22"/>
          <w:szCs w:val="22"/>
        </w:rPr>
        <w:t xml:space="preserve">, promulgated February 15, 1973, concerning the listing of employment openings; Executive Order No. 16 of Governor John G. Rowland, promulgated August 4, 1999, concerning violence in the workplace, all of which are incorporated into and made a part of the Contract as if they had been fully set forth in it.  The Contract may also be subject to Executive Order 14 of Governor M. Jodi </w:t>
      </w:r>
      <w:proofErr w:type="spellStart"/>
      <w:r w:rsidRPr="002A1287">
        <w:rPr>
          <w:rFonts w:eastAsia="Arial Unicode MS"/>
          <w:color w:val="000000"/>
          <w:sz w:val="22"/>
          <w:szCs w:val="22"/>
        </w:rPr>
        <w:t>Rell</w:t>
      </w:r>
      <w:proofErr w:type="spellEnd"/>
      <w:r w:rsidRPr="002A1287">
        <w:rPr>
          <w:rFonts w:eastAsia="Arial Unicode MS"/>
          <w:color w:val="000000"/>
          <w:sz w:val="22"/>
          <w:szCs w:val="22"/>
        </w:rPr>
        <w:t xml:space="preserve">, promulgated April 17, 2006, concerning procurement of cleaning products and services </w:t>
      </w:r>
      <w:r w:rsidRPr="002A1287">
        <w:rPr>
          <w:sz w:val="22"/>
        </w:rPr>
        <w:t xml:space="preserve">and to Executive Order No. 49 of Governor </w:t>
      </w:r>
      <w:proofErr w:type="spellStart"/>
      <w:r w:rsidRPr="002A1287">
        <w:rPr>
          <w:sz w:val="22"/>
        </w:rPr>
        <w:t>Dannel</w:t>
      </w:r>
      <w:proofErr w:type="spellEnd"/>
      <w:r w:rsidRPr="002A1287">
        <w:rPr>
          <w:sz w:val="22"/>
        </w:rPr>
        <w:t xml:space="preserve"> P. Malloy, promulgated May 22, 2015, mandating disclosure of certain gifts to public employees and contributions to certain candidates for office.  If Executive Order 14 and/or Executive Order 49 are applicable, they are deemed to be </w:t>
      </w:r>
      <w:r w:rsidRPr="002A1287">
        <w:rPr>
          <w:rFonts w:eastAsia="Arial Unicode MS"/>
          <w:color w:val="000000"/>
          <w:sz w:val="22"/>
          <w:szCs w:val="22"/>
        </w:rPr>
        <w:t>incorporated into and are made a part of the Contract as if they had been fully set forth in it. At the Contractor’s request, the Client Agency or the Connecticut Department of Administrative Services shall provide a copy of these orders to the Contractor.</w:t>
      </w:r>
    </w:p>
    <w:p w:rsidR="00684881" w:rsidRPr="002A1287" w:rsidRDefault="00684881" w:rsidP="009B1A93">
      <w:pPr>
        <w:tabs>
          <w:tab w:val="left" w:pos="720"/>
          <w:tab w:val="left" w:pos="1080"/>
        </w:tabs>
        <w:suppressAutoHyphens/>
        <w:ind w:left="720" w:hanging="360"/>
        <w:jc w:val="both"/>
        <w:rPr>
          <w:sz w:val="22"/>
          <w:szCs w:val="22"/>
        </w:rPr>
      </w:pPr>
    </w:p>
    <w:p w:rsidR="00684881" w:rsidRPr="002A1287" w:rsidRDefault="00684881" w:rsidP="009B1A93">
      <w:pPr>
        <w:tabs>
          <w:tab w:val="left" w:pos="720"/>
        </w:tabs>
        <w:autoSpaceDE w:val="0"/>
        <w:autoSpaceDN w:val="0"/>
        <w:adjustRightInd w:val="0"/>
        <w:ind w:left="720" w:hanging="360"/>
        <w:jc w:val="both"/>
        <w:rPr>
          <w:sz w:val="22"/>
          <w:szCs w:val="22"/>
        </w:rPr>
      </w:pPr>
      <w:r w:rsidRPr="002A1287">
        <w:rPr>
          <w:rFonts w:eastAsia="Arial Unicode MS"/>
          <w:b/>
          <w:bCs/>
          <w:sz w:val="22"/>
          <w:szCs w:val="22"/>
        </w:rPr>
        <w:t>9.</w:t>
      </w:r>
      <w:r w:rsidRPr="002A1287">
        <w:rPr>
          <w:rFonts w:eastAsia="Arial Unicode MS"/>
          <w:b/>
          <w:bCs/>
          <w:sz w:val="22"/>
          <w:szCs w:val="22"/>
        </w:rPr>
        <w:tab/>
      </w:r>
      <w:r w:rsidRPr="002A1287">
        <w:rPr>
          <w:b/>
          <w:sz w:val="22"/>
          <w:szCs w:val="22"/>
        </w:rPr>
        <w:t>Campaign Contribution Restriction</w:t>
      </w:r>
      <w:r w:rsidRPr="002A1287">
        <w:rPr>
          <w:sz w:val="22"/>
          <w:szCs w:val="22"/>
        </w:rPr>
        <w:t>. For all State contracts as defined in C.G.S. § 9</w:t>
      </w:r>
      <w:r w:rsidRPr="002A1287">
        <w:rPr>
          <w:sz w:val="22"/>
          <w:szCs w:val="22"/>
        </w:rPr>
        <w:noBreakHyphen/>
        <w:t>612 having a value in a calendar year of $50,000 or more or a combination or series of such agreements or contracts having a value of $100,000 or more, the authorized signatory to this Contract expressly acknowledges receipt of the State Elections Enforcement Commission's notice advising state contractors of state campaign contribution and solicitation prohibitions, and will inform its principals of the contents of the notice, as set forth in “Notice to Executive Branch State Contractors and Prospective State Contractors of Campaign Contribution and Solicitation Limitations” reprinted below.</w:t>
      </w:r>
    </w:p>
    <w:p w:rsidR="00684881" w:rsidRPr="002A1287" w:rsidRDefault="00684881" w:rsidP="009B1A93">
      <w:pPr>
        <w:rPr>
          <w:sz w:val="22"/>
          <w:szCs w:val="22"/>
        </w:rPr>
      </w:pPr>
    </w:p>
    <w:p w:rsidR="00684881" w:rsidRPr="002A1287" w:rsidRDefault="00684881" w:rsidP="009B1A93">
      <w:pPr>
        <w:rPr>
          <w:sz w:val="22"/>
          <w:szCs w:val="22"/>
        </w:rPr>
      </w:pPr>
    </w:p>
    <w:p w:rsidR="00684881" w:rsidRDefault="00684881" w:rsidP="009B1A93">
      <w:pPr>
        <w:ind w:left="720" w:hanging="360"/>
        <w:rPr>
          <w:rFonts w:ascii="Garamond" w:hAnsi="Garamond"/>
          <w:sz w:val="22"/>
        </w:rPr>
        <w:sectPr w:rsidR="00684881" w:rsidSect="00634C01">
          <w:headerReference w:type="default" r:id="rId18"/>
          <w:type w:val="nextColumn"/>
          <w:pgSz w:w="12240" w:h="15840"/>
          <w:pgMar w:top="1080" w:right="1350" w:bottom="720" w:left="1152" w:header="360" w:footer="720" w:gutter="0"/>
          <w:paperSrc w:first="1025" w:other="1025"/>
          <w:cols w:space="720"/>
        </w:sectPr>
      </w:pPr>
    </w:p>
    <w:p w:rsidR="00684881" w:rsidRPr="00715B03" w:rsidRDefault="00684881" w:rsidP="009B1A93">
      <w:pPr>
        <w:rPr>
          <w:rFonts w:ascii="Garamond" w:hAnsi="Garamond"/>
          <w:sz w:val="22"/>
        </w:rPr>
      </w:pPr>
    </w:p>
    <w:p w:rsidR="00684881" w:rsidRDefault="00684881" w:rsidP="009B1A93">
      <w:pPr>
        <w:autoSpaceDE w:val="0"/>
        <w:autoSpaceDN w:val="0"/>
        <w:adjustRightInd w:val="0"/>
        <w:ind w:left="1440" w:right="270"/>
        <w:jc w:val="both"/>
        <w:rPr>
          <w:rFonts w:eastAsia="Arial Unicode MS"/>
          <w:color w:val="000000"/>
          <w:sz w:val="16"/>
          <w:szCs w:val="16"/>
        </w:rPr>
      </w:pPr>
    </w:p>
    <w:p w:rsidR="00684881" w:rsidRDefault="00684881" w:rsidP="009B1A93">
      <w:pPr>
        <w:autoSpaceDE w:val="0"/>
        <w:autoSpaceDN w:val="0"/>
        <w:adjustRightInd w:val="0"/>
        <w:ind w:left="1440" w:right="270"/>
        <w:rPr>
          <w:rFonts w:eastAsia="Arial Unicode MS"/>
          <w:sz w:val="16"/>
          <w:szCs w:val="16"/>
          <w:u w:val="single"/>
        </w:rPr>
      </w:pPr>
      <w:r>
        <w:rPr>
          <w:rFonts w:eastAsia="Arial Unicode MS"/>
          <w:noProof/>
          <w:sz w:val="16"/>
          <w:szCs w:val="16"/>
          <w:u w:val="single"/>
        </w:rPr>
        <w:drawing>
          <wp:inline distT="0" distB="0" distL="0" distR="0">
            <wp:extent cx="5554980" cy="71247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54980" cy="7124700"/>
                    </a:xfrm>
                    <a:prstGeom prst="rect">
                      <a:avLst/>
                    </a:prstGeom>
                    <a:noFill/>
                    <a:ln>
                      <a:noFill/>
                    </a:ln>
                  </pic:spPr>
                </pic:pic>
              </a:graphicData>
            </a:graphic>
          </wp:inline>
        </w:drawing>
      </w:r>
    </w:p>
    <w:p w:rsidR="00684881" w:rsidRDefault="00684881" w:rsidP="009B1A93">
      <w:pPr>
        <w:autoSpaceDE w:val="0"/>
        <w:autoSpaceDN w:val="0"/>
        <w:adjustRightInd w:val="0"/>
        <w:ind w:left="1440" w:right="270"/>
        <w:jc w:val="both"/>
        <w:rPr>
          <w:rFonts w:eastAsia="Arial Unicode MS"/>
          <w:sz w:val="16"/>
          <w:szCs w:val="16"/>
          <w:u w:val="single"/>
        </w:rPr>
      </w:pPr>
      <w:r>
        <w:rPr>
          <w:rFonts w:eastAsia="Arial Unicode MS"/>
          <w:sz w:val="16"/>
          <w:szCs w:val="16"/>
          <w:u w:val="single"/>
        </w:rPr>
        <w:lastRenderedPageBreak/>
        <w:t xml:space="preserve">  </w:t>
      </w:r>
      <w:r>
        <w:rPr>
          <w:rFonts w:eastAsia="Arial Unicode MS"/>
          <w:noProof/>
          <w:sz w:val="16"/>
          <w:szCs w:val="16"/>
          <w:u w:val="single"/>
        </w:rPr>
        <w:drawing>
          <wp:inline distT="0" distB="0" distL="0" distR="0">
            <wp:extent cx="5478780" cy="72313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78780" cy="7231380"/>
                    </a:xfrm>
                    <a:prstGeom prst="rect">
                      <a:avLst/>
                    </a:prstGeom>
                    <a:noFill/>
                    <a:ln>
                      <a:noFill/>
                    </a:ln>
                  </pic:spPr>
                </pic:pic>
              </a:graphicData>
            </a:graphic>
          </wp:inline>
        </w:drawing>
      </w:r>
    </w:p>
    <w:p w:rsidR="00684881" w:rsidRDefault="00684881" w:rsidP="009B1A93">
      <w:pPr>
        <w:tabs>
          <w:tab w:val="left" w:pos="360"/>
          <w:tab w:val="left" w:pos="5184"/>
          <w:tab w:val="left" w:pos="6624"/>
        </w:tabs>
        <w:spacing w:line="200" w:lineRule="atLeast"/>
        <w:jc w:val="both"/>
        <w:rPr>
          <w:rFonts w:ascii="Garamond" w:hAnsi="Garamond"/>
          <w:sz w:val="22"/>
        </w:rPr>
      </w:pPr>
    </w:p>
    <w:p w:rsidR="00684881" w:rsidRPr="00D14104" w:rsidRDefault="00684881" w:rsidP="009B1A93">
      <w:pPr>
        <w:tabs>
          <w:tab w:val="left" w:pos="360"/>
          <w:tab w:val="left" w:pos="5184"/>
          <w:tab w:val="left" w:pos="6624"/>
        </w:tabs>
        <w:spacing w:line="200" w:lineRule="atLeast"/>
        <w:jc w:val="both"/>
        <w:rPr>
          <w:rFonts w:ascii="Garamond" w:hAnsi="Garamond"/>
          <w:sz w:val="22"/>
        </w:rPr>
      </w:pPr>
    </w:p>
    <w:p w:rsidR="00684881" w:rsidRPr="00D14104" w:rsidRDefault="00684881" w:rsidP="009B1A93">
      <w:pPr>
        <w:tabs>
          <w:tab w:val="left" w:pos="360"/>
          <w:tab w:val="left" w:pos="5184"/>
          <w:tab w:val="left" w:pos="6624"/>
        </w:tabs>
        <w:spacing w:line="200" w:lineRule="atLeast"/>
        <w:jc w:val="both"/>
        <w:rPr>
          <w:rFonts w:ascii="Garamond" w:hAnsi="Garamond"/>
          <w:sz w:val="22"/>
        </w:rPr>
      </w:pPr>
    </w:p>
    <w:p w:rsidR="00684881" w:rsidRDefault="00684881" w:rsidP="009B1A93">
      <w:pPr>
        <w:pStyle w:val="BodyText"/>
        <w:tabs>
          <w:tab w:val="clear" w:pos="8784"/>
          <w:tab w:val="left" w:pos="5760"/>
          <w:tab w:val="right" w:pos="9900"/>
        </w:tabs>
        <w:rPr>
          <w:rFonts w:ascii="Book Antiqua" w:hAnsi="Book Antiqua"/>
        </w:rPr>
        <w:sectPr w:rsidR="00684881" w:rsidSect="008614B0">
          <w:headerReference w:type="default" r:id="rId21"/>
          <w:footerReference w:type="even" r:id="rId22"/>
          <w:footerReference w:type="default" r:id="rId23"/>
          <w:pgSz w:w="12240" w:h="15840" w:code="1"/>
          <w:pgMar w:top="720" w:right="1152" w:bottom="1008" w:left="1152" w:header="720" w:footer="706" w:gutter="0"/>
          <w:cols w:space="720"/>
          <w:noEndnote/>
        </w:sectPr>
      </w:pPr>
    </w:p>
    <w:p w:rsidR="00684881" w:rsidRPr="00C727EA" w:rsidRDefault="00684881" w:rsidP="009B1A93">
      <w:pPr>
        <w:tabs>
          <w:tab w:val="left" w:pos="360"/>
          <w:tab w:val="left" w:pos="6210"/>
          <w:tab w:val="left" w:pos="7920"/>
          <w:tab w:val="right" w:pos="9630"/>
        </w:tabs>
        <w:spacing w:after="60" w:line="200" w:lineRule="atLeast"/>
        <w:ind w:right="14"/>
        <w:rPr>
          <w:rFonts w:ascii="Garamond" w:hAnsi="Garamond"/>
          <w:sz w:val="4"/>
          <w:szCs w:val="4"/>
        </w:rPr>
      </w:pPr>
    </w:p>
    <w:p w:rsidR="00684881" w:rsidRDefault="00684881" w:rsidP="009B1A93">
      <w:pPr>
        <w:spacing w:after="120"/>
        <w:jc w:val="center"/>
        <w:rPr>
          <w:rFonts w:ascii="Arial Black" w:hAnsi="Arial Black"/>
          <w:sz w:val="32"/>
        </w:rPr>
        <w:sectPr w:rsidR="00684881" w:rsidSect="00C727EA">
          <w:footerReference w:type="even" r:id="rId24"/>
          <w:type w:val="continuous"/>
          <w:pgSz w:w="12240" w:h="15840" w:code="1"/>
          <w:pgMar w:top="907" w:right="864" w:bottom="288" w:left="720" w:header="144" w:footer="576" w:gutter="0"/>
          <w:paperSrc w:first="1" w:other="1"/>
          <w:pgNumType w:start="22"/>
          <w:cols w:space="720"/>
          <w:titlePg/>
        </w:sectPr>
      </w:pPr>
    </w:p>
    <w:p w:rsidR="00684881" w:rsidRPr="00424B3D" w:rsidRDefault="00684881" w:rsidP="009B1A93">
      <w:pPr>
        <w:spacing w:line="200" w:lineRule="atLeast"/>
        <w:ind w:left="7200" w:right="-720"/>
        <w:rPr>
          <w:rFonts w:ascii="Garamond" w:hAnsi="Garamond"/>
          <w:sz w:val="22"/>
          <w:szCs w:val="22"/>
        </w:rPr>
      </w:pPr>
    </w:p>
    <w:p w:rsidR="00684881" w:rsidRPr="00D14104" w:rsidRDefault="00684881" w:rsidP="009B1A93">
      <w:pPr>
        <w:autoSpaceDE w:val="0"/>
        <w:autoSpaceDN w:val="0"/>
        <w:adjustRightInd w:val="0"/>
      </w:pPr>
      <w:bookmarkStart w:id="0" w:name="_GoBack"/>
      <w:bookmarkEnd w:id="0"/>
    </w:p>
    <w:p w:rsidR="00684881" w:rsidRDefault="00684881" w:rsidP="009B1A93">
      <w:pPr>
        <w:pStyle w:val="Heading7"/>
        <w:jc w:val="center"/>
        <w:rPr>
          <w:rFonts w:ascii="Garamond" w:hAnsi="Garamond"/>
          <w:sz w:val="22"/>
        </w:rPr>
      </w:pPr>
    </w:p>
    <w:p w:rsidR="00684881" w:rsidRPr="00424B3D" w:rsidRDefault="00684881" w:rsidP="009B1A93"/>
    <w:sectPr w:rsidR="00684881" w:rsidRPr="00424B3D" w:rsidSect="004D306D">
      <w:headerReference w:type="default" r:id="rId25"/>
      <w:footerReference w:type="even" r:id="rId26"/>
      <w:footerReference w:type="default" r:id="rId27"/>
      <w:headerReference w:type="first" r:id="rId28"/>
      <w:pgSz w:w="12240" w:h="15840" w:code="1"/>
      <w:pgMar w:top="907" w:right="864" w:bottom="288" w:left="720" w:header="144" w:footer="576" w:gutter="0"/>
      <w:paperSrc w:first="1" w:other="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CC1" w:rsidRDefault="00953CC1">
      <w:r>
        <w:separator/>
      </w:r>
    </w:p>
  </w:endnote>
  <w:endnote w:type="continuationSeparator" w:id="0">
    <w:p w:rsidR="00953CC1" w:rsidRDefault="00953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ntique Olive">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CC1" w:rsidRPr="009A2D90" w:rsidRDefault="00953CC1" w:rsidP="00B33169">
    <w:pPr>
      <w:pStyle w:val="Footer"/>
      <w:jc w:val="center"/>
      <w:rPr>
        <w:sz w:val="18"/>
        <w:szCs w:val="18"/>
      </w:rPr>
    </w:pPr>
    <w:r w:rsidRPr="009A2D90">
      <w:rPr>
        <w:sz w:val="18"/>
        <w:szCs w:val="18"/>
      </w:rPr>
      <w:t xml:space="preserve">Page </w:t>
    </w:r>
    <w:r w:rsidRPr="009A2D90">
      <w:rPr>
        <w:b/>
        <w:bCs/>
        <w:sz w:val="18"/>
        <w:szCs w:val="18"/>
      </w:rPr>
      <w:fldChar w:fldCharType="begin"/>
    </w:r>
    <w:r w:rsidRPr="009A2D90">
      <w:rPr>
        <w:b/>
        <w:bCs/>
        <w:sz w:val="18"/>
        <w:szCs w:val="18"/>
      </w:rPr>
      <w:instrText xml:space="preserve"> PAGE </w:instrText>
    </w:r>
    <w:r w:rsidRPr="009A2D90">
      <w:rPr>
        <w:b/>
        <w:bCs/>
        <w:sz w:val="18"/>
        <w:szCs w:val="18"/>
      </w:rPr>
      <w:fldChar w:fldCharType="separate"/>
    </w:r>
    <w:r w:rsidR="00464BC4">
      <w:rPr>
        <w:b/>
        <w:bCs/>
        <w:noProof/>
        <w:sz w:val="18"/>
        <w:szCs w:val="18"/>
      </w:rPr>
      <w:t>30</w:t>
    </w:r>
    <w:r w:rsidRPr="009A2D90">
      <w:rPr>
        <w:b/>
        <w:bCs/>
        <w:sz w:val="18"/>
        <w:szCs w:val="18"/>
      </w:rPr>
      <w:fldChar w:fldCharType="end"/>
    </w:r>
    <w:r w:rsidRPr="009A2D90">
      <w:rPr>
        <w:sz w:val="18"/>
        <w:szCs w:val="18"/>
      </w:rPr>
      <w:t xml:space="preserve"> of </w:t>
    </w:r>
    <w:r w:rsidRPr="009A2D90">
      <w:rPr>
        <w:b/>
        <w:bCs/>
        <w:sz w:val="18"/>
        <w:szCs w:val="18"/>
      </w:rPr>
      <w:t>3</w:t>
    </w:r>
    <w:r w:rsidR="005202D1">
      <w:rPr>
        <w:b/>
        <w:bCs/>
        <w:sz w:val="18"/>
        <w:szCs w:val="18"/>
      </w:rPr>
      <w:t>4</w:t>
    </w:r>
  </w:p>
  <w:p w:rsidR="00953CC1" w:rsidRDefault="00953C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CC1" w:rsidRDefault="00953CC1" w:rsidP="00634C01">
    <w:pPr>
      <w:pStyle w:val="Footer"/>
      <w:jc w:val="center"/>
    </w:pPr>
    <w:r w:rsidRPr="009A2D90">
      <w:rPr>
        <w:sz w:val="18"/>
        <w:szCs w:val="18"/>
      </w:rPr>
      <w:t xml:space="preserve">Page </w:t>
    </w:r>
    <w:r>
      <w:rPr>
        <w:b/>
        <w:bCs/>
        <w:sz w:val="18"/>
        <w:szCs w:val="18"/>
      </w:rPr>
      <w:t>3</w:t>
    </w:r>
    <w:r w:rsidR="005202D1">
      <w:rPr>
        <w:b/>
        <w:bCs/>
        <w:sz w:val="18"/>
        <w:szCs w:val="18"/>
      </w:rPr>
      <w:t>4</w:t>
    </w:r>
    <w:r w:rsidRPr="009A2D90">
      <w:rPr>
        <w:sz w:val="18"/>
        <w:szCs w:val="18"/>
      </w:rPr>
      <w:t xml:space="preserve"> of </w:t>
    </w:r>
    <w:r>
      <w:rPr>
        <w:b/>
        <w:bCs/>
        <w:sz w:val="18"/>
        <w:szCs w:val="18"/>
      </w:rPr>
      <w:t>3</w:t>
    </w:r>
    <w:r w:rsidR="005202D1">
      <w:rPr>
        <w:b/>
        <w:bCs/>
        <w:sz w:val="18"/>
        <w:szCs w:val="18"/>
      </w:rPr>
      <w:t>4</w:t>
    </w:r>
  </w:p>
  <w:p w:rsidR="00953CC1" w:rsidRDefault="00953C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CC1" w:rsidRDefault="00953C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53CC1" w:rsidRDefault="00953CC1">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CC1" w:rsidRPr="009A2D90" w:rsidRDefault="00953CC1" w:rsidP="00B05A7E">
    <w:pPr>
      <w:pStyle w:val="Footer"/>
      <w:framePr w:w="1249" w:wrap="around" w:vAnchor="text" w:hAnchor="page" w:x="5497" w:y="90"/>
      <w:jc w:val="center"/>
      <w:rPr>
        <w:b/>
        <w:sz w:val="18"/>
        <w:szCs w:val="18"/>
      </w:rPr>
    </w:pPr>
    <w:r w:rsidRPr="009A2D90">
      <w:rPr>
        <w:rStyle w:val="PageNumber"/>
        <w:b/>
        <w:snapToGrid w:val="0"/>
        <w:sz w:val="18"/>
        <w:szCs w:val="18"/>
      </w:rPr>
      <w:t xml:space="preserve">Page </w:t>
    </w:r>
    <w:r w:rsidRPr="009A2D90">
      <w:rPr>
        <w:rStyle w:val="PageNumber"/>
        <w:b/>
        <w:snapToGrid w:val="0"/>
        <w:sz w:val="18"/>
        <w:szCs w:val="18"/>
      </w:rPr>
      <w:fldChar w:fldCharType="begin"/>
    </w:r>
    <w:r w:rsidRPr="009A2D90">
      <w:rPr>
        <w:rStyle w:val="PageNumber"/>
        <w:b/>
        <w:snapToGrid w:val="0"/>
        <w:sz w:val="18"/>
        <w:szCs w:val="18"/>
      </w:rPr>
      <w:instrText xml:space="preserve"> PAGE </w:instrText>
    </w:r>
    <w:r w:rsidRPr="009A2D90">
      <w:rPr>
        <w:rStyle w:val="PageNumber"/>
        <w:b/>
        <w:snapToGrid w:val="0"/>
        <w:sz w:val="18"/>
        <w:szCs w:val="18"/>
      </w:rPr>
      <w:fldChar w:fldCharType="separate"/>
    </w:r>
    <w:r w:rsidR="00464BC4">
      <w:rPr>
        <w:rStyle w:val="PageNumber"/>
        <w:b/>
        <w:noProof/>
        <w:snapToGrid w:val="0"/>
        <w:sz w:val="18"/>
        <w:szCs w:val="18"/>
      </w:rPr>
      <w:t>32</w:t>
    </w:r>
    <w:r w:rsidRPr="009A2D90">
      <w:rPr>
        <w:rStyle w:val="PageNumber"/>
        <w:b/>
        <w:snapToGrid w:val="0"/>
        <w:sz w:val="18"/>
        <w:szCs w:val="18"/>
      </w:rPr>
      <w:fldChar w:fldCharType="end"/>
    </w:r>
    <w:r w:rsidRPr="009A2D90">
      <w:rPr>
        <w:rStyle w:val="PageNumber"/>
        <w:b/>
        <w:snapToGrid w:val="0"/>
        <w:sz w:val="18"/>
        <w:szCs w:val="18"/>
      </w:rPr>
      <w:t xml:space="preserve"> of </w:t>
    </w:r>
    <w:r w:rsidR="005202D1">
      <w:rPr>
        <w:rStyle w:val="PageNumber"/>
        <w:b/>
        <w:snapToGrid w:val="0"/>
        <w:sz w:val="18"/>
        <w:szCs w:val="18"/>
      </w:rPr>
      <w:t>34</w:t>
    </w:r>
  </w:p>
  <w:p w:rsidR="00953CC1" w:rsidRDefault="00953CC1">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CC1" w:rsidRDefault="00953C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53CC1" w:rsidRDefault="00953CC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CC1" w:rsidRDefault="00953C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53CC1" w:rsidRDefault="00953CC1">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CC1" w:rsidRDefault="00953CC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CC1" w:rsidRDefault="00953CC1">
      <w:r>
        <w:separator/>
      </w:r>
    </w:p>
  </w:footnote>
  <w:footnote w:type="continuationSeparator" w:id="0">
    <w:p w:rsidR="00953CC1" w:rsidRDefault="00953C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CC1" w:rsidRPr="008614B0" w:rsidRDefault="00953CC1" w:rsidP="008614B0">
    <w:pPr>
      <w:jc w:val="right"/>
      <w:rPr>
        <w:rFonts w:ascii="Garamond" w:hAnsi="Garamond"/>
        <w:sz w:val="18"/>
        <w:szCs w:val="22"/>
      </w:rPr>
    </w:pPr>
    <w:r w:rsidRPr="00E544EF">
      <w:rPr>
        <w:rFonts w:ascii="Garamond" w:hAnsi="Garamond"/>
        <w:b/>
        <w:noProof/>
        <w:spacing w:val="-4"/>
        <w:sz w:val="20"/>
      </w:rPr>
      <w:t>19SDR6201DP</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CC1" w:rsidRPr="00D14104" w:rsidRDefault="00953CC1">
    <w:pPr>
      <w:pStyle w:val="Header"/>
      <w:tabs>
        <w:tab w:val="clear" w:pos="4320"/>
        <w:tab w:val="clear" w:pos="8640"/>
        <w:tab w:val="right" w:pos="10080"/>
      </w:tabs>
      <w:jc w:val="both"/>
      <w:rPr>
        <w:rFonts w:ascii="Garamond" w:hAnsi="Garamond"/>
        <w:b/>
        <w:bCs/>
        <w:sz w:val="16"/>
      </w:rPr>
    </w:pPr>
    <w:r w:rsidRPr="00D14104">
      <w:rPr>
        <w:rFonts w:ascii="Garamond" w:hAnsi="Garamond"/>
        <w:i/>
        <w:iCs/>
        <w:sz w:val="16"/>
      </w:rPr>
      <w:t xml:space="preserve">                                                                                                                                  </w:t>
    </w:r>
    <w:r w:rsidRPr="00D14104">
      <w:rPr>
        <w:rFonts w:ascii="Garamond" w:hAnsi="Garamond"/>
        <w:b/>
        <w:bCs/>
        <w:sz w:val="16"/>
      </w:rPr>
      <w:tab/>
      <w:t xml:space="preserve"> Contract #: </w:t>
    </w:r>
    <w:r w:rsidRPr="00075559">
      <w:rPr>
        <w:rFonts w:ascii="Garamond" w:hAnsi="Garamond"/>
        <w:b/>
        <w:bCs/>
        <w:noProof/>
        <w:sz w:val="16"/>
      </w:rPr>
      <w:t>064CIB-SDR-08</w:t>
    </w:r>
    <w:r>
      <w:rPr>
        <w:rFonts w:ascii="Garamond" w:hAnsi="Garamond"/>
        <w:b/>
        <w:bCs/>
        <w:sz w:val="16"/>
      </w:rPr>
      <w:t>/</w:t>
    </w:r>
    <w:r w:rsidRPr="00075559">
      <w:rPr>
        <w:rFonts w:ascii="Garamond" w:hAnsi="Garamond"/>
        <w:b/>
        <w:bCs/>
        <w:noProof/>
        <w:sz w:val="16"/>
      </w:rPr>
      <w:t>18SDR6202OE</w:t>
    </w:r>
  </w:p>
  <w:p w:rsidR="00953CC1" w:rsidRDefault="00953CC1">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CC1" w:rsidRPr="00D14104" w:rsidRDefault="00953CC1">
    <w:pPr>
      <w:pStyle w:val="Header"/>
      <w:tabs>
        <w:tab w:val="clear" w:pos="4320"/>
        <w:tab w:val="clear" w:pos="8640"/>
        <w:tab w:val="right" w:pos="10080"/>
      </w:tabs>
      <w:jc w:val="both"/>
      <w:rPr>
        <w:rFonts w:ascii="Garamond" w:hAnsi="Garamond"/>
        <w:b/>
        <w:bCs/>
        <w:sz w:val="16"/>
      </w:rPr>
    </w:pPr>
    <w:r w:rsidRPr="00D14104">
      <w:rPr>
        <w:rFonts w:ascii="Garamond" w:hAnsi="Garamond"/>
        <w:i/>
        <w:iCs/>
        <w:sz w:val="16"/>
      </w:rPr>
      <w:t xml:space="preserve">                                                                                                                                  </w:t>
    </w:r>
    <w:r w:rsidRPr="00D14104">
      <w:rPr>
        <w:rFonts w:ascii="Garamond" w:hAnsi="Garamond"/>
        <w:b/>
        <w:bCs/>
        <w:sz w:val="16"/>
      </w:rPr>
      <w:tab/>
      <w:t xml:space="preserve"> Contract #: </w:t>
    </w:r>
    <w:r w:rsidRPr="00E544EF">
      <w:rPr>
        <w:rFonts w:ascii="Garamond" w:hAnsi="Garamond"/>
        <w:b/>
        <w:bCs/>
        <w:noProof/>
        <w:sz w:val="16"/>
      </w:rPr>
      <w:t>093CHI-SDR-05</w:t>
    </w:r>
    <w:r>
      <w:rPr>
        <w:rFonts w:ascii="Garamond" w:hAnsi="Garamond"/>
        <w:b/>
        <w:bCs/>
        <w:sz w:val="16"/>
      </w:rPr>
      <w:t>/</w:t>
    </w:r>
    <w:r w:rsidRPr="00E544EF">
      <w:rPr>
        <w:rFonts w:ascii="Garamond" w:hAnsi="Garamond"/>
        <w:b/>
        <w:bCs/>
        <w:noProof/>
        <w:sz w:val="16"/>
      </w:rPr>
      <w:t>19SDR6201DP</w:t>
    </w:r>
  </w:p>
  <w:p w:rsidR="00953CC1" w:rsidRDefault="00953CC1">
    <w:pPr>
      <w:pStyle w:val="Heade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CC1" w:rsidRDefault="00953CC1">
    <w:pPr>
      <w:pStyle w:val="Header"/>
      <w:tabs>
        <w:tab w:val="clear" w:pos="4320"/>
        <w:tab w:val="clear" w:pos="8640"/>
        <w:tab w:val="right" w:pos="10080"/>
      </w:tabs>
      <w:jc w:val="both"/>
      <w:rPr>
        <w:rFonts w:ascii="Garamond" w:hAnsi="Garamond"/>
        <w:b/>
        <w:bCs/>
        <w:sz w:val="18"/>
      </w:rPr>
    </w:pPr>
    <w:r>
      <w:rPr>
        <w:rFonts w:ascii="Garamond" w:hAnsi="Garamond"/>
        <w:b/>
        <w:bCs/>
        <w:sz w:val="16"/>
      </w:rPr>
      <w:tab/>
    </w:r>
    <w:r w:rsidRPr="008614B0">
      <w:rPr>
        <w:rFonts w:ascii="Garamond" w:hAnsi="Garamond"/>
        <w:b/>
        <w:bCs/>
        <w:sz w:val="18"/>
      </w:rPr>
      <w:t xml:space="preserve"> </w:t>
    </w:r>
    <w:r w:rsidRPr="00E544EF">
      <w:rPr>
        <w:rFonts w:ascii="Garamond" w:hAnsi="Garamond"/>
        <w:b/>
        <w:bCs/>
        <w:noProof/>
        <w:sz w:val="18"/>
      </w:rPr>
      <w:t>19SDR6201DP</w:t>
    </w:r>
  </w:p>
  <w:p w:rsidR="00953CC1" w:rsidRDefault="00953CC1">
    <w:pPr>
      <w:pStyle w:val="Heade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CC1" w:rsidRDefault="00953CC1">
    <w:pPr>
      <w:pStyle w:val="Header"/>
      <w:tabs>
        <w:tab w:val="clear" w:pos="4320"/>
        <w:tab w:val="clear" w:pos="8640"/>
        <w:tab w:val="right" w:pos="10080"/>
      </w:tabs>
      <w:jc w:val="both"/>
      <w:rPr>
        <w:rFonts w:ascii="Garamond" w:hAnsi="Garamond"/>
        <w:b/>
        <w:bCs/>
        <w:sz w:val="18"/>
      </w:rPr>
    </w:pPr>
    <w:r>
      <w:rPr>
        <w:rFonts w:ascii="Garamond" w:hAnsi="Garamond"/>
        <w:b/>
        <w:bCs/>
        <w:sz w:val="16"/>
      </w:rPr>
      <w:tab/>
    </w:r>
    <w:r w:rsidRPr="00E544EF">
      <w:rPr>
        <w:rFonts w:ascii="Garamond" w:hAnsi="Garamond"/>
        <w:b/>
        <w:bCs/>
        <w:noProof/>
        <w:sz w:val="18"/>
      </w:rPr>
      <w:t>19SDR6201DP</w:t>
    </w:r>
  </w:p>
  <w:p w:rsidR="00953CC1" w:rsidRDefault="00953CC1">
    <w:pPr>
      <w:pStyle w:val="Header"/>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CC1" w:rsidRDefault="00953CC1">
    <w:pPr>
      <w:pStyle w:val="Header"/>
      <w:rPr>
        <w:rFonts w:ascii="Verdana" w:hAnsi="Verdana"/>
        <w:sz w:val="17"/>
        <w:szCs w:val="17"/>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CC1" w:rsidRDefault="00953CC1" w:rsidP="00084CF0">
    <w:pPr>
      <w:pStyle w:val="Header"/>
      <w:tabs>
        <w:tab w:val="clear" w:pos="4320"/>
        <w:tab w:val="center" w:pos="8640"/>
      </w:tabs>
      <w:rPr>
        <w:rFonts w:ascii="Verdana" w:hAnsi="Verdana"/>
        <w:color w:val="333399"/>
        <w:sz w:val="17"/>
        <w:szCs w:val="17"/>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6209"/>
    <w:multiLevelType w:val="hybridMultilevel"/>
    <w:tmpl w:val="5D84FF4E"/>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F34D52"/>
    <w:multiLevelType w:val="hybridMultilevel"/>
    <w:tmpl w:val="388EE7D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7F5455"/>
    <w:multiLevelType w:val="hybridMultilevel"/>
    <w:tmpl w:val="2AC07254"/>
    <w:lvl w:ilvl="0" w:tplc="0B40DF52">
      <w:start w:val="2"/>
      <w:numFmt w:val="decimal"/>
      <w:lvlText w:val="%1."/>
      <w:lvlJc w:val="left"/>
      <w:pPr>
        <w:ind w:left="1080" w:hanging="360"/>
      </w:pPr>
      <w:rPr>
        <w:rFonts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A168C7"/>
    <w:multiLevelType w:val="hybridMultilevel"/>
    <w:tmpl w:val="1E563ABC"/>
    <w:lvl w:ilvl="0" w:tplc="98E89B44">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4">
    <w:nsid w:val="09930CC2"/>
    <w:multiLevelType w:val="hybridMultilevel"/>
    <w:tmpl w:val="25104624"/>
    <w:lvl w:ilvl="0" w:tplc="7822271E">
      <w:start w:val="1"/>
      <w:numFmt w:val="decimal"/>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5">
    <w:nsid w:val="11506BFA"/>
    <w:multiLevelType w:val="hybridMultilevel"/>
    <w:tmpl w:val="304EA64C"/>
    <w:lvl w:ilvl="0" w:tplc="363059CC">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67831AF"/>
    <w:multiLevelType w:val="hybridMultilevel"/>
    <w:tmpl w:val="57E8C93C"/>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6FB4489"/>
    <w:multiLevelType w:val="hybridMultilevel"/>
    <w:tmpl w:val="D766E176"/>
    <w:lvl w:ilvl="0" w:tplc="49B05F2A">
      <w:start w:val="2"/>
      <w:numFmt w:val="decimal"/>
      <w:lvlText w:val="(%1)"/>
      <w:lvlJc w:val="left"/>
      <w:pPr>
        <w:ind w:left="1080" w:hanging="360"/>
      </w:pPr>
      <w:rPr>
        <w:rFonts w:ascii="Garamond" w:hAnsi="Garamond"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552A6B"/>
    <w:multiLevelType w:val="hybridMultilevel"/>
    <w:tmpl w:val="1D8E2754"/>
    <w:lvl w:ilvl="0" w:tplc="04090019">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DB703F"/>
    <w:multiLevelType w:val="hybridMultilevel"/>
    <w:tmpl w:val="8398EF5A"/>
    <w:lvl w:ilvl="0" w:tplc="D3A27F32">
      <w:start w:val="1"/>
      <w:numFmt w:val="lowerLetter"/>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DDF3A0F"/>
    <w:multiLevelType w:val="hybridMultilevel"/>
    <w:tmpl w:val="39D28E36"/>
    <w:lvl w:ilvl="0" w:tplc="54B89142">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0F637F3"/>
    <w:multiLevelType w:val="hybridMultilevel"/>
    <w:tmpl w:val="2318AA8E"/>
    <w:lvl w:ilvl="0" w:tplc="B25012DA">
      <w:start w:val="1"/>
      <w:numFmt w:val="lowerLetter"/>
      <w:lvlText w:val="(%1)"/>
      <w:lvlJc w:val="center"/>
      <w:pPr>
        <w:tabs>
          <w:tab w:val="num" w:pos="1674"/>
        </w:tabs>
        <w:ind w:left="1674" w:hanging="144"/>
      </w:pPr>
      <w:rPr>
        <w:rFonts w:cs="Times New Roman" w:hint="default"/>
        <w:u w:val="none"/>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22F678B4"/>
    <w:multiLevelType w:val="hybridMultilevel"/>
    <w:tmpl w:val="B61CFF18"/>
    <w:lvl w:ilvl="0" w:tplc="4F0A83F8">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79F329A"/>
    <w:multiLevelType w:val="hybridMultilevel"/>
    <w:tmpl w:val="097670E4"/>
    <w:lvl w:ilvl="0" w:tplc="661EE1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7D30F87"/>
    <w:multiLevelType w:val="hybridMultilevel"/>
    <w:tmpl w:val="23DAE57A"/>
    <w:lvl w:ilvl="0" w:tplc="10E819FA">
      <w:start w:val="1"/>
      <w:numFmt w:val="decimal"/>
      <w:lvlText w:val="%1."/>
      <w:lvlJc w:val="left"/>
      <w:pPr>
        <w:tabs>
          <w:tab w:val="num" w:pos="792"/>
        </w:tabs>
        <w:ind w:left="792" w:hanging="432"/>
      </w:pPr>
      <w:rPr>
        <w:rFonts w:ascii="Garamond" w:hAnsi="Garamond" w:hint="default"/>
        <w:b w:val="0"/>
        <w:i w:val="0"/>
        <w:sz w:val="22"/>
      </w:rPr>
    </w:lvl>
    <w:lvl w:ilvl="1" w:tplc="04090019">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15">
    <w:nsid w:val="29997D58"/>
    <w:multiLevelType w:val="hybridMultilevel"/>
    <w:tmpl w:val="E8EA1040"/>
    <w:lvl w:ilvl="0" w:tplc="263E6F68">
      <w:start w:val="1"/>
      <w:numFmt w:val="decimal"/>
      <w:lvlText w:val="%1."/>
      <w:lvlJc w:val="left"/>
      <w:pPr>
        <w:tabs>
          <w:tab w:val="num" w:pos="864"/>
        </w:tabs>
        <w:ind w:left="864" w:hanging="432"/>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A873C50"/>
    <w:multiLevelType w:val="hybridMultilevel"/>
    <w:tmpl w:val="3822CB08"/>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FF040CA"/>
    <w:multiLevelType w:val="hybridMultilevel"/>
    <w:tmpl w:val="94BC703A"/>
    <w:lvl w:ilvl="0" w:tplc="E1366DCC">
      <w:start w:val="1"/>
      <w:numFmt w:val="decimal"/>
      <w:lvlText w:val="%1."/>
      <w:lvlJc w:val="left"/>
      <w:pPr>
        <w:ind w:left="8685" w:hanging="360"/>
      </w:pPr>
      <w:rPr>
        <w:rFonts w:cs="Times New Roman" w:hint="default"/>
        <w:b/>
      </w:rPr>
    </w:lvl>
    <w:lvl w:ilvl="1" w:tplc="04090019" w:tentative="1">
      <w:start w:val="1"/>
      <w:numFmt w:val="lowerLetter"/>
      <w:lvlText w:val="%2."/>
      <w:lvlJc w:val="left"/>
      <w:pPr>
        <w:ind w:left="9405" w:hanging="360"/>
      </w:pPr>
      <w:rPr>
        <w:rFonts w:cs="Times New Roman"/>
      </w:rPr>
    </w:lvl>
    <w:lvl w:ilvl="2" w:tplc="0409001B" w:tentative="1">
      <w:start w:val="1"/>
      <w:numFmt w:val="lowerRoman"/>
      <w:lvlText w:val="%3."/>
      <w:lvlJc w:val="right"/>
      <w:pPr>
        <w:ind w:left="10125" w:hanging="180"/>
      </w:pPr>
      <w:rPr>
        <w:rFonts w:cs="Times New Roman"/>
      </w:rPr>
    </w:lvl>
    <w:lvl w:ilvl="3" w:tplc="0409000F" w:tentative="1">
      <w:start w:val="1"/>
      <w:numFmt w:val="decimal"/>
      <w:lvlText w:val="%4."/>
      <w:lvlJc w:val="left"/>
      <w:pPr>
        <w:ind w:left="10845" w:hanging="360"/>
      </w:pPr>
      <w:rPr>
        <w:rFonts w:cs="Times New Roman"/>
      </w:rPr>
    </w:lvl>
    <w:lvl w:ilvl="4" w:tplc="04090019" w:tentative="1">
      <w:start w:val="1"/>
      <w:numFmt w:val="lowerLetter"/>
      <w:lvlText w:val="%5."/>
      <w:lvlJc w:val="left"/>
      <w:pPr>
        <w:ind w:left="11565" w:hanging="360"/>
      </w:pPr>
      <w:rPr>
        <w:rFonts w:cs="Times New Roman"/>
      </w:rPr>
    </w:lvl>
    <w:lvl w:ilvl="5" w:tplc="0409001B" w:tentative="1">
      <w:start w:val="1"/>
      <w:numFmt w:val="lowerRoman"/>
      <w:lvlText w:val="%6."/>
      <w:lvlJc w:val="right"/>
      <w:pPr>
        <w:ind w:left="12285" w:hanging="180"/>
      </w:pPr>
      <w:rPr>
        <w:rFonts w:cs="Times New Roman"/>
      </w:rPr>
    </w:lvl>
    <w:lvl w:ilvl="6" w:tplc="0409000F" w:tentative="1">
      <w:start w:val="1"/>
      <w:numFmt w:val="decimal"/>
      <w:lvlText w:val="%7."/>
      <w:lvlJc w:val="left"/>
      <w:pPr>
        <w:ind w:left="13005" w:hanging="360"/>
      </w:pPr>
      <w:rPr>
        <w:rFonts w:cs="Times New Roman"/>
      </w:rPr>
    </w:lvl>
    <w:lvl w:ilvl="7" w:tplc="04090019" w:tentative="1">
      <w:start w:val="1"/>
      <w:numFmt w:val="lowerLetter"/>
      <w:lvlText w:val="%8."/>
      <w:lvlJc w:val="left"/>
      <w:pPr>
        <w:ind w:left="13725" w:hanging="360"/>
      </w:pPr>
      <w:rPr>
        <w:rFonts w:cs="Times New Roman"/>
      </w:rPr>
    </w:lvl>
    <w:lvl w:ilvl="8" w:tplc="0409001B" w:tentative="1">
      <w:start w:val="1"/>
      <w:numFmt w:val="lowerRoman"/>
      <w:lvlText w:val="%9."/>
      <w:lvlJc w:val="right"/>
      <w:pPr>
        <w:ind w:left="14445" w:hanging="180"/>
      </w:pPr>
      <w:rPr>
        <w:rFonts w:cs="Times New Roman"/>
      </w:rPr>
    </w:lvl>
  </w:abstractNum>
  <w:abstractNum w:abstractNumId="18">
    <w:nsid w:val="30BE3220"/>
    <w:multiLevelType w:val="hybridMultilevel"/>
    <w:tmpl w:val="341A4340"/>
    <w:lvl w:ilvl="0" w:tplc="F440BB8A">
      <w:numFmt w:val="bullet"/>
      <w:lvlText w:val=""/>
      <w:lvlJc w:val="left"/>
      <w:pPr>
        <w:tabs>
          <w:tab w:val="num" w:pos="720"/>
        </w:tabs>
        <w:ind w:left="720" w:hanging="360"/>
      </w:pPr>
      <w:rPr>
        <w:rFonts w:ascii="Webdings" w:eastAsia="Times New Roman" w:hAnsi="Web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4013F77"/>
    <w:multiLevelType w:val="multilevel"/>
    <w:tmpl w:val="11CC2F4C"/>
    <w:lvl w:ilvl="0">
      <w:start w:val="13"/>
      <w:numFmt w:val="upperLetter"/>
      <w:lvlText w:val="%1."/>
      <w:lvlJc w:val="left"/>
      <w:pPr>
        <w:tabs>
          <w:tab w:val="num" w:pos="432"/>
        </w:tabs>
        <w:ind w:left="432" w:hanging="432"/>
      </w:pPr>
      <w:rPr>
        <w:rFonts w:hint="default"/>
      </w:rPr>
    </w:lvl>
    <w:lvl w:ilvl="1">
      <w:start w:val="1"/>
      <w:numFmt w:val="decimal"/>
      <w:lvlText w:val="%2."/>
      <w:lvlJc w:val="left"/>
      <w:pPr>
        <w:tabs>
          <w:tab w:val="num" w:pos="864"/>
        </w:tabs>
        <w:ind w:left="864" w:hanging="432"/>
      </w:pPr>
      <w:rPr>
        <w:rFonts w:hint="default"/>
      </w:rPr>
    </w:lvl>
    <w:lvl w:ilvl="2">
      <w:start w:val="1"/>
      <w:numFmt w:val="lowerLetter"/>
      <w:lvlText w:val="%3."/>
      <w:lvlJc w:val="left"/>
      <w:pPr>
        <w:tabs>
          <w:tab w:val="num" w:pos="1296"/>
        </w:tabs>
        <w:ind w:left="1296" w:hanging="432"/>
      </w:pPr>
      <w:rPr>
        <w:rFonts w:hint="default"/>
      </w:rPr>
    </w:lvl>
    <w:lvl w:ilvl="3">
      <w:start w:val="1"/>
      <w:numFmt w:val="lowerRoman"/>
      <w:pStyle w:val="P3SubParagraph"/>
      <w:lvlText w:val="%4"/>
      <w:lvlJc w:val="left"/>
      <w:pPr>
        <w:tabs>
          <w:tab w:val="num" w:pos="2016"/>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20">
    <w:nsid w:val="385F5250"/>
    <w:multiLevelType w:val="hybridMultilevel"/>
    <w:tmpl w:val="5A86217E"/>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93A22A0"/>
    <w:multiLevelType w:val="hybridMultilevel"/>
    <w:tmpl w:val="224AE5DE"/>
    <w:lvl w:ilvl="0" w:tplc="BF407152">
      <w:start w:val="1"/>
      <w:numFmt w:val="lowerLetter"/>
      <w:lvlText w:val="%1."/>
      <w:lvlJc w:val="left"/>
      <w:pPr>
        <w:ind w:left="720" w:hanging="360"/>
      </w:pPr>
      <w:rPr>
        <w:rFonts w:hint="default"/>
        <w:b/>
      </w:rPr>
    </w:lvl>
    <w:lvl w:ilvl="1" w:tplc="0409001B">
      <w:start w:val="1"/>
      <w:numFmt w:val="lowerRoman"/>
      <w:lvlText w:val="%2."/>
      <w:lvlJc w:val="right"/>
      <w:pPr>
        <w:ind w:left="1440" w:hanging="360"/>
      </w:pPr>
    </w:lvl>
    <w:lvl w:ilvl="2" w:tplc="FF3E9E7A">
      <w:start w:val="1"/>
      <w:numFmt w:val="upp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281A79"/>
    <w:multiLevelType w:val="hybridMultilevel"/>
    <w:tmpl w:val="9E769C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CA003A6"/>
    <w:multiLevelType w:val="hybridMultilevel"/>
    <w:tmpl w:val="2C3EAF3C"/>
    <w:lvl w:ilvl="0" w:tplc="8E8CFFE8">
      <w:start w:val="1"/>
      <w:numFmt w:val="decimal"/>
      <w:lvlText w:val="(%1)"/>
      <w:lvlJc w:val="left"/>
      <w:pPr>
        <w:ind w:left="1080" w:hanging="360"/>
      </w:pPr>
      <w:rPr>
        <w:rFonts w:ascii="Garamond" w:hAnsi="Garamond" w:hint="default"/>
        <w:b w:val="0"/>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D2C7115"/>
    <w:multiLevelType w:val="hybridMultilevel"/>
    <w:tmpl w:val="885E2290"/>
    <w:lvl w:ilvl="0" w:tplc="65946DEE">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E4A5826"/>
    <w:multiLevelType w:val="hybridMultilevel"/>
    <w:tmpl w:val="93C69C88"/>
    <w:lvl w:ilvl="0" w:tplc="D1F67BEA">
      <w:start w:val="1"/>
      <w:numFmt w:val="lowerLetter"/>
      <w:lvlText w:val="%1."/>
      <w:lvlJc w:val="left"/>
      <w:pPr>
        <w:ind w:left="1080" w:hanging="360"/>
      </w:pPr>
      <w:rPr>
        <w:rFonts w:hint="default"/>
        <w:b w:val="0"/>
      </w:rPr>
    </w:lvl>
    <w:lvl w:ilvl="1" w:tplc="18F6E2DA">
      <w:start w:val="1"/>
      <w:numFmt w:val="decimal"/>
      <w:lvlText w:val="(%2)"/>
      <w:lvlJc w:val="left"/>
      <w:pPr>
        <w:ind w:left="1800" w:hanging="360"/>
      </w:pPr>
      <w:rPr>
        <w:rFonts w:hint="default"/>
        <w:b w:val="0"/>
        <w:i w:val="0"/>
        <w:sz w:val="22"/>
        <w:szCs w:val="22"/>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0B75BE3"/>
    <w:multiLevelType w:val="hybridMultilevel"/>
    <w:tmpl w:val="A29A6808"/>
    <w:lvl w:ilvl="0" w:tplc="84623C94">
      <w:start w:val="1"/>
      <w:numFmt w:val="decimal"/>
      <w:lvlText w:val="%1."/>
      <w:lvlJc w:val="left"/>
      <w:pPr>
        <w:tabs>
          <w:tab w:val="num" w:pos="864"/>
        </w:tabs>
        <w:ind w:left="864" w:hanging="432"/>
      </w:pPr>
      <w:rPr>
        <w:rFonts w:ascii="Garamond" w:hAnsi="Garamond"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52F52F1"/>
    <w:multiLevelType w:val="hybridMultilevel"/>
    <w:tmpl w:val="7C125E3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48AA706C"/>
    <w:multiLevelType w:val="multilevel"/>
    <w:tmpl w:val="3FB6A026"/>
    <w:lvl w:ilvl="0">
      <w:start w:val="1"/>
      <w:numFmt w:val="decimal"/>
      <w:lvlText w:val="%1."/>
      <w:lvlJc w:val="left"/>
      <w:pPr>
        <w:tabs>
          <w:tab w:val="num" w:pos="1440"/>
        </w:tabs>
        <w:ind w:left="1440" w:hanging="720"/>
      </w:p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29">
    <w:nsid w:val="4976712D"/>
    <w:multiLevelType w:val="hybridMultilevel"/>
    <w:tmpl w:val="7F6E4622"/>
    <w:lvl w:ilvl="0" w:tplc="D19E2B24">
      <w:start w:val="1"/>
      <w:numFmt w:val="lowerLetter"/>
      <w:lvlText w:val="%1."/>
      <w:lvlJc w:val="left"/>
      <w:pPr>
        <w:tabs>
          <w:tab w:val="num" w:pos="432"/>
        </w:tabs>
        <w:ind w:left="432" w:hanging="432"/>
      </w:pPr>
      <w:rPr>
        <w:rFonts w:hint="default"/>
        <w:b w:val="0"/>
        <w:i w:val="0"/>
        <w:sz w:val="22"/>
      </w:rPr>
    </w:lvl>
    <w:lvl w:ilvl="1" w:tplc="9F12E6F0">
      <w:start w:val="1"/>
      <w:numFmt w:val="decimal"/>
      <w:lvlText w:val="%2."/>
      <w:lvlJc w:val="left"/>
      <w:pPr>
        <w:tabs>
          <w:tab w:val="num" w:pos="864"/>
        </w:tabs>
        <w:ind w:left="864" w:hanging="432"/>
      </w:pPr>
      <w:rPr>
        <w:rFonts w:ascii="Garamond" w:hAnsi="Garamond"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AE959C1"/>
    <w:multiLevelType w:val="hybridMultilevel"/>
    <w:tmpl w:val="DFCE6C76"/>
    <w:lvl w:ilvl="0" w:tplc="FFFFFFFF">
      <w:start w:val="6"/>
      <w:numFmt w:val="upperLetter"/>
      <w:pStyle w:val="Heading6"/>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1">
    <w:nsid w:val="5AF81DE9"/>
    <w:multiLevelType w:val="hybridMultilevel"/>
    <w:tmpl w:val="0D1403A6"/>
    <w:lvl w:ilvl="0" w:tplc="BF407152">
      <w:start w:val="1"/>
      <w:numFmt w:val="lowerLetter"/>
      <w:lvlText w:val="%1."/>
      <w:lvlJc w:val="left"/>
      <w:pPr>
        <w:ind w:left="720" w:hanging="360"/>
      </w:pPr>
      <w:rPr>
        <w:rFonts w:hint="default"/>
        <w:b/>
      </w:rPr>
    </w:lvl>
    <w:lvl w:ilvl="1" w:tplc="0409001B">
      <w:start w:val="1"/>
      <w:numFmt w:val="lowerRoman"/>
      <w:lvlText w:val="%2."/>
      <w:lvlJc w:val="right"/>
      <w:pPr>
        <w:ind w:left="1440" w:hanging="360"/>
      </w:pPr>
    </w:lvl>
    <w:lvl w:ilvl="2" w:tplc="FF3E9E7A">
      <w:start w:val="1"/>
      <w:numFmt w:val="upp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C6F5C44"/>
    <w:multiLevelType w:val="hybridMultilevel"/>
    <w:tmpl w:val="2D8012C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DF2AD7DA">
      <w:start w:val="1"/>
      <w:numFmt w:val="lowerLetter"/>
      <w:lvlText w:val="%3."/>
      <w:lvlJc w:val="left"/>
      <w:pPr>
        <w:ind w:left="2880" w:hanging="180"/>
      </w:pPr>
      <w:rPr>
        <w:b w:val="0"/>
      </w:r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DC58C8F0">
      <w:start w:val="1"/>
      <w:numFmt w:val="lowerRoman"/>
      <w:lvlText w:val="%6."/>
      <w:lvlJc w:val="left"/>
      <w:pPr>
        <w:ind w:left="5040" w:hanging="180"/>
      </w:pPr>
      <w:rPr>
        <w:rFonts w:hint="default"/>
      </w:r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1344BD0"/>
    <w:multiLevelType w:val="hybridMultilevel"/>
    <w:tmpl w:val="821623A8"/>
    <w:lvl w:ilvl="0" w:tplc="15024B80">
      <w:start w:val="1"/>
      <w:numFmt w:val="decimal"/>
      <w:lvlText w:val="%1."/>
      <w:lvlJc w:val="left"/>
      <w:pPr>
        <w:tabs>
          <w:tab w:val="num" w:pos="864"/>
        </w:tabs>
        <w:ind w:left="864" w:hanging="432"/>
      </w:pPr>
      <w:rPr>
        <w:rFonts w:ascii="Garamond" w:hAnsi="Garamond"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B71C92"/>
    <w:multiLevelType w:val="hybridMultilevel"/>
    <w:tmpl w:val="1AC8C9F2"/>
    <w:lvl w:ilvl="0" w:tplc="D564F79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A1C7415"/>
    <w:multiLevelType w:val="multilevel"/>
    <w:tmpl w:val="BB427CEE"/>
    <w:lvl w:ilvl="0">
      <w:start w:val="13"/>
      <w:numFmt w:val="upperLetter"/>
      <w:lvlText w:val="%1."/>
      <w:lvlJc w:val="left"/>
      <w:pPr>
        <w:tabs>
          <w:tab w:val="num" w:pos="432"/>
        </w:tabs>
        <w:ind w:left="432" w:hanging="432"/>
      </w:pPr>
      <w:rPr>
        <w:rFonts w:ascii="Garamond" w:hAnsi="Garamond" w:hint="default"/>
        <w:b/>
        <w:i w:val="0"/>
        <w:sz w:val="22"/>
      </w:rPr>
    </w:lvl>
    <w:lvl w:ilvl="1">
      <w:start w:val="1"/>
      <w:numFmt w:val="decimal"/>
      <w:lvlText w:val="%2."/>
      <w:lvlJc w:val="left"/>
      <w:pPr>
        <w:tabs>
          <w:tab w:val="num" w:pos="864"/>
        </w:tabs>
        <w:ind w:left="864" w:hanging="432"/>
      </w:pPr>
      <w:rPr>
        <w:rFonts w:hint="default"/>
        <w:b w:val="0"/>
      </w:rPr>
    </w:lvl>
    <w:lvl w:ilvl="2">
      <w:start w:val="1"/>
      <w:numFmt w:val="lowerLetter"/>
      <w:lvlText w:val="%3."/>
      <w:lvlJc w:val="left"/>
      <w:pPr>
        <w:tabs>
          <w:tab w:val="num" w:pos="1296"/>
        </w:tabs>
        <w:ind w:left="1296" w:hanging="432"/>
      </w:pPr>
      <w:rPr>
        <w:rFonts w:hint="default"/>
      </w:rPr>
    </w:lvl>
    <w:lvl w:ilvl="3">
      <w:start w:val="1"/>
      <w:numFmt w:val="decimal"/>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36">
    <w:nsid w:val="6BAB45F9"/>
    <w:multiLevelType w:val="hybridMultilevel"/>
    <w:tmpl w:val="271EF272"/>
    <w:lvl w:ilvl="0" w:tplc="66C86958">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CCD52C4"/>
    <w:multiLevelType w:val="hybridMultilevel"/>
    <w:tmpl w:val="5E2C5164"/>
    <w:lvl w:ilvl="0" w:tplc="D23CD6B8">
      <w:start w:val="4"/>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E6E4930"/>
    <w:multiLevelType w:val="hybridMultilevel"/>
    <w:tmpl w:val="39D28E36"/>
    <w:lvl w:ilvl="0" w:tplc="54B89142">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F060621"/>
    <w:multiLevelType w:val="hybridMultilevel"/>
    <w:tmpl w:val="C8DE6482"/>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0D31E16"/>
    <w:multiLevelType w:val="hybridMultilevel"/>
    <w:tmpl w:val="EFA2BEFC"/>
    <w:lvl w:ilvl="0" w:tplc="04090017">
      <w:start w:val="1"/>
      <w:numFmt w:val="lowerLetter"/>
      <w:lvlText w:val="%1)"/>
      <w:lvlJc w:val="left"/>
      <w:pPr>
        <w:ind w:left="720" w:hanging="360"/>
      </w:pPr>
    </w:lvl>
    <w:lvl w:ilvl="1" w:tplc="6F3E174A">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46C13C8"/>
    <w:multiLevelType w:val="hybridMultilevel"/>
    <w:tmpl w:val="35E854F4"/>
    <w:lvl w:ilvl="0" w:tplc="725C9320">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2">
    <w:nsid w:val="749673B1"/>
    <w:multiLevelType w:val="hybridMultilevel"/>
    <w:tmpl w:val="C364564C"/>
    <w:lvl w:ilvl="0" w:tplc="0B0AE5D8">
      <w:start w:val="1"/>
      <w:numFmt w:val="lowerLetter"/>
      <w:lvlText w:val="%1."/>
      <w:lvlJc w:val="left"/>
      <w:pPr>
        <w:tabs>
          <w:tab w:val="num" w:pos="1296"/>
        </w:tabs>
        <w:ind w:left="1296" w:hanging="432"/>
      </w:pPr>
      <w:rPr>
        <w:rFonts w:ascii="Times New Roman" w:hAnsi="Times New Roman" w:cs="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8CD2958"/>
    <w:multiLevelType w:val="hybridMultilevel"/>
    <w:tmpl w:val="3F44A7A0"/>
    <w:lvl w:ilvl="0" w:tplc="1D36EC7E">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4">
    <w:nsid w:val="7B5F3E29"/>
    <w:multiLevelType w:val="hybridMultilevel"/>
    <w:tmpl w:val="106ED294"/>
    <w:lvl w:ilvl="0" w:tplc="B0B46C66">
      <w:start w:val="1"/>
      <w:numFmt w:val="upperLetter"/>
      <w:lvlText w:val="%1."/>
      <w:lvlJc w:val="left"/>
      <w:pPr>
        <w:tabs>
          <w:tab w:val="num" w:pos="432"/>
        </w:tabs>
        <w:ind w:left="432" w:hanging="432"/>
      </w:pPr>
      <w:rPr>
        <w:rFonts w:ascii="Garamond" w:hAnsi="Garamond" w:hint="default"/>
        <w:b/>
        <w:i w:val="0"/>
        <w:sz w:val="22"/>
      </w:rPr>
    </w:lvl>
    <w:lvl w:ilvl="1" w:tplc="2E3C3608">
      <w:start w:val="1"/>
      <w:numFmt w:val="decimal"/>
      <w:lvlText w:val="%2."/>
      <w:lvlJc w:val="left"/>
      <w:pPr>
        <w:tabs>
          <w:tab w:val="num" w:pos="882"/>
        </w:tabs>
        <w:ind w:left="882" w:hanging="432"/>
      </w:pPr>
      <w:rPr>
        <w:rFonts w:ascii="Times New Roman" w:hAnsi="Times New Roman" w:cs="Times New Roman" w:hint="default"/>
        <w:b w:val="0"/>
        <w:i w:val="0"/>
        <w:sz w:val="22"/>
        <w:szCs w:val="22"/>
      </w:rPr>
    </w:lvl>
    <w:lvl w:ilvl="2" w:tplc="E730C738">
      <w:start w:val="1"/>
      <w:numFmt w:val="lowerLetter"/>
      <w:lvlText w:val="%3."/>
      <w:lvlJc w:val="left"/>
      <w:pPr>
        <w:ind w:left="2340" w:hanging="360"/>
      </w:pPr>
      <w:rPr>
        <w:rFonts w:hint="default"/>
        <w:b w:val="0"/>
        <w:u w:val="none"/>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D9624ED"/>
    <w:multiLevelType w:val="hybridMultilevel"/>
    <w:tmpl w:val="DF66F5E0"/>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7FA93C48"/>
    <w:multiLevelType w:val="hybridMultilevel"/>
    <w:tmpl w:val="274E5550"/>
    <w:lvl w:ilvl="0" w:tplc="D9401182">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7">
    <w:nsid w:val="7FD42FE9"/>
    <w:multiLevelType w:val="hybridMultilevel"/>
    <w:tmpl w:val="C356410C"/>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30"/>
  </w:num>
  <w:num w:numId="3">
    <w:abstractNumId w:val="19"/>
  </w:num>
  <w:num w:numId="4">
    <w:abstractNumId w:val="25"/>
  </w:num>
  <w:num w:numId="5">
    <w:abstractNumId w:val="15"/>
  </w:num>
  <w:num w:numId="6">
    <w:abstractNumId w:val="35"/>
  </w:num>
  <w:num w:numId="7">
    <w:abstractNumId w:val="42"/>
  </w:num>
  <w:num w:numId="8">
    <w:abstractNumId w:val="26"/>
  </w:num>
  <w:num w:numId="9">
    <w:abstractNumId w:val="44"/>
  </w:num>
  <w:num w:numId="10">
    <w:abstractNumId w:val="22"/>
  </w:num>
  <w:num w:numId="11">
    <w:abstractNumId w:val="32"/>
  </w:num>
  <w:num w:numId="12">
    <w:abstractNumId w:val="33"/>
  </w:num>
  <w:num w:numId="13">
    <w:abstractNumId w:val="2"/>
  </w:num>
  <w:num w:numId="14">
    <w:abstractNumId w:val="8"/>
  </w:num>
  <w:num w:numId="15">
    <w:abstractNumId w:val="29"/>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39"/>
  </w:num>
  <w:num w:numId="19">
    <w:abstractNumId w:val="45"/>
  </w:num>
  <w:num w:numId="20">
    <w:abstractNumId w:val="6"/>
  </w:num>
  <w:num w:numId="21">
    <w:abstractNumId w:val="24"/>
  </w:num>
  <w:num w:numId="22">
    <w:abstractNumId w:val="21"/>
  </w:num>
  <w:num w:numId="23">
    <w:abstractNumId w:val="31"/>
  </w:num>
  <w:num w:numId="24">
    <w:abstractNumId w:val="20"/>
  </w:num>
  <w:num w:numId="25">
    <w:abstractNumId w:val="47"/>
  </w:num>
  <w:num w:numId="26">
    <w:abstractNumId w:val="16"/>
  </w:num>
  <w:num w:numId="27">
    <w:abstractNumId w:val="23"/>
  </w:num>
  <w:num w:numId="28">
    <w:abstractNumId w:val="1"/>
  </w:num>
  <w:num w:numId="29">
    <w:abstractNumId w:val="12"/>
  </w:num>
  <w:num w:numId="30">
    <w:abstractNumId w:val="0"/>
  </w:num>
  <w:num w:numId="31">
    <w:abstractNumId w:val="14"/>
  </w:num>
  <w:num w:numId="32">
    <w:abstractNumId w:val="40"/>
  </w:num>
  <w:num w:numId="33">
    <w:abstractNumId w:val="4"/>
  </w:num>
  <w:num w:numId="34">
    <w:abstractNumId w:val="46"/>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5"/>
  </w:num>
  <w:num w:numId="38">
    <w:abstractNumId w:val="41"/>
  </w:num>
  <w:num w:numId="39">
    <w:abstractNumId w:val="9"/>
  </w:num>
  <w:num w:numId="40">
    <w:abstractNumId w:val="34"/>
  </w:num>
  <w:num w:numId="41">
    <w:abstractNumId w:val="43"/>
  </w:num>
  <w:num w:numId="42">
    <w:abstractNumId w:val="13"/>
  </w:num>
  <w:num w:numId="43">
    <w:abstractNumId w:val="7"/>
  </w:num>
  <w:num w:numId="44">
    <w:abstractNumId w:val="18"/>
  </w:num>
  <w:num w:numId="45">
    <w:abstractNumId w:val="38"/>
  </w:num>
  <w:num w:numId="46">
    <w:abstractNumId w:val="37"/>
  </w:num>
  <w:num w:numId="47">
    <w:abstractNumId w:val="36"/>
  </w:num>
  <w:num w:numId="48">
    <w:abstractNumId w:val="2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525"/>
    <w:rsid w:val="00000184"/>
    <w:rsid w:val="000149EA"/>
    <w:rsid w:val="0001601C"/>
    <w:rsid w:val="0002152D"/>
    <w:rsid w:val="000220DC"/>
    <w:rsid w:val="000227A2"/>
    <w:rsid w:val="00022EE6"/>
    <w:rsid w:val="000260FD"/>
    <w:rsid w:val="000276BF"/>
    <w:rsid w:val="00027984"/>
    <w:rsid w:val="0003136E"/>
    <w:rsid w:val="00032A8C"/>
    <w:rsid w:val="00037F29"/>
    <w:rsid w:val="00040351"/>
    <w:rsid w:val="000406AB"/>
    <w:rsid w:val="00041FBC"/>
    <w:rsid w:val="00042A21"/>
    <w:rsid w:val="000433FF"/>
    <w:rsid w:val="00050AC7"/>
    <w:rsid w:val="00052C59"/>
    <w:rsid w:val="00057A4B"/>
    <w:rsid w:val="0006478C"/>
    <w:rsid w:val="00064E44"/>
    <w:rsid w:val="00067AFD"/>
    <w:rsid w:val="00067B5D"/>
    <w:rsid w:val="00071C0C"/>
    <w:rsid w:val="0007200A"/>
    <w:rsid w:val="00074F95"/>
    <w:rsid w:val="00077C26"/>
    <w:rsid w:val="00080455"/>
    <w:rsid w:val="00080E91"/>
    <w:rsid w:val="00084CF0"/>
    <w:rsid w:val="00085A31"/>
    <w:rsid w:val="00091781"/>
    <w:rsid w:val="00092BCD"/>
    <w:rsid w:val="00094028"/>
    <w:rsid w:val="000948C1"/>
    <w:rsid w:val="000976AC"/>
    <w:rsid w:val="000A5539"/>
    <w:rsid w:val="000B029B"/>
    <w:rsid w:val="000B034A"/>
    <w:rsid w:val="000B26DD"/>
    <w:rsid w:val="000B2F1D"/>
    <w:rsid w:val="000B565F"/>
    <w:rsid w:val="000B6CE1"/>
    <w:rsid w:val="000C265B"/>
    <w:rsid w:val="000C37F8"/>
    <w:rsid w:val="000E4524"/>
    <w:rsid w:val="000E49CE"/>
    <w:rsid w:val="000E7195"/>
    <w:rsid w:val="000F2F3E"/>
    <w:rsid w:val="000F6A92"/>
    <w:rsid w:val="00100B84"/>
    <w:rsid w:val="001110B1"/>
    <w:rsid w:val="001132E8"/>
    <w:rsid w:val="00123925"/>
    <w:rsid w:val="001332A5"/>
    <w:rsid w:val="001333BD"/>
    <w:rsid w:val="00135A6C"/>
    <w:rsid w:val="00136F46"/>
    <w:rsid w:val="001376F5"/>
    <w:rsid w:val="0014122A"/>
    <w:rsid w:val="001442DC"/>
    <w:rsid w:val="00144D56"/>
    <w:rsid w:val="001450FF"/>
    <w:rsid w:val="001471BE"/>
    <w:rsid w:val="001523A2"/>
    <w:rsid w:val="00156029"/>
    <w:rsid w:val="001719D5"/>
    <w:rsid w:val="00174B29"/>
    <w:rsid w:val="0017672A"/>
    <w:rsid w:val="0018160E"/>
    <w:rsid w:val="00181F98"/>
    <w:rsid w:val="00184BE3"/>
    <w:rsid w:val="00184E98"/>
    <w:rsid w:val="00186EDA"/>
    <w:rsid w:val="001877D5"/>
    <w:rsid w:val="00191103"/>
    <w:rsid w:val="001A653D"/>
    <w:rsid w:val="001A692C"/>
    <w:rsid w:val="001A7737"/>
    <w:rsid w:val="001B08FB"/>
    <w:rsid w:val="001B2B98"/>
    <w:rsid w:val="001B3812"/>
    <w:rsid w:val="001B5AEB"/>
    <w:rsid w:val="001C2A16"/>
    <w:rsid w:val="001C47B2"/>
    <w:rsid w:val="001D573B"/>
    <w:rsid w:val="001D770F"/>
    <w:rsid w:val="001E3C95"/>
    <w:rsid w:val="001F0BA0"/>
    <w:rsid w:val="001F34BD"/>
    <w:rsid w:val="00205D99"/>
    <w:rsid w:val="00206017"/>
    <w:rsid w:val="00214990"/>
    <w:rsid w:val="00217586"/>
    <w:rsid w:val="00217F65"/>
    <w:rsid w:val="00221A44"/>
    <w:rsid w:val="00222202"/>
    <w:rsid w:val="00222DBC"/>
    <w:rsid w:val="00223DA2"/>
    <w:rsid w:val="0022459A"/>
    <w:rsid w:val="00225CD1"/>
    <w:rsid w:val="00232494"/>
    <w:rsid w:val="00235299"/>
    <w:rsid w:val="00240660"/>
    <w:rsid w:val="00250058"/>
    <w:rsid w:val="00250980"/>
    <w:rsid w:val="0026114E"/>
    <w:rsid w:val="00264FDB"/>
    <w:rsid w:val="0027304D"/>
    <w:rsid w:val="00277E90"/>
    <w:rsid w:val="00280BE9"/>
    <w:rsid w:val="00284528"/>
    <w:rsid w:val="002859E3"/>
    <w:rsid w:val="00286274"/>
    <w:rsid w:val="00290219"/>
    <w:rsid w:val="00293958"/>
    <w:rsid w:val="00296753"/>
    <w:rsid w:val="002A1287"/>
    <w:rsid w:val="002A28E7"/>
    <w:rsid w:val="002A6A31"/>
    <w:rsid w:val="002B0D2A"/>
    <w:rsid w:val="002B12E2"/>
    <w:rsid w:val="002B1C69"/>
    <w:rsid w:val="002B1E31"/>
    <w:rsid w:val="002B2F96"/>
    <w:rsid w:val="002B57AF"/>
    <w:rsid w:val="002B64EE"/>
    <w:rsid w:val="002B6A36"/>
    <w:rsid w:val="002B6B75"/>
    <w:rsid w:val="002C0A83"/>
    <w:rsid w:val="002C1EED"/>
    <w:rsid w:val="002C5AB7"/>
    <w:rsid w:val="002C703A"/>
    <w:rsid w:val="002C7841"/>
    <w:rsid w:val="002C7CF5"/>
    <w:rsid w:val="002D1D06"/>
    <w:rsid w:val="002D604A"/>
    <w:rsid w:val="002D78A6"/>
    <w:rsid w:val="002E4D81"/>
    <w:rsid w:val="002E6B8B"/>
    <w:rsid w:val="002F0CEE"/>
    <w:rsid w:val="002F1929"/>
    <w:rsid w:val="002F1C26"/>
    <w:rsid w:val="002F2FB4"/>
    <w:rsid w:val="002F5081"/>
    <w:rsid w:val="002F5129"/>
    <w:rsid w:val="002F6AB9"/>
    <w:rsid w:val="00305507"/>
    <w:rsid w:val="00314495"/>
    <w:rsid w:val="003159D5"/>
    <w:rsid w:val="00322D7F"/>
    <w:rsid w:val="0033179E"/>
    <w:rsid w:val="00331D0B"/>
    <w:rsid w:val="00342A2A"/>
    <w:rsid w:val="0034313E"/>
    <w:rsid w:val="00343850"/>
    <w:rsid w:val="00352FD0"/>
    <w:rsid w:val="003530C4"/>
    <w:rsid w:val="00353F15"/>
    <w:rsid w:val="00356AD2"/>
    <w:rsid w:val="003616E8"/>
    <w:rsid w:val="003627A0"/>
    <w:rsid w:val="00362AC8"/>
    <w:rsid w:val="00362D78"/>
    <w:rsid w:val="0037021E"/>
    <w:rsid w:val="0038215A"/>
    <w:rsid w:val="00384B64"/>
    <w:rsid w:val="00387442"/>
    <w:rsid w:val="003972A5"/>
    <w:rsid w:val="003973B4"/>
    <w:rsid w:val="003A4B0F"/>
    <w:rsid w:val="003A5834"/>
    <w:rsid w:val="003A74C0"/>
    <w:rsid w:val="003B19F7"/>
    <w:rsid w:val="003C0731"/>
    <w:rsid w:val="003C23F1"/>
    <w:rsid w:val="003C6FCF"/>
    <w:rsid w:val="003C78A2"/>
    <w:rsid w:val="003C7EE3"/>
    <w:rsid w:val="003D041D"/>
    <w:rsid w:val="003D2543"/>
    <w:rsid w:val="003D2913"/>
    <w:rsid w:val="003D5EC4"/>
    <w:rsid w:val="003E1394"/>
    <w:rsid w:val="003E406B"/>
    <w:rsid w:val="003F4B56"/>
    <w:rsid w:val="0040167E"/>
    <w:rsid w:val="00401DBB"/>
    <w:rsid w:val="00403B29"/>
    <w:rsid w:val="00404B1B"/>
    <w:rsid w:val="00404C66"/>
    <w:rsid w:val="00406A5A"/>
    <w:rsid w:val="00410681"/>
    <w:rsid w:val="00415230"/>
    <w:rsid w:val="00416909"/>
    <w:rsid w:val="004207C6"/>
    <w:rsid w:val="00421EBE"/>
    <w:rsid w:val="00423451"/>
    <w:rsid w:val="004246D8"/>
    <w:rsid w:val="0043060A"/>
    <w:rsid w:val="00430DB3"/>
    <w:rsid w:val="004346AB"/>
    <w:rsid w:val="004356E3"/>
    <w:rsid w:val="0043649E"/>
    <w:rsid w:val="00453E93"/>
    <w:rsid w:val="00454033"/>
    <w:rsid w:val="00457A43"/>
    <w:rsid w:val="004627DD"/>
    <w:rsid w:val="00463652"/>
    <w:rsid w:val="00463803"/>
    <w:rsid w:val="00464BC4"/>
    <w:rsid w:val="0046591D"/>
    <w:rsid w:val="0047104F"/>
    <w:rsid w:val="00471A3B"/>
    <w:rsid w:val="00471A83"/>
    <w:rsid w:val="00471AB2"/>
    <w:rsid w:val="0047214D"/>
    <w:rsid w:val="004757FB"/>
    <w:rsid w:val="00481910"/>
    <w:rsid w:val="004819A4"/>
    <w:rsid w:val="004860B8"/>
    <w:rsid w:val="0048724F"/>
    <w:rsid w:val="00492E6B"/>
    <w:rsid w:val="004934A2"/>
    <w:rsid w:val="004A6849"/>
    <w:rsid w:val="004A6CBD"/>
    <w:rsid w:val="004B2B04"/>
    <w:rsid w:val="004B2C30"/>
    <w:rsid w:val="004B4BA3"/>
    <w:rsid w:val="004C1004"/>
    <w:rsid w:val="004C74C2"/>
    <w:rsid w:val="004D0BA5"/>
    <w:rsid w:val="004D24C0"/>
    <w:rsid w:val="004D306D"/>
    <w:rsid w:val="004D7277"/>
    <w:rsid w:val="004E25C8"/>
    <w:rsid w:val="004E2990"/>
    <w:rsid w:val="004F0C28"/>
    <w:rsid w:val="004F2586"/>
    <w:rsid w:val="004F4CDE"/>
    <w:rsid w:val="00500AE9"/>
    <w:rsid w:val="00503250"/>
    <w:rsid w:val="00510147"/>
    <w:rsid w:val="005145FF"/>
    <w:rsid w:val="0051493B"/>
    <w:rsid w:val="00514D0E"/>
    <w:rsid w:val="005202D1"/>
    <w:rsid w:val="005209A0"/>
    <w:rsid w:val="00524284"/>
    <w:rsid w:val="00526FCE"/>
    <w:rsid w:val="0052724A"/>
    <w:rsid w:val="005273A5"/>
    <w:rsid w:val="00532999"/>
    <w:rsid w:val="00535A4E"/>
    <w:rsid w:val="00537E32"/>
    <w:rsid w:val="00552AD0"/>
    <w:rsid w:val="00554072"/>
    <w:rsid w:val="00554499"/>
    <w:rsid w:val="005560EE"/>
    <w:rsid w:val="00556F0C"/>
    <w:rsid w:val="00556FA5"/>
    <w:rsid w:val="00565EDA"/>
    <w:rsid w:val="00566591"/>
    <w:rsid w:val="00572FD2"/>
    <w:rsid w:val="0057598F"/>
    <w:rsid w:val="00580169"/>
    <w:rsid w:val="00583F14"/>
    <w:rsid w:val="00583FE3"/>
    <w:rsid w:val="00586992"/>
    <w:rsid w:val="00591F38"/>
    <w:rsid w:val="00592187"/>
    <w:rsid w:val="00592EF7"/>
    <w:rsid w:val="0059498E"/>
    <w:rsid w:val="005A035A"/>
    <w:rsid w:val="005A0791"/>
    <w:rsid w:val="005A583D"/>
    <w:rsid w:val="005A6C68"/>
    <w:rsid w:val="005B6274"/>
    <w:rsid w:val="005C4D3C"/>
    <w:rsid w:val="005C5A0E"/>
    <w:rsid w:val="005D3343"/>
    <w:rsid w:val="005D3CB6"/>
    <w:rsid w:val="005D4854"/>
    <w:rsid w:val="005F0C13"/>
    <w:rsid w:val="005F578F"/>
    <w:rsid w:val="005F5DF5"/>
    <w:rsid w:val="00601E4A"/>
    <w:rsid w:val="00603B46"/>
    <w:rsid w:val="00605EEF"/>
    <w:rsid w:val="006064DE"/>
    <w:rsid w:val="00607EFF"/>
    <w:rsid w:val="006118B8"/>
    <w:rsid w:val="0061283E"/>
    <w:rsid w:val="00612A23"/>
    <w:rsid w:val="006134BB"/>
    <w:rsid w:val="006158B6"/>
    <w:rsid w:val="00617056"/>
    <w:rsid w:val="00617CB6"/>
    <w:rsid w:val="00621A13"/>
    <w:rsid w:val="00634452"/>
    <w:rsid w:val="00634C01"/>
    <w:rsid w:val="006364FE"/>
    <w:rsid w:val="00640D82"/>
    <w:rsid w:val="00642BA3"/>
    <w:rsid w:val="0064351E"/>
    <w:rsid w:val="00645339"/>
    <w:rsid w:val="00652DEC"/>
    <w:rsid w:val="00653AFB"/>
    <w:rsid w:val="006572F0"/>
    <w:rsid w:val="00660C90"/>
    <w:rsid w:val="006639C0"/>
    <w:rsid w:val="00677059"/>
    <w:rsid w:val="006770A1"/>
    <w:rsid w:val="006772CA"/>
    <w:rsid w:val="00677FCD"/>
    <w:rsid w:val="00683CBB"/>
    <w:rsid w:val="00684881"/>
    <w:rsid w:val="00687695"/>
    <w:rsid w:val="006879A6"/>
    <w:rsid w:val="00690729"/>
    <w:rsid w:val="00692780"/>
    <w:rsid w:val="00695CF3"/>
    <w:rsid w:val="00697901"/>
    <w:rsid w:val="006A2B7E"/>
    <w:rsid w:val="006A2CAF"/>
    <w:rsid w:val="006A4CBB"/>
    <w:rsid w:val="006B0F39"/>
    <w:rsid w:val="006C2F8E"/>
    <w:rsid w:val="006C6375"/>
    <w:rsid w:val="006D204A"/>
    <w:rsid w:val="006D5C88"/>
    <w:rsid w:val="006D7EEA"/>
    <w:rsid w:val="006E0DE3"/>
    <w:rsid w:val="006E5485"/>
    <w:rsid w:val="006E55F5"/>
    <w:rsid w:val="006E5829"/>
    <w:rsid w:val="006E6CC7"/>
    <w:rsid w:val="006F609E"/>
    <w:rsid w:val="0070140F"/>
    <w:rsid w:val="007059DB"/>
    <w:rsid w:val="00706CA3"/>
    <w:rsid w:val="00707DB1"/>
    <w:rsid w:val="007106BE"/>
    <w:rsid w:val="007108FD"/>
    <w:rsid w:val="00714651"/>
    <w:rsid w:val="007217B3"/>
    <w:rsid w:val="0072285A"/>
    <w:rsid w:val="00731E09"/>
    <w:rsid w:val="00733B77"/>
    <w:rsid w:val="0073499E"/>
    <w:rsid w:val="00736470"/>
    <w:rsid w:val="00736A26"/>
    <w:rsid w:val="00737643"/>
    <w:rsid w:val="00740660"/>
    <w:rsid w:val="007416C9"/>
    <w:rsid w:val="00741767"/>
    <w:rsid w:val="0074252E"/>
    <w:rsid w:val="00747285"/>
    <w:rsid w:val="00750D35"/>
    <w:rsid w:val="00754656"/>
    <w:rsid w:val="00757064"/>
    <w:rsid w:val="00760E1A"/>
    <w:rsid w:val="007622C4"/>
    <w:rsid w:val="00764A45"/>
    <w:rsid w:val="00767798"/>
    <w:rsid w:val="0077661B"/>
    <w:rsid w:val="00787BB0"/>
    <w:rsid w:val="007905DD"/>
    <w:rsid w:val="007A2C98"/>
    <w:rsid w:val="007A361D"/>
    <w:rsid w:val="007A475B"/>
    <w:rsid w:val="007A6B4B"/>
    <w:rsid w:val="007B1E42"/>
    <w:rsid w:val="007B79C5"/>
    <w:rsid w:val="007C19C7"/>
    <w:rsid w:val="007C2536"/>
    <w:rsid w:val="007C290B"/>
    <w:rsid w:val="007C518C"/>
    <w:rsid w:val="007C5BD7"/>
    <w:rsid w:val="007D0CBD"/>
    <w:rsid w:val="007D3900"/>
    <w:rsid w:val="007D4009"/>
    <w:rsid w:val="007D7277"/>
    <w:rsid w:val="007E0034"/>
    <w:rsid w:val="007E152C"/>
    <w:rsid w:val="007E52EE"/>
    <w:rsid w:val="007E6574"/>
    <w:rsid w:val="007E7894"/>
    <w:rsid w:val="007F1E6F"/>
    <w:rsid w:val="007F4477"/>
    <w:rsid w:val="007F518B"/>
    <w:rsid w:val="00807151"/>
    <w:rsid w:val="008166F0"/>
    <w:rsid w:val="00817B9F"/>
    <w:rsid w:val="00817D98"/>
    <w:rsid w:val="00820865"/>
    <w:rsid w:val="00820FAF"/>
    <w:rsid w:val="008216F7"/>
    <w:rsid w:val="008220EA"/>
    <w:rsid w:val="008321B3"/>
    <w:rsid w:val="008331F0"/>
    <w:rsid w:val="008358CB"/>
    <w:rsid w:val="00836A1B"/>
    <w:rsid w:val="00841F77"/>
    <w:rsid w:val="008513B9"/>
    <w:rsid w:val="00853A59"/>
    <w:rsid w:val="00860ED6"/>
    <w:rsid w:val="008614B0"/>
    <w:rsid w:val="008674EA"/>
    <w:rsid w:val="0087008F"/>
    <w:rsid w:val="00870A5E"/>
    <w:rsid w:val="00885F23"/>
    <w:rsid w:val="008908D1"/>
    <w:rsid w:val="008909C0"/>
    <w:rsid w:val="00895073"/>
    <w:rsid w:val="008A17FB"/>
    <w:rsid w:val="008A2931"/>
    <w:rsid w:val="008A41EE"/>
    <w:rsid w:val="008B19BA"/>
    <w:rsid w:val="008B260C"/>
    <w:rsid w:val="008B48A1"/>
    <w:rsid w:val="008B619D"/>
    <w:rsid w:val="008C6ED1"/>
    <w:rsid w:val="008D340C"/>
    <w:rsid w:val="008D583E"/>
    <w:rsid w:val="008D60CD"/>
    <w:rsid w:val="008E0CEF"/>
    <w:rsid w:val="008E46FC"/>
    <w:rsid w:val="008E685D"/>
    <w:rsid w:val="008F0525"/>
    <w:rsid w:val="008F1A90"/>
    <w:rsid w:val="008F3C9A"/>
    <w:rsid w:val="00901525"/>
    <w:rsid w:val="00903901"/>
    <w:rsid w:val="00906E91"/>
    <w:rsid w:val="00917042"/>
    <w:rsid w:val="0091799B"/>
    <w:rsid w:val="0092066A"/>
    <w:rsid w:val="00920B56"/>
    <w:rsid w:val="0092139C"/>
    <w:rsid w:val="0092425D"/>
    <w:rsid w:val="0092529C"/>
    <w:rsid w:val="00930E0A"/>
    <w:rsid w:val="009312D1"/>
    <w:rsid w:val="00931448"/>
    <w:rsid w:val="009414F0"/>
    <w:rsid w:val="00945D83"/>
    <w:rsid w:val="009462A2"/>
    <w:rsid w:val="009501C7"/>
    <w:rsid w:val="00953CC1"/>
    <w:rsid w:val="00965AC5"/>
    <w:rsid w:val="00966ADC"/>
    <w:rsid w:val="009700BD"/>
    <w:rsid w:val="009725C3"/>
    <w:rsid w:val="00974CE4"/>
    <w:rsid w:val="00976D64"/>
    <w:rsid w:val="00980B8F"/>
    <w:rsid w:val="0098266A"/>
    <w:rsid w:val="00987D75"/>
    <w:rsid w:val="009954F6"/>
    <w:rsid w:val="009972E5"/>
    <w:rsid w:val="009A59CA"/>
    <w:rsid w:val="009A6360"/>
    <w:rsid w:val="009A77CB"/>
    <w:rsid w:val="009B1A93"/>
    <w:rsid w:val="009B4472"/>
    <w:rsid w:val="009B5BD9"/>
    <w:rsid w:val="009B6BC3"/>
    <w:rsid w:val="009C001B"/>
    <w:rsid w:val="009D1275"/>
    <w:rsid w:val="009D136F"/>
    <w:rsid w:val="009D7846"/>
    <w:rsid w:val="009E03C6"/>
    <w:rsid w:val="009E0501"/>
    <w:rsid w:val="009E0951"/>
    <w:rsid w:val="009E13BC"/>
    <w:rsid w:val="009E362A"/>
    <w:rsid w:val="009E39AA"/>
    <w:rsid w:val="009E4DD3"/>
    <w:rsid w:val="009F00AF"/>
    <w:rsid w:val="00A000C9"/>
    <w:rsid w:val="00A00EAF"/>
    <w:rsid w:val="00A03A69"/>
    <w:rsid w:val="00A0434F"/>
    <w:rsid w:val="00A07DA3"/>
    <w:rsid w:val="00A11BA4"/>
    <w:rsid w:val="00A14DDE"/>
    <w:rsid w:val="00A15FA9"/>
    <w:rsid w:val="00A230CE"/>
    <w:rsid w:val="00A26E79"/>
    <w:rsid w:val="00A33370"/>
    <w:rsid w:val="00A340C4"/>
    <w:rsid w:val="00A37F27"/>
    <w:rsid w:val="00A45552"/>
    <w:rsid w:val="00A46041"/>
    <w:rsid w:val="00A47A22"/>
    <w:rsid w:val="00A668F0"/>
    <w:rsid w:val="00A71440"/>
    <w:rsid w:val="00A71588"/>
    <w:rsid w:val="00A73A61"/>
    <w:rsid w:val="00A73EDB"/>
    <w:rsid w:val="00A76FBD"/>
    <w:rsid w:val="00A801C6"/>
    <w:rsid w:val="00A827E7"/>
    <w:rsid w:val="00A847D7"/>
    <w:rsid w:val="00A85AF6"/>
    <w:rsid w:val="00A862D3"/>
    <w:rsid w:val="00A87040"/>
    <w:rsid w:val="00A91DCB"/>
    <w:rsid w:val="00A91F35"/>
    <w:rsid w:val="00A92B2D"/>
    <w:rsid w:val="00A949D8"/>
    <w:rsid w:val="00AA37E2"/>
    <w:rsid w:val="00AA4235"/>
    <w:rsid w:val="00AC181F"/>
    <w:rsid w:val="00AC6EB2"/>
    <w:rsid w:val="00AD06D5"/>
    <w:rsid w:val="00AD607F"/>
    <w:rsid w:val="00AE1FF6"/>
    <w:rsid w:val="00AF41AA"/>
    <w:rsid w:val="00AF46EE"/>
    <w:rsid w:val="00AF7806"/>
    <w:rsid w:val="00B05A7E"/>
    <w:rsid w:val="00B0777C"/>
    <w:rsid w:val="00B12FD6"/>
    <w:rsid w:val="00B21D1E"/>
    <w:rsid w:val="00B31470"/>
    <w:rsid w:val="00B33169"/>
    <w:rsid w:val="00B36177"/>
    <w:rsid w:val="00B40A00"/>
    <w:rsid w:val="00B421A1"/>
    <w:rsid w:val="00B434D0"/>
    <w:rsid w:val="00B43E7B"/>
    <w:rsid w:val="00B46FFD"/>
    <w:rsid w:val="00B61ACA"/>
    <w:rsid w:val="00B6322F"/>
    <w:rsid w:val="00B643AD"/>
    <w:rsid w:val="00B71C9A"/>
    <w:rsid w:val="00B722EB"/>
    <w:rsid w:val="00B77881"/>
    <w:rsid w:val="00B85E61"/>
    <w:rsid w:val="00BA444F"/>
    <w:rsid w:val="00BA795A"/>
    <w:rsid w:val="00BB040D"/>
    <w:rsid w:val="00BB10FE"/>
    <w:rsid w:val="00BB7411"/>
    <w:rsid w:val="00BC0577"/>
    <w:rsid w:val="00BC1FD6"/>
    <w:rsid w:val="00BC3027"/>
    <w:rsid w:val="00BC388F"/>
    <w:rsid w:val="00BC526F"/>
    <w:rsid w:val="00BC5570"/>
    <w:rsid w:val="00BD111A"/>
    <w:rsid w:val="00BD2603"/>
    <w:rsid w:val="00BD40E9"/>
    <w:rsid w:val="00BE286B"/>
    <w:rsid w:val="00BF2D34"/>
    <w:rsid w:val="00BF2E25"/>
    <w:rsid w:val="00BF6B41"/>
    <w:rsid w:val="00C00E99"/>
    <w:rsid w:val="00C0187F"/>
    <w:rsid w:val="00C01E63"/>
    <w:rsid w:val="00C027F1"/>
    <w:rsid w:val="00C130B6"/>
    <w:rsid w:val="00C149F7"/>
    <w:rsid w:val="00C17EA4"/>
    <w:rsid w:val="00C209D9"/>
    <w:rsid w:val="00C209E7"/>
    <w:rsid w:val="00C2453A"/>
    <w:rsid w:val="00C3622E"/>
    <w:rsid w:val="00C417CE"/>
    <w:rsid w:val="00C42E99"/>
    <w:rsid w:val="00C525AA"/>
    <w:rsid w:val="00C60F01"/>
    <w:rsid w:val="00C66469"/>
    <w:rsid w:val="00C70E94"/>
    <w:rsid w:val="00C727EA"/>
    <w:rsid w:val="00C73ACF"/>
    <w:rsid w:val="00C74A03"/>
    <w:rsid w:val="00C7523D"/>
    <w:rsid w:val="00C767A8"/>
    <w:rsid w:val="00C80319"/>
    <w:rsid w:val="00C90A85"/>
    <w:rsid w:val="00C90DC0"/>
    <w:rsid w:val="00C92676"/>
    <w:rsid w:val="00C95039"/>
    <w:rsid w:val="00CA0061"/>
    <w:rsid w:val="00CA1356"/>
    <w:rsid w:val="00CA7745"/>
    <w:rsid w:val="00CB086B"/>
    <w:rsid w:val="00CB09E8"/>
    <w:rsid w:val="00CB3247"/>
    <w:rsid w:val="00CB4B29"/>
    <w:rsid w:val="00CC26B5"/>
    <w:rsid w:val="00CC5BFB"/>
    <w:rsid w:val="00CE051A"/>
    <w:rsid w:val="00CE125A"/>
    <w:rsid w:val="00CE1D0A"/>
    <w:rsid w:val="00CE4556"/>
    <w:rsid w:val="00CE58F0"/>
    <w:rsid w:val="00CE5EE7"/>
    <w:rsid w:val="00CF06A9"/>
    <w:rsid w:val="00CF0794"/>
    <w:rsid w:val="00CF0ABA"/>
    <w:rsid w:val="00CF262B"/>
    <w:rsid w:val="00CF265F"/>
    <w:rsid w:val="00D05195"/>
    <w:rsid w:val="00D07EE0"/>
    <w:rsid w:val="00D209FF"/>
    <w:rsid w:val="00D2104F"/>
    <w:rsid w:val="00D241A4"/>
    <w:rsid w:val="00D31F8C"/>
    <w:rsid w:val="00D32677"/>
    <w:rsid w:val="00D33540"/>
    <w:rsid w:val="00D335D4"/>
    <w:rsid w:val="00D33A6F"/>
    <w:rsid w:val="00D40629"/>
    <w:rsid w:val="00D44545"/>
    <w:rsid w:val="00D44DD1"/>
    <w:rsid w:val="00D458E6"/>
    <w:rsid w:val="00D52BCB"/>
    <w:rsid w:val="00D52F0D"/>
    <w:rsid w:val="00D55CE6"/>
    <w:rsid w:val="00D56B37"/>
    <w:rsid w:val="00D577C6"/>
    <w:rsid w:val="00D65D67"/>
    <w:rsid w:val="00D67CD6"/>
    <w:rsid w:val="00D71B95"/>
    <w:rsid w:val="00D73B69"/>
    <w:rsid w:val="00D76832"/>
    <w:rsid w:val="00D77844"/>
    <w:rsid w:val="00D82BCE"/>
    <w:rsid w:val="00D87B7D"/>
    <w:rsid w:val="00D96648"/>
    <w:rsid w:val="00DA0C92"/>
    <w:rsid w:val="00DA188E"/>
    <w:rsid w:val="00DA1987"/>
    <w:rsid w:val="00DA230D"/>
    <w:rsid w:val="00DA66C5"/>
    <w:rsid w:val="00DA6989"/>
    <w:rsid w:val="00DB1302"/>
    <w:rsid w:val="00DB6C2C"/>
    <w:rsid w:val="00DB7B95"/>
    <w:rsid w:val="00DC1506"/>
    <w:rsid w:val="00DC2C1F"/>
    <w:rsid w:val="00DC3E6F"/>
    <w:rsid w:val="00DC5BAE"/>
    <w:rsid w:val="00DD50B8"/>
    <w:rsid w:val="00DE1AC6"/>
    <w:rsid w:val="00DE613B"/>
    <w:rsid w:val="00DF4894"/>
    <w:rsid w:val="00DF5CA5"/>
    <w:rsid w:val="00DF5CF7"/>
    <w:rsid w:val="00DF7FDE"/>
    <w:rsid w:val="00E01528"/>
    <w:rsid w:val="00E01F67"/>
    <w:rsid w:val="00E0391F"/>
    <w:rsid w:val="00E05A77"/>
    <w:rsid w:val="00E0648B"/>
    <w:rsid w:val="00E07B62"/>
    <w:rsid w:val="00E07B96"/>
    <w:rsid w:val="00E100D8"/>
    <w:rsid w:val="00E21BA1"/>
    <w:rsid w:val="00E22204"/>
    <w:rsid w:val="00E224C3"/>
    <w:rsid w:val="00E26EE0"/>
    <w:rsid w:val="00E27E0B"/>
    <w:rsid w:val="00E27F20"/>
    <w:rsid w:val="00E30933"/>
    <w:rsid w:val="00E31877"/>
    <w:rsid w:val="00E319B2"/>
    <w:rsid w:val="00E41AF9"/>
    <w:rsid w:val="00E47238"/>
    <w:rsid w:val="00E5018A"/>
    <w:rsid w:val="00E50816"/>
    <w:rsid w:val="00E5146A"/>
    <w:rsid w:val="00E51ED1"/>
    <w:rsid w:val="00E55183"/>
    <w:rsid w:val="00E556D0"/>
    <w:rsid w:val="00E62B0F"/>
    <w:rsid w:val="00E62FC7"/>
    <w:rsid w:val="00E661BB"/>
    <w:rsid w:val="00E753AD"/>
    <w:rsid w:val="00E83AB1"/>
    <w:rsid w:val="00E84A8C"/>
    <w:rsid w:val="00E85A4E"/>
    <w:rsid w:val="00E86CE5"/>
    <w:rsid w:val="00E87CB0"/>
    <w:rsid w:val="00E9016C"/>
    <w:rsid w:val="00E959AF"/>
    <w:rsid w:val="00E973A7"/>
    <w:rsid w:val="00EA128B"/>
    <w:rsid w:val="00EA41AC"/>
    <w:rsid w:val="00EA7A5E"/>
    <w:rsid w:val="00EB1D29"/>
    <w:rsid w:val="00EB1ED9"/>
    <w:rsid w:val="00EC2381"/>
    <w:rsid w:val="00EC2AB5"/>
    <w:rsid w:val="00EC5373"/>
    <w:rsid w:val="00EC5A22"/>
    <w:rsid w:val="00ED1FFC"/>
    <w:rsid w:val="00ED7692"/>
    <w:rsid w:val="00EE1BF0"/>
    <w:rsid w:val="00EE3B1A"/>
    <w:rsid w:val="00EE3E8E"/>
    <w:rsid w:val="00EE481A"/>
    <w:rsid w:val="00EE5886"/>
    <w:rsid w:val="00EE6141"/>
    <w:rsid w:val="00EE7565"/>
    <w:rsid w:val="00EF5FD4"/>
    <w:rsid w:val="00EF7A6F"/>
    <w:rsid w:val="00F00631"/>
    <w:rsid w:val="00F03B62"/>
    <w:rsid w:val="00F0409D"/>
    <w:rsid w:val="00F04872"/>
    <w:rsid w:val="00F14537"/>
    <w:rsid w:val="00F150C9"/>
    <w:rsid w:val="00F155F7"/>
    <w:rsid w:val="00F15807"/>
    <w:rsid w:val="00F159FC"/>
    <w:rsid w:val="00F17FEC"/>
    <w:rsid w:val="00F216C0"/>
    <w:rsid w:val="00F2224E"/>
    <w:rsid w:val="00F26538"/>
    <w:rsid w:val="00F26BEE"/>
    <w:rsid w:val="00F31481"/>
    <w:rsid w:val="00F323FE"/>
    <w:rsid w:val="00F70097"/>
    <w:rsid w:val="00F7012A"/>
    <w:rsid w:val="00F7615B"/>
    <w:rsid w:val="00F8345E"/>
    <w:rsid w:val="00F91293"/>
    <w:rsid w:val="00F934D5"/>
    <w:rsid w:val="00F97F25"/>
    <w:rsid w:val="00FA0A06"/>
    <w:rsid w:val="00FA19C9"/>
    <w:rsid w:val="00FA776D"/>
    <w:rsid w:val="00FA7EB3"/>
    <w:rsid w:val="00FB03BB"/>
    <w:rsid w:val="00FB68AB"/>
    <w:rsid w:val="00FC7ABC"/>
    <w:rsid w:val="00FD151A"/>
    <w:rsid w:val="00FD4A9C"/>
    <w:rsid w:val="00FD4E07"/>
    <w:rsid w:val="00FD7405"/>
    <w:rsid w:val="00FE25F2"/>
    <w:rsid w:val="00FF3B4A"/>
    <w:rsid w:val="00FF67E7"/>
    <w:rsid w:val="00FF7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ity"/>
  <w:smartTagType w:namespaceuri="urn:schemas-microsoft-com:office:smarttags" w:name="State"/>
  <w:smartTagType w:namespaceuri="urn:schemas-microsoft-com:office:smarttags" w:name="plac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uiPriority="99" w:qFormat="1"/>
    <w:lsdException w:name="heading 8" w:qFormat="1"/>
    <w:lsdException w:name="heading 9" w:uiPriority="99"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Body Text" w:uiPriority="1" w:qFormat="1"/>
    <w:lsdException w:name="Subtitle" w:qFormat="1"/>
    <w:lsdException w:name="Body Text 2" w:uiPriority="99"/>
    <w:lsdException w:name="Block Text" w:uiPriority="99"/>
    <w:lsdException w:name="Hyperlink" w:uiPriority="99"/>
    <w:lsdException w:name="FollowedHyperlink" w:uiPriority="99"/>
    <w:lsdException w:name="Strong" w:uiPriority="22" w:qFormat="1"/>
    <w:lsdException w:name="Emphasis" w:qFormat="1"/>
    <w:lsdException w:name="Normal (Web)"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link w:val="Heading1Char"/>
    <w:qFormat/>
    <w:pPr>
      <w:keepNext/>
      <w:tabs>
        <w:tab w:val="right" w:pos="8784"/>
      </w:tabs>
      <w:jc w:val="center"/>
      <w:outlineLvl w:val="0"/>
    </w:pPr>
    <w:rPr>
      <w:b/>
      <w:sz w:val="28"/>
      <w:u w:val="single"/>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link w:val="Heading3Char"/>
    <w:uiPriority w:val="99"/>
    <w:qFormat/>
    <w:pPr>
      <w:keepNext/>
      <w:tabs>
        <w:tab w:val="left" w:pos="3600"/>
        <w:tab w:val="left" w:pos="5220"/>
        <w:tab w:val="left" w:pos="5940"/>
        <w:tab w:val="left" w:pos="8820"/>
        <w:tab w:val="right" w:pos="9900"/>
      </w:tabs>
      <w:outlineLvl w:val="2"/>
    </w:pPr>
    <w:rPr>
      <w:b/>
      <w:sz w:val="22"/>
    </w:rPr>
  </w:style>
  <w:style w:type="paragraph" w:styleId="Heading4">
    <w:name w:val="heading 4"/>
    <w:basedOn w:val="Normal"/>
    <w:next w:val="Normal"/>
    <w:link w:val="Heading4Char"/>
    <w:qFormat/>
    <w:pPr>
      <w:keepNext/>
      <w:jc w:val="right"/>
      <w:outlineLvl w:val="3"/>
    </w:pPr>
    <w:rPr>
      <w:rFonts w:ascii="Garamond" w:hAnsi="Garamond"/>
      <w:i/>
      <w:iCs/>
      <w:sz w:val="16"/>
    </w:rPr>
  </w:style>
  <w:style w:type="paragraph" w:styleId="Heading5">
    <w:name w:val="heading 5"/>
    <w:basedOn w:val="Normal"/>
    <w:next w:val="Normal"/>
    <w:link w:val="Heading5Char"/>
    <w:qFormat/>
    <w:rsid w:val="00C727EA"/>
    <w:pPr>
      <w:keepNext/>
      <w:tabs>
        <w:tab w:val="left" w:pos="360"/>
        <w:tab w:val="left" w:pos="6624"/>
        <w:tab w:val="left" w:pos="7200"/>
        <w:tab w:val="left" w:pos="7632"/>
      </w:tabs>
      <w:spacing w:line="200" w:lineRule="atLeast"/>
      <w:ind w:right="-720"/>
      <w:jc w:val="both"/>
      <w:outlineLvl w:val="4"/>
    </w:pPr>
    <w:rPr>
      <w:rFonts w:ascii="Arial" w:hAnsi="Arial"/>
      <w:b/>
    </w:rPr>
  </w:style>
  <w:style w:type="paragraph" w:styleId="Heading6">
    <w:name w:val="heading 6"/>
    <w:basedOn w:val="Normal"/>
    <w:next w:val="Normal"/>
    <w:link w:val="Heading6Char"/>
    <w:qFormat/>
    <w:rsid w:val="00C727EA"/>
    <w:pPr>
      <w:keepNext/>
      <w:numPr>
        <w:numId w:val="2"/>
      </w:numPr>
      <w:tabs>
        <w:tab w:val="left" w:pos="0"/>
        <w:tab w:val="left" w:pos="540"/>
        <w:tab w:val="left" w:pos="10080"/>
      </w:tabs>
      <w:suppressAutoHyphens/>
      <w:jc w:val="both"/>
      <w:outlineLvl w:val="5"/>
    </w:pPr>
    <w:rPr>
      <w:rFonts w:ascii="Garamond" w:hAnsi="Garamond"/>
      <w:b/>
      <w:spacing w:val="-2"/>
      <w:sz w:val="22"/>
    </w:rPr>
  </w:style>
  <w:style w:type="paragraph" w:styleId="Heading7">
    <w:name w:val="heading 7"/>
    <w:basedOn w:val="Normal"/>
    <w:next w:val="Normal"/>
    <w:link w:val="Heading7Char"/>
    <w:uiPriority w:val="99"/>
    <w:qFormat/>
    <w:rsid w:val="00C727EA"/>
    <w:pPr>
      <w:keepNext/>
      <w:tabs>
        <w:tab w:val="left" w:pos="0"/>
        <w:tab w:val="left" w:pos="720"/>
        <w:tab w:val="left" w:pos="5040"/>
        <w:tab w:val="left" w:pos="6768"/>
        <w:tab w:val="left" w:pos="7200"/>
        <w:tab w:val="left" w:pos="8640"/>
        <w:tab w:val="left" w:pos="10080"/>
      </w:tabs>
      <w:suppressAutoHyphens/>
      <w:jc w:val="both"/>
      <w:outlineLvl w:val="6"/>
    </w:pPr>
    <w:rPr>
      <w:rFonts w:ascii="Arial" w:hAnsi="Arial"/>
      <w:b/>
      <w:spacing w:val="-2"/>
      <w:sz w:val="20"/>
    </w:rPr>
  </w:style>
  <w:style w:type="paragraph" w:styleId="Heading8">
    <w:name w:val="heading 8"/>
    <w:basedOn w:val="Normal"/>
    <w:next w:val="Normal"/>
    <w:link w:val="Heading8Char"/>
    <w:qFormat/>
    <w:rsid w:val="00C727EA"/>
    <w:pPr>
      <w:keepNext/>
      <w:tabs>
        <w:tab w:val="left" w:pos="0"/>
        <w:tab w:val="left" w:pos="540"/>
        <w:tab w:val="left" w:pos="10080"/>
      </w:tabs>
      <w:suppressAutoHyphens/>
      <w:jc w:val="both"/>
      <w:outlineLvl w:val="7"/>
    </w:pPr>
    <w:rPr>
      <w:rFonts w:ascii="Garamond" w:hAnsi="Garamond"/>
      <w:b/>
      <w:spacing w:val="-2"/>
      <w:sz w:val="22"/>
    </w:rPr>
  </w:style>
  <w:style w:type="paragraph" w:styleId="Heading9">
    <w:name w:val="heading 9"/>
    <w:basedOn w:val="Normal"/>
    <w:next w:val="Normal"/>
    <w:link w:val="Heading9Char"/>
    <w:uiPriority w:val="99"/>
    <w:qFormat/>
    <w:rsid w:val="00C727EA"/>
    <w:pPr>
      <w:keepNext/>
      <w:outlineLvl w:val="8"/>
    </w:pPr>
    <w:rPr>
      <w:rFonts w:ascii="Garamond" w:hAnsi="Garamond"/>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rPr>
      <w:sz w:val="20"/>
    </w:rPr>
  </w:style>
  <w:style w:type="paragraph" w:styleId="Title">
    <w:name w:val="Title"/>
    <w:basedOn w:val="Normal"/>
    <w:qFormat/>
    <w:pPr>
      <w:jc w:val="center"/>
    </w:pPr>
    <w:rPr>
      <w:rFonts w:ascii="Book Antiqua" w:hAnsi="Book Antiqua"/>
      <w:b/>
      <w:spacing w:val="-10"/>
      <w:sz w:val="36"/>
    </w:rPr>
  </w:style>
  <w:style w:type="paragraph" w:customStyle="1" w:styleId="Address">
    <w:name w:val="Address"/>
    <w:basedOn w:val="Normal"/>
    <w:rPr>
      <w:sz w:val="20"/>
    </w:rPr>
  </w:style>
  <w:style w:type="paragraph" w:customStyle="1" w:styleId="BodyText1">
    <w:name w:val="Body Text1"/>
    <w:basedOn w:val="Normal"/>
    <w:pPr>
      <w:spacing w:after="160"/>
    </w:pPr>
    <w:rPr>
      <w:sz w:val="20"/>
    </w:r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uiPriority w:val="1"/>
    <w:qFormat/>
    <w:pPr>
      <w:tabs>
        <w:tab w:val="right" w:pos="8784"/>
      </w:tabs>
      <w:jc w:val="both"/>
    </w:pPr>
  </w:style>
  <w:style w:type="character" w:styleId="PageNumber">
    <w:name w:val="page number"/>
    <w:basedOn w:val="DefaultParagraphFont"/>
    <w:uiPriority w:val="99"/>
  </w:style>
  <w:style w:type="paragraph" w:styleId="Header">
    <w:name w:val="header"/>
    <w:basedOn w:val="Normal"/>
    <w:link w:val="HeaderChar"/>
    <w:pPr>
      <w:tabs>
        <w:tab w:val="center" w:pos="4320"/>
        <w:tab w:val="right" w:pos="8640"/>
      </w:tabs>
    </w:pPr>
  </w:style>
  <w:style w:type="paragraph" w:styleId="BalloonText">
    <w:name w:val="Balloon Text"/>
    <w:basedOn w:val="Normal"/>
    <w:link w:val="BalloonTextChar"/>
    <w:rsid w:val="008F0525"/>
    <w:pPr>
      <w:overflowPunct w:val="0"/>
      <w:autoSpaceDE w:val="0"/>
      <w:autoSpaceDN w:val="0"/>
      <w:adjustRightInd w:val="0"/>
      <w:textAlignment w:val="baseline"/>
    </w:pPr>
    <w:rPr>
      <w:rFonts w:ascii="Tahoma" w:hAnsi="Tahoma"/>
      <w:sz w:val="16"/>
    </w:rPr>
  </w:style>
  <w:style w:type="paragraph" w:styleId="BodyText2">
    <w:name w:val="Body Text 2"/>
    <w:basedOn w:val="Normal"/>
    <w:link w:val="BodyText2Char"/>
    <w:uiPriority w:val="99"/>
    <w:rsid w:val="002C703A"/>
    <w:pPr>
      <w:spacing w:after="120" w:line="480" w:lineRule="auto"/>
    </w:pPr>
  </w:style>
  <w:style w:type="paragraph" w:styleId="BodyTextIndent3">
    <w:name w:val="Body Text Indent 3"/>
    <w:basedOn w:val="Normal"/>
    <w:link w:val="BodyTextIndent3Char"/>
    <w:rsid w:val="002C703A"/>
    <w:pPr>
      <w:spacing w:after="120"/>
      <w:ind w:left="360"/>
    </w:pPr>
    <w:rPr>
      <w:sz w:val="16"/>
      <w:szCs w:val="16"/>
    </w:rPr>
  </w:style>
  <w:style w:type="paragraph" w:styleId="DocumentMap">
    <w:name w:val="Document Map"/>
    <w:basedOn w:val="Normal"/>
    <w:semiHidden/>
    <w:rsid w:val="002C703A"/>
    <w:pPr>
      <w:shd w:val="clear" w:color="auto" w:fill="000080"/>
    </w:pPr>
    <w:rPr>
      <w:rFonts w:ascii="Tahoma" w:hAnsi="Tahoma" w:cs="Tahoma"/>
      <w:sz w:val="20"/>
    </w:rPr>
  </w:style>
  <w:style w:type="paragraph" w:styleId="List3">
    <w:name w:val="List 3"/>
    <w:basedOn w:val="Normal"/>
    <w:rsid w:val="002C703A"/>
    <w:pPr>
      <w:ind w:left="1080" w:hanging="360"/>
    </w:pPr>
    <w:rPr>
      <w:sz w:val="20"/>
    </w:rPr>
  </w:style>
  <w:style w:type="paragraph" w:styleId="ListContinue2">
    <w:name w:val="List Continue 2"/>
    <w:basedOn w:val="Normal"/>
    <w:rsid w:val="002C703A"/>
    <w:pPr>
      <w:spacing w:after="120"/>
      <w:ind w:left="720"/>
    </w:pPr>
    <w:rPr>
      <w:sz w:val="20"/>
    </w:rPr>
  </w:style>
  <w:style w:type="table" w:styleId="TableGrid">
    <w:name w:val="Table Grid"/>
    <w:basedOn w:val="TableNormal"/>
    <w:rsid w:val="002C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583F14"/>
    <w:pPr>
      <w:spacing w:after="120"/>
    </w:pPr>
    <w:rPr>
      <w:rFonts w:ascii="Arial" w:hAnsi="Arial"/>
      <w:sz w:val="16"/>
      <w:szCs w:val="16"/>
    </w:rPr>
  </w:style>
  <w:style w:type="numbering" w:customStyle="1" w:styleId="NoList1">
    <w:name w:val="No List1"/>
    <w:next w:val="NoList"/>
    <w:semiHidden/>
    <w:rsid w:val="00C727EA"/>
  </w:style>
  <w:style w:type="paragraph" w:styleId="BodyTextIndent2">
    <w:name w:val="Body Text Indent 2"/>
    <w:basedOn w:val="Normal"/>
    <w:link w:val="BodyTextIndent2Char"/>
    <w:rsid w:val="00C727EA"/>
    <w:pPr>
      <w:overflowPunct w:val="0"/>
      <w:autoSpaceDE w:val="0"/>
      <w:autoSpaceDN w:val="0"/>
      <w:adjustRightInd w:val="0"/>
      <w:ind w:firstLine="720"/>
      <w:textAlignment w:val="baseline"/>
    </w:pPr>
  </w:style>
  <w:style w:type="paragraph" w:styleId="BodyTextIndent">
    <w:name w:val="Body Text Indent"/>
    <w:basedOn w:val="Normal"/>
    <w:link w:val="BodyTextIndentChar"/>
    <w:rsid w:val="00C727EA"/>
    <w:pPr>
      <w:tabs>
        <w:tab w:val="left" w:pos="720"/>
        <w:tab w:val="left" w:pos="1440"/>
        <w:tab w:val="left" w:pos="1530"/>
        <w:tab w:val="left" w:pos="10080"/>
      </w:tabs>
      <w:suppressAutoHyphens/>
      <w:ind w:left="1440"/>
      <w:jc w:val="both"/>
    </w:pPr>
    <w:rPr>
      <w:rFonts w:ascii="Garamond" w:hAnsi="Garamond"/>
      <w:spacing w:val="-2"/>
      <w:sz w:val="22"/>
    </w:rPr>
  </w:style>
  <w:style w:type="paragraph" w:styleId="EndnoteText">
    <w:name w:val="endnote text"/>
    <w:basedOn w:val="Normal"/>
    <w:semiHidden/>
    <w:rsid w:val="00C727EA"/>
    <w:pPr>
      <w:widowControl w:val="0"/>
    </w:pPr>
    <w:rPr>
      <w:rFonts w:ascii="Courier" w:hAnsi="Courier"/>
      <w:snapToGrid w:val="0"/>
    </w:rPr>
  </w:style>
  <w:style w:type="paragraph" w:styleId="NormalWeb">
    <w:name w:val="Normal (Web)"/>
    <w:basedOn w:val="Normal"/>
    <w:uiPriority w:val="99"/>
    <w:rsid w:val="00C727EA"/>
    <w:pPr>
      <w:spacing w:before="100" w:beforeAutospacing="1" w:after="100" w:afterAutospacing="1"/>
    </w:pPr>
    <w:rPr>
      <w:szCs w:val="24"/>
    </w:rPr>
  </w:style>
  <w:style w:type="paragraph" w:styleId="PlainText">
    <w:name w:val="Plain Text"/>
    <w:basedOn w:val="Normal"/>
    <w:rsid w:val="00C727EA"/>
    <w:rPr>
      <w:rFonts w:ascii="Courier New" w:hAnsi="Courier New" w:cs="Courier New"/>
      <w:sz w:val="20"/>
    </w:rPr>
  </w:style>
  <w:style w:type="paragraph" w:styleId="Quote">
    <w:name w:val="Quote"/>
    <w:basedOn w:val="Normal"/>
    <w:link w:val="QuoteChar"/>
    <w:qFormat/>
    <w:rsid w:val="00C727EA"/>
    <w:pPr>
      <w:overflowPunct w:val="0"/>
      <w:autoSpaceDE w:val="0"/>
      <w:autoSpaceDN w:val="0"/>
      <w:adjustRightInd w:val="0"/>
      <w:ind w:left="1440" w:right="1440"/>
      <w:jc w:val="both"/>
      <w:textAlignment w:val="baseline"/>
    </w:pPr>
  </w:style>
  <w:style w:type="paragraph" w:customStyle="1" w:styleId="P3SubParagraph">
    <w:name w:val="P3_SubParagraph"/>
    <w:basedOn w:val="Normal"/>
    <w:next w:val="Normal"/>
    <w:autoRedefine/>
    <w:rsid w:val="00C727EA"/>
    <w:pPr>
      <w:numPr>
        <w:ilvl w:val="3"/>
        <w:numId w:val="3"/>
      </w:numPr>
      <w:tabs>
        <w:tab w:val="clear" w:pos="2016"/>
        <w:tab w:val="left" w:pos="0"/>
        <w:tab w:val="num" w:pos="1710"/>
      </w:tabs>
      <w:suppressAutoHyphens/>
      <w:spacing w:after="120"/>
    </w:pPr>
    <w:rPr>
      <w:rFonts w:ascii="Garamond" w:hAnsi="Garamond"/>
      <w:sz w:val="22"/>
    </w:rPr>
  </w:style>
  <w:style w:type="character" w:customStyle="1" w:styleId="HeaderChar">
    <w:name w:val="Header Char"/>
    <w:link w:val="Header"/>
    <w:locked/>
    <w:rsid w:val="002A28E7"/>
    <w:rPr>
      <w:sz w:val="24"/>
      <w:lang w:val="en-US" w:eastAsia="en-US" w:bidi="ar-SA"/>
    </w:rPr>
  </w:style>
  <w:style w:type="paragraph" w:styleId="ListParagraph">
    <w:name w:val="List Paragraph"/>
    <w:basedOn w:val="Normal"/>
    <w:uiPriority w:val="34"/>
    <w:qFormat/>
    <w:rsid w:val="0087008F"/>
    <w:pPr>
      <w:ind w:left="720"/>
    </w:pPr>
    <w:rPr>
      <w:rFonts w:ascii="Arial" w:hAnsi="Arial"/>
      <w:szCs w:val="24"/>
    </w:rPr>
  </w:style>
  <w:style w:type="character" w:styleId="Hyperlink">
    <w:name w:val="Hyperlink"/>
    <w:uiPriority w:val="99"/>
    <w:unhideWhenUsed/>
    <w:rsid w:val="000E4524"/>
    <w:rPr>
      <w:color w:val="0000FF"/>
      <w:u w:val="single"/>
    </w:rPr>
  </w:style>
  <w:style w:type="character" w:customStyle="1" w:styleId="InitialStyle">
    <w:name w:val="InitialStyle"/>
    <w:uiPriority w:val="99"/>
    <w:rsid w:val="008614B0"/>
    <w:rPr>
      <w:rFonts w:ascii="Antique Olive" w:hAnsi="Antique Olive"/>
      <w:sz w:val="16"/>
      <w:szCs w:val="16"/>
    </w:rPr>
  </w:style>
  <w:style w:type="paragraph" w:customStyle="1" w:styleId="DefaultText">
    <w:name w:val="Default Text"/>
    <w:basedOn w:val="Normal"/>
    <w:link w:val="DefaultTextChar"/>
    <w:rsid w:val="008614B0"/>
    <w:pPr>
      <w:autoSpaceDE w:val="0"/>
      <w:autoSpaceDN w:val="0"/>
      <w:adjustRightInd w:val="0"/>
    </w:pPr>
    <w:rPr>
      <w:szCs w:val="24"/>
    </w:rPr>
  </w:style>
  <w:style w:type="character" w:styleId="FootnoteReference">
    <w:name w:val="footnote reference"/>
    <w:uiPriority w:val="99"/>
    <w:unhideWhenUsed/>
    <w:rsid w:val="008614B0"/>
    <w:rPr>
      <w:vertAlign w:val="superscript"/>
    </w:rPr>
  </w:style>
  <w:style w:type="paragraph" w:styleId="NoSpacing">
    <w:name w:val="No Spacing"/>
    <w:uiPriority w:val="1"/>
    <w:qFormat/>
    <w:rsid w:val="00423451"/>
    <w:rPr>
      <w:rFonts w:ascii="Calibri" w:eastAsia="Calibri" w:hAnsi="Calibri"/>
      <w:sz w:val="22"/>
      <w:szCs w:val="22"/>
    </w:rPr>
  </w:style>
  <w:style w:type="character" w:customStyle="1" w:styleId="FooterChar">
    <w:name w:val="Footer Char"/>
    <w:link w:val="Footer"/>
    <w:uiPriority w:val="99"/>
    <w:rsid w:val="001F34BD"/>
    <w:rPr>
      <w:sz w:val="24"/>
    </w:rPr>
  </w:style>
  <w:style w:type="character" w:customStyle="1" w:styleId="BodyText2Char">
    <w:name w:val="Body Text 2 Char"/>
    <w:link w:val="BodyText2"/>
    <w:uiPriority w:val="99"/>
    <w:rsid w:val="00DC3E6F"/>
    <w:rPr>
      <w:sz w:val="24"/>
    </w:rPr>
  </w:style>
  <w:style w:type="character" w:customStyle="1" w:styleId="CommentTextChar">
    <w:name w:val="Comment Text Char"/>
    <w:link w:val="CommentText"/>
    <w:uiPriority w:val="99"/>
    <w:semiHidden/>
    <w:rsid w:val="002B6B75"/>
  </w:style>
  <w:style w:type="paragraph" w:styleId="Subtitle">
    <w:name w:val="Subtitle"/>
    <w:basedOn w:val="Normal"/>
    <w:next w:val="Normal"/>
    <w:link w:val="SubtitleChar"/>
    <w:qFormat/>
    <w:rsid w:val="001471BE"/>
    <w:pPr>
      <w:spacing w:after="60"/>
      <w:jc w:val="center"/>
      <w:outlineLvl w:val="1"/>
    </w:pPr>
    <w:rPr>
      <w:rFonts w:ascii="Cambria" w:hAnsi="Cambria"/>
      <w:szCs w:val="24"/>
    </w:rPr>
  </w:style>
  <w:style w:type="character" w:customStyle="1" w:styleId="SubtitleChar">
    <w:name w:val="Subtitle Char"/>
    <w:link w:val="Subtitle"/>
    <w:rsid w:val="001471BE"/>
    <w:rPr>
      <w:rFonts w:ascii="Cambria" w:eastAsia="Times New Roman" w:hAnsi="Cambria" w:cs="Times New Roman"/>
      <w:sz w:val="24"/>
      <w:szCs w:val="24"/>
    </w:rPr>
  </w:style>
  <w:style w:type="paragraph" w:customStyle="1" w:styleId="BodyText10">
    <w:name w:val="Body Text1"/>
    <w:basedOn w:val="Normal"/>
    <w:rsid w:val="00EE1BF0"/>
    <w:pPr>
      <w:spacing w:after="160"/>
    </w:pPr>
    <w:rPr>
      <w:sz w:val="20"/>
    </w:rPr>
  </w:style>
  <w:style w:type="character" w:customStyle="1" w:styleId="BodyTextChar">
    <w:name w:val="Body Text Char"/>
    <w:link w:val="BodyText"/>
    <w:uiPriority w:val="1"/>
    <w:rsid w:val="00EE1BF0"/>
    <w:rPr>
      <w:sz w:val="24"/>
    </w:rPr>
  </w:style>
  <w:style w:type="numbering" w:customStyle="1" w:styleId="NoList2">
    <w:name w:val="No List2"/>
    <w:next w:val="NoList"/>
    <w:uiPriority w:val="99"/>
    <w:semiHidden/>
    <w:unhideWhenUsed/>
    <w:rsid w:val="00EE1BF0"/>
  </w:style>
  <w:style w:type="character" w:customStyle="1" w:styleId="Heading1Char">
    <w:name w:val="Heading 1 Char"/>
    <w:link w:val="Heading1"/>
    <w:rsid w:val="00EE1BF0"/>
    <w:rPr>
      <w:b/>
      <w:sz w:val="28"/>
      <w:u w:val="single"/>
    </w:rPr>
  </w:style>
  <w:style w:type="character" w:customStyle="1" w:styleId="Heading2Char">
    <w:name w:val="Heading 2 Char"/>
    <w:link w:val="Heading2"/>
    <w:rsid w:val="00EE1BF0"/>
    <w:rPr>
      <w:b/>
      <w:sz w:val="24"/>
    </w:rPr>
  </w:style>
  <w:style w:type="character" w:customStyle="1" w:styleId="Heading3Char">
    <w:name w:val="Heading 3 Char"/>
    <w:link w:val="Heading3"/>
    <w:uiPriority w:val="99"/>
    <w:rsid w:val="00EE1BF0"/>
    <w:rPr>
      <w:b/>
      <w:sz w:val="22"/>
    </w:rPr>
  </w:style>
  <w:style w:type="character" w:customStyle="1" w:styleId="Heading4Char">
    <w:name w:val="Heading 4 Char"/>
    <w:link w:val="Heading4"/>
    <w:rsid w:val="00EE1BF0"/>
    <w:rPr>
      <w:rFonts w:ascii="Garamond" w:hAnsi="Garamond"/>
      <w:i/>
      <w:iCs/>
      <w:sz w:val="16"/>
    </w:rPr>
  </w:style>
  <w:style w:type="character" w:customStyle="1" w:styleId="Heading5Char">
    <w:name w:val="Heading 5 Char"/>
    <w:link w:val="Heading5"/>
    <w:rsid w:val="00EE1BF0"/>
    <w:rPr>
      <w:rFonts w:ascii="Arial" w:hAnsi="Arial"/>
      <w:b/>
      <w:sz w:val="24"/>
    </w:rPr>
  </w:style>
  <w:style w:type="character" w:customStyle="1" w:styleId="Heading6Char">
    <w:name w:val="Heading 6 Char"/>
    <w:link w:val="Heading6"/>
    <w:rsid w:val="00EE1BF0"/>
    <w:rPr>
      <w:rFonts w:ascii="Garamond" w:hAnsi="Garamond"/>
      <w:b/>
      <w:spacing w:val="-2"/>
      <w:sz w:val="22"/>
    </w:rPr>
  </w:style>
  <w:style w:type="character" w:customStyle="1" w:styleId="Heading7Char">
    <w:name w:val="Heading 7 Char"/>
    <w:link w:val="Heading7"/>
    <w:uiPriority w:val="99"/>
    <w:rsid w:val="00EE1BF0"/>
    <w:rPr>
      <w:rFonts w:ascii="Arial" w:hAnsi="Arial"/>
      <w:b/>
      <w:spacing w:val="-2"/>
    </w:rPr>
  </w:style>
  <w:style w:type="character" w:customStyle="1" w:styleId="Heading8Char">
    <w:name w:val="Heading 8 Char"/>
    <w:link w:val="Heading8"/>
    <w:rsid w:val="00EE1BF0"/>
    <w:rPr>
      <w:rFonts w:ascii="Garamond" w:hAnsi="Garamond"/>
      <w:b/>
      <w:spacing w:val="-2"/>
      <w:sz w:val="22"/>
    </w:rPr>
  </w:style>
  <w:style w:type="character" w:customStyle="1" w:styleId="Heading9Char">
    <w:name w:val="Heading 9 Char"/>
    <w:link w:val="Heading9"/>
    <w:uiPriority w:val="99"/>
    <w:rsid w:val="00EE1BF0"/>
    <w:rPr>
      <w:rFonts w:ascii="Garamond" w:hAnsi="Garamond"/>
      <w:b/>
      <w:sz w:val="16"/>
      <w:szCs w:val="16"/>
    </w:rPr>
  </w:style>
  <w:style w:type="paragraph" w:customStyle="1" w:styleId="HEADINGPOSPARTII">
    <w:name w:val="HEADING POS PART II"/>
    <w:uiPriority w:val="99"/>
    <w:rsid w:val="00EE1BF0"/>
    <w:pPr>
      <w:tabs>
        <w:tab w:val="decimal" w:pos="720"/>
        <w:tab w:val="left" w:pos="1440"/>
        <w:tab w:val="left" w:pos="2160"/>
        <w:tab w:val="left" w:pos="2880"/>
        <w:tab w:val="left" w:pos="3600"/>
      </w:tabs>
      <w:autoSpaceDE w:val="0"/>
      <w:autoSpaceDN w:val="0"/>
      <w:adjustRightInd w:val="0"/>
      <w:spacing w:after="120"/>
      <w:ind w:left="720" w:hanging="720"/>
    </w:pPr>
    <w:rPr>
      <w:rFonts w:ascii="Arial" w:hAnsi="Arial" w:cs="Arial"/>
      <w:color w:val="000000"/>
      <w:u w:color="000000"/>
    </w:rPr>
  </w:style>
  <w:style w:type="character" w:customStyle="1" w:styleId="BalloonTextChar">
    <w:name w:val="Balloon Text Char"/>
    <w:link w:val="BalloonText"/>
    <w:rsid w:val="00EE1BF0"/>
    <w:rPr>
      <w:rFonts w:ascii="Tahoma" w:hAnsi="Tahoma"/>
      <w:sz w:val="16"/>
    </w:rPr>
  </w:style>
  <w:style w:type="character" w:customStyle="1" w:styleId="BodyTextIndent2Char">
    <w:name w:val="Body Text Indent 2 Char"/>
    <w:link w:val="BodyTextIndent2"/>
    <w:rsid w:val="00EE1BF0"/>
    <w:rPr>
      <w:sz w:val="24"/>
    </w:rPr>
  </w:style>
  <w:style w:type="character" w:customStyle="1" w:styleId="BodyTextIndent3Char">
    <w:name w:val="Body Text Indent 3 Char"/>
    <w:link w:val="BodyTextIndent3"/>
    <w:locked/>
    <w:rsid w:val="00EE1BF0"/>
    <w:rPr>
      <w:sz w:val="16"/>
      <w:szCs w:val="16"/>
    </w:rPr>
  </w:style>
  <w:style w:type="character" w:customStyle="1" w:styleId="BodyText3Char">
    <w:name w:val="Body Text 3 Char"/>
    <w:link w:val="BodyText3"/>
    <w:rsid w:val="00EE1BF0"/>
    <w:rPr>
      <w:rFonts w:ascii="Arial" w:hAnsi="Arial"/>
      <w:sz w:val="16"/>
      <w:szCs w:val="16"/>
    </w:rPr>
  </w:style>
  <w:style w:type="table" w:customStyle="1" w:styleId="TableGrid1">
    <w:name w:val="Table Grid1"/>
    <w:basedOn w:val="TableNormal"/>
    <w:next w:val="TableGrid"/>
    <w:uiPriority w:val="99"/>
    <w:rsid w:val="00EE1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rsid w:val="00EE1BF0"/>
    <w:pPr>
      <w:ind w:left="720" w:hanging="360"/>
    </w:pPr>
    <w:rPr>
      <w:sz w:val="20"/>
    </w:rPr>
  </w:style>
  <w:style w:type="paragraph" w:styleId="List4">
    <w:name w:val="List 4"/>
    <w:basedOn w:val="Normal"/>
    <w:rsid w:val="00EE1BF0"/>
    <w:pPr>
      <w:ind w:left="1440" w:hanging="360"/>
    </w:pPr>
    <w:rPr>
      <w:sz w:val="20"/>
    </w:rPr>
  </w:style>
  <w:style w:type="paragraph" w:styleId="Caption">
    <w:name w:val="caption"/>
    <w:basedOn w:val="Normal"/>
    <w:next w:val="Normal"/>
    <w:qFormat/>
    <w:rsid w:val="00EE1BF0"/>
    <w:pPr>
      <w:spacing w:before="120" w:after="120"/>
    </w:pPr>
    <w:rPr>
      <w:b/>
      <w:bCs/>
      <w:sz w:val="20"/>
    </w:rPr>
  </w:style>
  <w:style w:type="character" w:customStyle="1" w:styleId="BodyTextIndentChar">
    <w:name w:val="Body Text Indent Char"/>
    <w:link w:val="BodyTextIndent"/>
    <w:rsid w:val="00EE1BF0"/>
    <w:rPr>
      <w:rFonts w:ascii="Garamond" w:hAnsi="Garamond"/>
      <w:spacing w:val="-2"/>
      <w:sz w:val="22"/>
    </w:rPr>
  </w:style>
  <w:style w:type="paragraph" w:customStyle="1" w:styleId="Byline">
    <w:name w:val="Byline"/>
    <w:basedOn w:val="BodyText"/>
    <w:rsid w:val="00EE1BF0"/>
    <w:pPr>
      <w:tabs>
        <w:tab w:val="clear" w:pos="8784"/>
      </w:tabs>
    </w:pPr>
  </w:style>
  <w:style w:type="character" w:customStyle="1" w:styleId="BodyTextIndent3Char1">
    <w:name w:val="Body Text Indent 3 Char1"/>
    <w:uiPriority w:val="99"/>
    <w:semiHidden/>
    <w:rsid w:val="00EE1BF0"/>
    <w:rPr>
      <w:rFonts w:ascii="Times New Roman" w:eastAsia="Times New Roman" w:hAnsi="Times New Roman" w:cs="Times New Roman"/>
      <w:sz w:val="16"/>
      <w:szCs w:val="16"/>
    </w:rPr>
  </w:style>
  <w:style w:type="character" w:customStyle="1" w:styleId="BodyTextIndent3Char113">
    <w:name w:val="Body Text Indent 3 Char113"/>
    <w:uiPriority w:val="99"/>
    <w:semiHidden/>
    <w:rsid w:val="00EE1BF0"/>
    <w:rPr>
      <w:sz w:val="16"/>
    </w:rPr>
  </w:style>
  <w:style w:type="character" w:customStyle="1" w:styleId="BodyTextIndent3Char112">
    <w:name w:val="Body Text Indent 3 Char112"/>
    <w:uiPriority w:val="99"/>
    <w:semiHidden/>
    <w:rsid w:val="00EE1BF0"/>
    <w:rPr>
      <w:sz w:val="16"/>
    </w:rPr>
  </w:style>
  <w:style w:type="character" w:customStyle="1" w:styleId="BodyTextIndent3Char111">
    <w:name w:val="Body Text Indent 3 Char111"/>
    <w:uiPriority w:val="99"/>
    <w:semiHidden/>
    <w:rsid w:val="00EE1BF0"/>
    <w:rPr>
      <w:sz w:val="16"/>
    </w:rPr>
  </w:style>
  <w:style w:type="character" w:customStyle="1" w:styleId="BodyTextIndent3Char110">
    <w:name w:val="Body Text Indent 3 Char110"/>
    <w:uiPriority w:val="99"/>
    <w:semiHidden/>
    <w:rsid w:val="00EE1BF0"/>
    <w:rPr>
      <w:sz w:val="16"/>
    </w:rPr>
  </w:style>
  <w:style w:type="character" w:customStyle="1" w:styleId="BodyTextIndent3Char19">
    <w:name w:val="Body Text Indent 3 Char19"/>
    <w:uiPriority w:val="99"/>
    <w:semiHidden/>
    <w:rsid w:val="00EE1BF0"/>
    <w:rPr>
      <w:sz w:val="16"/>
    </w:rPr>
  </w:style>
  <w:style w:type="character" w:customStyle="1" w:styleId="BodyTextIndent3Char18">
    <w:name w:val="Body Text Indent 3 Char18"/>
    <w:uiPriority w:val="99"/>
    <w:semiHidden/>
    <w:rsid w:val="00EE1BF0"/>
    <w:rPr>
      <w:sz w:val="16"/>
    </w:rPr>
  </w:style>
  <w:style w:type="character" w:customStyle="1" w:styleId="BodyTextIndent3Char17">
    <w:name w:val="Body Text Indent 3 Char17"/>
    <w:uiPriority w:val="99"/>
    <w:semiHidden/>
    <w:rsid w:val="00EE1BF0"/>
    <w:rPr>
      <w:sz w:val="16"/>
    </w:rPr>
  </w:style>
  <w:style w:type="character" w:customStyle="1" w:styleId="BodyTextIndent3Char16">
    <w:name w:val="Body Text Indent 3 Char16"/>
    <w:uiPriority w:val="99"/>
    <w:semiHidden/>
    <w:rsid w:val="00EE1BF0"/>
    <w:rPr>
      <w:sz w:val="16"/>
    </w:rPr>
  </w:style>
  <w:style w:type="character" w:customStyle="1" w:styleId="BodyTextIndent3Char15">
    <w:name w:val="Body Text Indent 3 Char15"/>
    <w:uiPriority w:val="99"/>
    <w:semiHidden/>
    <w:rsid w:val="00EE1BF0"/>
    <w:rPr>
      <w:sz w:val="16"/>
    </w:rPr>
  </w:style>
  <w:style w:type="character" w:customStyle="1" w:styleId="BodyTextIndent3Char14">
    <w:name w:val="Body Text Indent 3 Char14"/>
    <w:uiPriority w:val="99"/>
    <w:semiHidden/>
    <w:rsid w:val="00EE1BF0"/>
    <w:rPr>
      <w:sz w:val="16"/>
    </w:rPr>
  </w:style>
  <w:style w:type="character" w:customStyle="1" w:styleId="BodyTextIndent3Char13">
    <w:name w:val="Body Text Indent 3 Char13"/>
    <w:uiPriority w:val="99"/>
    <w:semiHidden/>
    <w:rsid w:val="00EE1BF0"/>
    <w:rPr>
      <w:sz w:val="16"/>
    </w:rPr>
  </w:style>
  <w:style w:type="character" w:customStyle="1" w:styleId="BodyTextIndent3Char12">
    <w:name w:val="Body Text Indent 3 Char12"/>
    <w:uiPriority w:val="99"/>
    <w:semiHidden/>
    <w:rsid w:val="00EE1BF0"/>
    <w:rPr>
      <w:sz w:val="16"/>
    </w:rPr>
  </w:style>
  <w:style w:type="character" w:customStyle="1" w:styleId="BodyTextIndent3Char11">
    <w:name w:val="Body Text Indent 3 Char11"/>
    <w:uiPriority w:val="99"/>
    <w:semiHidden/>
    <w:rsid w:val="00EE1BF0"/>
    <w:rPr>
      <w:sz w:val="16"/>
    </w:rPr>
  </w:style>
  <w:style w:type="character" w:customStyle="1" w:styleId="remove">
    <w:name w:val="remove"/>
    <w:rsid w:val="00EE1BF0"/>
  </w:style>
  <w:style w:type="character" w:customStyle="1" w:styleId="QuoteChar">
    <w:name w:val="Quote Char"/>
    <w:link w:val="Quote"/>
    <w:rsid w:val="00EE1BF0"/>
    <w:rPr>
      <w:sz w:val="24"/>
    </w:rPr>
  </w:style>
  <w:style w:type="paragraph" w:styleId="CommentSubject">
    <w:name w:val="annotation subject"/>
    <w:basedOn w:val="CommentText"/>
    <w:next w:val="CommentText"/>
    <w:link w:val="CommentSubjectChar"/>
    <w:uiPriority w:val="99"/>
    <w:rsid w:val="00EE1BF0"/>
    <w:rPr>
      <w:b/>
      <w:bCs/>
    </w:rPr>
  </w:style>
  <w:style w:type="character" w:customStyle="1" w:styleId="CommentSubjectChar">
    <w:name w:val="Comment Subject Char"/>
    <w:link w:val="CommentSubject"/>
    <w:uiPriority w:val="99"/>
    <w:rsid w:val="00EE1BF0"/>
    <w:rPr>
      <w:b/>
      <w:bCs/>
    </w:rPr>
  </w:style>
  <w:style w:type="paragraph" w:styleId="Revision">
    <w:name w:val="Revision"/>
    <w:hidden/>
    <w:uiPriority w:val="99"/>
    <w:semiHidden/>
    <w:rsid w:val="00EE1BF0"/>
  </w:style>
  <w:style w:type="character" w:styleId="FollowedHyperlink">
    <w:name w:val="FollowedHyperlink"/>
    <w:uiPriority w:val="99"/>
    <w:rsid w:val="00EE1BF0"/>
    <w:rPr>
      <w:color w:val="800080"/>
      <w:u w:val="single"/>
    </w:rPr>
  </w:style>
  <w:style w:type="paragraph" w:styleId="FootnoteText">
    <w:name w:val="footnote text"/>
    <w:basedOn w:val="Normal"/>
    <w:link w:val="FootnoteTextChar"/>
    <w:uiPriority w:val="99"/>
    <w:rsid w:val="00EE1BF0"/>
    <w:rPr>
      <w:sz w:val="20"/>
    </w:rPr>
  </w:style>
  <w:style w:type="character" w:customStyle="1" w:styleId="FootnoteTextChar">
    <w:name w:val="Footnote Text Char"/>
    <w:basedOn w:val="DefaultParagraphFont"/>
    <w:link w:val="FootnoteText"/>
    <w:uiPriority w:val="99"/>
    <w:rsid w:val="00EE1BF0"/>
  </w:style>
  <w:style w:type="paragraph" w:styleId="BlockText">
    <w:name w:val="Block Text"/>
    <w:basedOn w:val="Normal"/>
    <w:uiPriority w:val="99"/>
    <w:rsid w:val="00EE1BF0"/>
    <w:pPr>
      <w:widowControl w:val="0"/>
      <w:tabs>
        <w:tab w:val="left" w:pos="161"/>
        <w:tab w:val="left" w:pos="450"/>
        <w:tab w:val="left" w:pos="1890"/>
        <w:tab w:val="center" w:pos="9791"/>
      </w:tabs>
      <w:ind w:left="161" w:right="162"/>
    </w:pPr>
    <w:rPr>
      <w:rFonts w:ascii="Arial" w:hAnsi="Arial" w:cs="Arial"/>
      <w:sz w:val="20"/>
    </w:rPr>
  </w:style>
  <w:style w:type="character" w:styleId="Strong">
    <w:name w:val="Strong"/>
    <w:uiPriority w:val="22"/>
    <w:qFormat/>
    <w:rsid w:val="00EE1BF0"/>
    <w:rPr>
      <w:b/>
    </w:rPr>
  </w:style>
  <w:style w:type="character" w:customStyle="1" w:styleId="DefaultTextChar">
    <w:name w:val="Default Text Char"/>
    <w:link w:val="DefaultText"/>
    <w:locked/>
    <w:rsid w:val="00EE1BF0"/>
    <w:rPr>
      <w:sz w:val="24"/>
      <w:szCs w:val="24"/>
    </w:rPr>
  </w:style>
  <w:style w:type="paragraph" w:customStyle="1" w:styleId="Style1">
    <w:name w:val="Style1"/>
    <w:basedOn w:val="Normal"/>
    <w:rsid w:val="00EE1BF0"/>
    <w:rPr>
      <w:sz w:val="20"/>
    </w:rPr>
  </w:style>
  <w:style w:type="paragraph" w:customStyle="1" w:styleId="TableParagraph">
    <w:name w:val="Table Paragraph"/>
    <w:basedOn w:val="Normal"/>
    <w:uiPriority w:val="1"/>
    <w:qFormat/>
    <w:rsid w:val="00EE1BF0"/>
    <w:pPr>
      <w:widowControl w:val="0"/>
    </w:pPr>
    <w:rPr>
      <w:rFonts w:ascii="Calibri" w:eastAsia="Calibri" w:hAnsi="Calibri"/>
      <w:sz w:val="22"/>
      <w:szCs w:val="22"/>
    </w:rPr>
  </w:style>
  <w:style w:type="table" w:customStyle="1" w:styleId="TableGrid2">
    <w:name w:val="Table Grid2"/>
    <w:basedOn w:val="TableNormal"/>
    <w:next w:val="TableGrid"/>
    <w:rsid w:val="002A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A1287"/>
  </w:style>
  <w:style w:type="table" w:customStyle="1" w:styleId="TableGrid3">
    <w:name w:val="Table Grid3"/>
    <w:basedOn w:val="TableNormal"/>
    <w:next w:val="TableGrid"/>
    <w:rsid w:val="002A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cture">
    <w:name w:val="Picture"/>
    <w:basedOn w:val="Normal"/>
    <w:next w:val="Caption"/>
    <w:uiPriority w:val="99"/>
    <w:rsid w:val="002A1287"/>
    <w:pPr>
      <w:keepNext/>
      <w:overflowPunct w:val="0"/>
      <w:autoSpaceDE w:val="0"/>
      <w:autoSpaceDN w:val="0"/>
      <w:adjustRightInd w:val="0"/>
      <w:ind w:left="1080"/>
      <w:textAlignment w:val="baseline"/>
    </w:pPr>
    <w:rPr>
      <w:rFonts w:ascii="Arial" w:hAnsi="Arial" w:cs="Arial"/>
      <w:spacing w:val="-5"/>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uiPriority="99" w:qFormat="1"/>
    <w:lsdException w:name="heading 8" w:qFormat="1"/>
    <w:lsdException w:name="heading 9" w:uiPriority="99"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Body Text" w:uiPriority="1" w:qFormat="1"/>
    <w:lsdException w:name="Subtitle" w:qFormat="1"/>
    <w:lsdException w:name="Body Text 2" w:uiPriority="99"/>
    <w:lsdException w:name="Block Text" w:uiPriority="99"/>
    <w:lsdException w:name="Hyperlink" w:uiPriority="99"/>
    <w:lsdException w:name="FollowedHyperlink" w:uiPriority="99"/>
    <w:lsdException w:name="Strong" w:uiPriority="22" w:qFormat="1"/>
    <w:lsdException w:name="Emphasis" w:qFormat="1"/>
    <w:lsdException w:name="Normal (Web)"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link w:val="Heading1Char"/>
    <w:qFormat/>
    <w:pPr>
      <w:keepNext/>
      <w:tabs>
        <w:tab w:val="right" w:pos="8784"/>
      </w:tabs>
      <w:jc w:val="center"/>
      <w:outlineLvl w:val="0"/>
    </w:pPr>
    <w:rPr>
      <w:b/>
      <w:sz w:val="28"/>
      <w:u w:val="single"/>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link w:val="Heading3Char"/>
    <w:uiPriority w:val="99"/>
    <w:qFormat/>
    <w:pPr>
      <w:keepNext/>
      <w:tabs>
        <w:tab w:val="left" w:pos="3600"/>
        <w:tab w:val="left" w:pos="5220"/>
        <w:tab w:val="left" w:pos="5940"/>
        <w:tab w:val="left" w:pos="8820"/>
        <w:tab w:val="right" w:pos="9900"/>
      </w:tabs>
      <w:outlineLvl w:val="2"/>
    </w:pPr>
    <w:rPr>
      <w:b/>
      <w:sz w:val="22"/>
    </w:rPr>
  </w:style>
  <w:style w:type="paragraph" w:styleId="Heading4">
    <w:name w:val="heading 4"/>
    <w:basedOn w:val="Normal"/>
    <w:next w:val="Normal"/>
    <w:link w:val="Heading4Char"/>
    <w:qFormat/>
    <w:pPr>
      <w:keepNext/>
      <w:jc w:val="right"/>
      <w:outlineLvl w:val="3"/>
    </w:pPr>
    <w:rPr>
      <w:rFonts w:ascii="Garamond" w:hAnsi="Garamond"/>
      <w:i/>
      <w:iCs/>
      <w:sz w:val="16"/>
    </w:rPr>
  </w:style>
  <w:style w:type="paragraph" w:styleId="Heading5">
    <w:name w:val="heading 5"/>
    <w:basedOn w:val="Normal"/>
    <w:next w:val="Normal"/>
    <w:link w:val="Heading5Char"/>
    <w:qFormat/>
    <w:rsid w:val="00C727EA"/>
    <w:pPr>
      <w:keepNext/>
      <w:tabs>
        <w:tab w:val="left" w:pos="360"/>
        <w:tab w:val="left" w:pos="6624"/>
        <w:tab w:val="left" w:pos="7200"/>
        <w:tab w:val="left" w:pos="7632"/>
      </w:tabs>
      <w:spacing w:line="200" w:lineRule="atLeast"/>
      <w:ind w:right="-720"/>
      <w:jc w:val="both"/>
      <w:outlineLvl w:val="4"/>
    </w:pPr>
    <w:rPr>
      <w:rFonts w:ascii="Arial" w:hAnsi="Arial"/>
      <w:b/>
    </w:rPr>
  </w:style>
  <w:style w:type="paragraph" w:styleId="Heading6">
    <w:name w:val="heading 6"/>
    <w:basedOn w:val="Normal"/>
    <w:next w:val="Normal"/>
    <w:link w:val="Heading6Char"/>
    <w:qFormat/>
    <w:rsid w:val="00C727EA"/>
    <w:pPr>
      <w:keepNext/>
      <w:numPr>
        <w:numId w:val="2"/>
      </w:numPr>
      <w:tabs>
        <w:tab w:val="left" w:pos="0"/>
        <w:tab w:val="left" w:pos="540"/>
        <w:tab w:val="left" w:pos="10080"/>
      </w:tabs>
      <w:suppressAutoHyphens/>
      <w:jc w:val="both"/>
      <w:outlineLvl w:val="5"/>
    </w:pPr>
    <w:rPr>
      <w:rFonts w:ascii="Garamond" w:hAnsi="Garamond"/>
      <w:b/>
      <w:spacing w:val="-2"/>
      <w:sz w:val="22"/>
    </w:rPr>
  </w:style>
  <w:style w:type="paragraph" w:styleId="Heading7">
    <w:name w:val="heading 7"/>
    <w:basedOn w:val="Normal"/>
    <w:next w:val="Normal"/>
    <w:link w:val="Heading7Char"/>
    <w:uiPriority w:val="99"/>
    <w:qFormat/>
    <w:rsid w:val="00C727EA"/>
    <w:pPr>
      <w:keepNext/>
      <w:tabs>
        <w:tab w:val="left" w:pos="0"/>
        <w:tab w:val="left" w:pos="720"/>
        <w:tab w:val="left" w:pos="5040"/>
        <w:tab w:val="left" w:pos="6768"/>
        <w:tab w:val="left" w:pos="7200"/>
        <w:tab w:val="left" w:pos="8640"/>
        <w:tab w:val="left" w:pos="10080"/>
      </w:tabs>
      <w:suppressAutoHyphens/>
      <w:jc w:val="both"/>
      <w:outlineLvl w:val="6"/>
    </w:pPr>
    <w:rPr>
      <w:rFonts w:ascii="Arial" w:hAnsi="Arial"/>
      <w:b/>
      <w:spacing w:val="-2"/>
      <w:sz w:val="20"/>
    </w:rPr>
  </w:style>
  <w:style w:type="paragraph" w:styleId="Heading8">
    <w:name w:val="heading 8"/>
    <w:basedOn w:val="Normal"/>
    <w:next w:val="Normal"/>
    <w:link w:val="Heading8Char"/>
    <w:qFormat/>
    <w:rsid w:val="00C727EA"/>
    <w:pPr>
      <w:keepNext/>
      <w:tabs>
        <w:tab w:val="left" w:pos="0"/>
        <w:tab w:val="left" w:pos="540"/>
        <w:tab w:val="left" w:pos="10080"/>
      </w:tabs>
      <w:suppressAutoHyphens/>
      <w:jc w:val="both"/>
      <w:outlineLvl w:val="7"/>
    </w:pPr>
    <w:rPr>
      <w:rFonts w:ascii="Garamond" w:hAnsi="Garamond"/>
      <w:b/>
      <w:spacing w:val="-2"/>
      <w:sz w:val="22"/>
    </w:rPr>
  </w:style>
  <w:style w:type="paragraph" w:styleId="Heading9">
    <w:name w:val="heading 9"/>
    <w:basedOn w:val="Normal"/>
    <w:next w:val="Normal"/>
    <w:link w:val="Heading9Char"/>
    <w:uiPriority w:val="99"/>
    <w:qFormat/>
    <w:rsid w:val="00C727EA"/>
    <w:pPr>
      <w:keepNext/>
      <w:outlineLvl w:val="8"/>
    </w:pPr>
    <w:rPr>
      <w:rFonts w:ascii="Garamond" w:hAnsi="Garamond"/>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rPr>
      <w:sz w:val="20"/>
    </w:rPr>
  </w:style>
  <w:style w:type="paragraph" w:styleId="Title">
    <w:name w:val="Title"/>
    <w:basedOn w:val="Normal"/>
    <w:qFormat/>
    <w:pPr>
      <w:jc w:val="center"/>
    </w:pPr>
    <w:rPr>
      <w:rFonts w:ascii="Book Antiqua" w:hAnsi="Book Antiqua"/>
      <w:b/>
      <w:spacing w:val="-10"/>
      <w:sz w:val="36"/>
    </w:rPr>
  </w:style>
  <w:style w:type="paragraph" w:customStyle="1" w:styleId="Address">
    <w:name w:val="Address"/>
    <w:basedOn w:val="Normal"/>
    <w:rPr>
      <w:sz w:val="20"/>
    </w:rPr>
  </w:style>
  <w:style w:type="paragraph" w:customStyle="1" w:styleId="BodyText1">
    <w:name w:val="Body Text1"/>
    <w:basedOn w:val="Normal"/>
    <w:pPr>
      <w:spacing w:after="160"/>
    </w:pPr>
    <w:rPr>
      <w:sz w:val="20"/>
    </w:r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uiPriority w:val="1"/>
    <w:qFormat/>
    <w:pPr>
      <w:tabs>
        <w:tab w:val="right" w:pos="8784"/>
      </w:tabs>
      <w:jc w:val="both"/>
    </w:pPr>
  </w:style>
  <w:style w:type="character" w:styleId="PageNumber">
    <w:name w:val="page number"/>
    <w:basedOn w:val="DefaultParagraphFont"/>
    <w:uiPriority w:val="99"/>
  </w:style>
  <w:style w:type="paragraph" w:styleId="Header">
    <w:name w:val="header"/>
    <w:basedOn w:val="Normal"/>
    <w:link w:val="HeaderChar"/>
    <w:pPr>
      <w:tabs>
        <w:tab w:val="center" w:pos="4320"/>
        <w:tab w:val="right" w:pos="8640"/>
      </w:tabs>
    </w:pPr>
  </w:style>
  <w:style w:type="paragraph" w:styleId="BalloonText">
    <w:name w:val="Balloon Text"/>
    <w:basedOn w:val="Normal"/>
    <w:link w:val="BalloonTextChar"/>
    <w:rsid w:val="008F0525"/>
    <w:pPr>
      <w:overflowPunct w:val="0"/>
      <w:autoSpaceDE w:val="0"/>
      <w:autoSpaceDN w:val="0"/>
      <w:adjustRightInd w:val="0"/>
      <w:textAlignment w:val="baseline"/>
    </w:pPr>
    <w:rPr>
      <w:rFonts w:ascii="Tahoma" w:hAnsi="Tahoma"/>
      <w:sz w:val="16"/>
    </w:rPr>
  </w:style>
  <w:style w:type="paragraph" w:styleId="BodyText2">
    <w:name w:val="Body Text 2"/>
    <w:basedOn w:val="Normal"/>
    <w:link w:val="BodyText2Char"/>
    <w:uiPriority w:val="99"/>
    <w:rsid w:val="002C703A"/>
    <w:pPr>
      <w:spacing w:after="120" w:line="480" w:lineRule="auto"/>
    </w:pPr>
  </w:style>
  <w:style w:type="paragraph" w:styleId="BodyTextIndent3">
    <w:name w:val="Body Text Indent 3"/>
    <w:basedOn w:val="Normal"/>
    <w:link w:val="BodyTextIndent3Char"/>
    <w:rsid w:val="002C703A"/>
    <w:pPr>
      <w:spacing w:after="120"/>
      <w:ind w:left="360"/>
    </w:pPr>
    <w:rPr>
      <w:sz w:val="16"/>
      <w:szCs w:val="16"/>
    </w:rPr>
  </w:style>
  <w:style w:type="paragraph" w:styleId="DocumentMap">
    <w:name w:val="Document Map"/>
    <w:basedOn w:val="Normal"/>
    <w:semiHidden/>
    <w:rsid w:val="002C703A"/>
    <w:pPr>
      <w:shd w:val="clear" w:color="auto" w:fill="000080"/>
    </w:pPr>
    <w:rPr>
      <w:rFonts w:ascii="Tahoma" w:hAnsi="Tahoma" w:cs="Tahoma"/>
      <w:sz w:val="20"/>
    </w:rPr>
  </w:style>
  <w:style w:type="paragraph" w:styleId="List3">
    <w:name w:val="List 3"/>
    <w:basedOn w:val="Normal"/>
    <w:rsid w:val="002C703A"/>
    <w:pPr>
      <w:ind w:left="1080" w:hanging="360"/>
    </w:pPr>
    <w:rPr>
      <w:sz w:val="20"/>
    </w:rPr>
  </w:style>
  <w:style w:type="paragraph" w:styleId="ListContinue2">
    <w:name w:val="List Continue 2"/>
    <w:basedOn w:val="Normal"/>
    <w:rsid w:val="002C703A"/>
    <w:pPr>
      <w:spacing w:after="120"/>
      <w:ind w:left="720"/>
    </w:pPr>
    <w:rPr>
      <w:sz w:val="20"/>
    </w:rPr>
  </w:style>
  <w:style w:type="table" w:styleId="TableGrid">
    <w:name w:val="Table Grid"/>
    <w:basedOn w:val="TableNormal"/>
    <w:rsid w:val="002C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583F14"/>
    <w:pPr>
      <w:spacing w:after="120"/>
    </w:pPr>
    <w:rPr>
      <w:rFonts w:ascii="Arial" w:hAnsi="Arial"/>
      <w:sz w:val="16"/>
      <w:szCs w:val="16"/>
    </w:rPr>
  </w:style>
  <w:style w:type="numbering" w:customStyle="1" w:styleId="NoList1">
    <w:name w:val="No List1"/>
    <w:next w:val="NoList"/>
    <w:semiHidden/>
    <w:rsid w:val="00C727EA"/>
  </w:style>
  <w:style w:type="paragraph" w:styleId="BodyTextIndent2">
    <w:name w:val="Body Text Indent 2"/>
    <w:basedOn w:val="Normal"/>
    <w:link w:val="BodyTextIndent2Char"/>
    <w:rsid w:val="00C727EA"/>
    <w:pPr>
      <w:overflowPunct w:val="0"/>
      <w:autoSpaceDE w:val="0"/>
      <w:autoSpaceDN w:val="0"/>
      <w:adjustRightInd w:val="0"/>
      <w:ind w:firstLine="720"/>
      <w:textAlignment w:val="baseline"/>
    </w:pPr>
  </w:style>
  <w:style w:type="paragraph" w:styleId="BodyTextIndent">
    <w:name w:val="Body Text Indent"/>
    <w:basedOn w:val="Normal"/>
    <w:link w:val="BodyTextIndentChar"/>
    <w:rsid w:val="00C727EA"/>
    <w:pPr>
      <w:tabs>
        <w:tab w:val="left" w:pos="720"/>
        <w:tab w:val="left" w:pos="1440"/>
        <w:tab w:val="left" w:pos="1530"/>
        <w:tab w:val="left" w:pos="10080"/>
      </w:tabs>
      <w:suppressAutoHyphens/>
      <w:ind w:left="1440"/>
      <w:jc w:val="both"/>
    </w:pPr>
    <w:rPr>
      <w:rFonts w:ascii="Garamond" w:hAnsi="Garamond"/>
      <w:spacing w:val="-2"/>
      <w:sz w:val="22"/>
    </w:rPr>
  </w:style>
  <w:style w:type="paragraph" w:styleId="EndnoteText">
    <w:name w:val="endnote text"/>
    <w:basedOn w:val="Normal"/>
    <w:semiHidden/>
    <w:rsid w:val="00C727EA"/>
    <w:pPr>
      <w:widowControl w:val="0"/>
    </w:pPr>
    <w:rPr>
      <w:rFonts w:ascii="Courier" w:hAnsi="Courier"/>
      <w:snapToGrid w:val="0"/>
    </w:rPr>
  </w:style>
  <w:style w:type="paragraph" w:styleId="NormalWeb">
    <w:name w:val="Normal (Web)"/>
    <w:basedOn w:val="Normal"/>
    <w:uiPriority w:val="99"/>
    <w:rsid w:val="00C727EA"/>
    <w:pPr>
      <w:spacing w:before="100" w:beforeAutospacing="1" w:after="100" w:afterAutospacing="1"/>
    </w:pPr>
    <w:rPr>
      <w:szCs w:val="24"/>
    </w:rPr>
  </w:style>
  <w:style w:type="paragraph" w:styleId="PlainText">
    <w:name w:val="Plain Text"/>
    <w:basedOn w:val="Normal"/>
    <w:rsid w:val="00C727EA"/>
    <w:rPr>
      <w:rFonts w:ascii="Courier New" w:hAnsi="Courier New" w:cs="Courier New"/>
      <w:sz w:val="20"/>
    </w:rPr>
  </w:style>
  <w:style w:type="paragraph" w:styleId="Quote">
    <w:name w:val="Quote"/>
    <w:basedOn w:val="Normal"/>
    <w:link w:val="QuoteChar"/>
    <w:qFormat/>
    <w:rsid w:val="00C727EA"/>
    <w:pPr>
      <w:overflowPunct w:val="0"/>
      <w:autoSpaceDE w:val="0"/>
      <w:autoSpaceDN w:val="0"/>
      <w:adjustRightInd w:val="0"/>
      <w:ind w:left="1440" w:right="1440"/>
      <w:jc w:val="both"/>
      <w:textAlignment w:val="baseline"/>
    </w:pPr>
  </w:style>
  <w:style w:type="paragraph" w:customStyle="1" w:styleId="P3SubParagraph">
    <w:name w:val="P3_SubParagraph"/>
    <w:basedOn w:val="Normal"/>
    <w:next w:val="Normal"/>
    <w:autoRedefine/>
    <w:rsid w:val="00C727EA"/>
    <w:pPr>
      <w:numPr>
        <w:ilvl w:val="3"/>
        <w:numId w:val="3"/>
      </w:numPr>
      <w:tabs>
        <w:tab w:val="clear" w:pos="2016"/>
        <w:tab w:val="left" w:pos="0"/>
        <w:tab w:val="num" w:pos="1710"/>
      </w:tabs>
      <w:suppressAutoHyphens/>
      <w:spacing w:after="120"/>
    </w:pPr>
    <w:rPr>
      <w:rFonts w:ascii="Garamond" w:hAnsi="Garamond"/>
      <w:sz w:val="22"/>
    </w:rPr>
  </w:style>
  <w:style w:type="character" w:customStyle="1" w:styleId="HeaderChar">
    <w:name w:val="Header Char"/>
    <w:link w:val="Header"/>
    <w:locked/>
    <w:rsid w:val="002A28E7"/>
    <w:rPr>
      <w:sz w:val="24"/>
      <w:lang w:val="en-US" w:eastAsia="en-US" w:bidi="ar-SA"/>
    </w:rPr>
  </w:style>
  <w:style w:type="paragraph" w:styleId="ListParagraph">
    <w:name w:val="List Paragraph"/>
    <w:basedOn w:val="Normal"/>
    <w:uiPriority w:val="34"/>
    <w:qFormat/>
    <w:rsid w:val="0087008F"/>
    <w:pPr>
      <w:ind w:left="720"/>
    </w:pPr>
    <w:rPr>
      <w:rFonts w:ascii="Arial" w:hAnsi="Arial"/>
      <w:szCs w:val="24"/>
    </w:rPr>
  </w:style>
  <w:style w:type="character" w:styleId="Hyperlink">
    <w:name w:val="Hyperlink"/>
    <w:uiPriority w:val="99"/>
    <w:unhideWhenUsed/>
    <w:rsid w:val="000E4524"/>
    <w:rPr>
      <w:color w:val="0000FF"/>
      <w:u w:val="single"/>
    </w:rPr>
  </w:style>
  <w:style w:type="character" w:customStyle="1" w:styleId="InitialStyle">
    <w:name w:val="InitialStyle"/>
    <w:uiPriority w:val="99"/>
    <w:rsid w:val="008614B0"/>
    <w:rPr>
      <w:rFonts w:ascii="Antique Olive" w:hAnsi="Antique Olive"/>
      <w:sz w:val="16"/>
      <w:szCs w:val="16"/>
    </w:rPr>
  </w:style>
  <w:style w:type="paragraph" w:customStyle="1" w:styleId="DefaultText">
    <w:name w:val="Default Text"/>
    <w:basedOn w:val="Normal"/>
    <w:link w:val="DefaultTextChar"/>
    <w:rsid w:val="008614B0"/>
    <w:pPr>
      <w:autoSpaceDE w:val="0"/>
      <w:autoSpaceDN w:val="0"/>
      <w:adjustRightInd w:val="0"/>
    </w:pPr>
    <w:rPr>
      <w:szCs w:val="24"/>
    </w:rPr>
  </w:style>
  <w:style w:type="character" w:styleId="FootnoteReference">
    <w:name w:val="footnote reference"/>
    <w:uiPriority w:val="99"/>
    <w:unhideWhenUsed/>
    <w:rsid w:val="008614B0"/>
    <w:rPr>
      <w:vertAlign w:val="superscript"/>
    </w:rPr>
  </w:style>
  <w:style w:type="paragraph" w:styleId="NoSpacing">
    <w:name w:val="No Spacing"/>
    <w:uiPriority w:val="1"/>
    <w:qFormat/>
    <w:rsid w:val="00423451"/>
    <w:rPr>
      <w:rFonts w:ascii="Calibri" w:eastAsia="Calibri" w:hAnsi="Calibri"/>
      <w:sz w:val="22"/>
      <w:szCs w:val="22"/>
    </w:rPr>
  </w:style>
  <w:style w:type="character" w:customStyle="1" w:styleId="FooterChar">
    <w:name w:val="Footer Char"/>
    <w:link w:val="Footer"/>
    <w:uiPriority w:val="99"/>
    <w:rsid w:val="001F34BD"/>
    <w:rPr>
      <w:sz w:val="24"/>
    </w:rPr>
  </w:style>
  <w:style w:type="character" w:customStyle="1" w:styleId="BodyText2Char">
    <w:name w:val="Body Text 2 Char"/>
    <w:link w:val="BodyText2"/>
    <w:uiPriority w:val="99"/>
    <w:rsid w:val="00DC3E6F"/>
    <w:rPr>
      <w:sz w:val="24"/>
    </w:rPr>
  </w:style>
  <w:style w:type="character" w:customStyle="1" w:styleId="CommentTextChar">
    <w:name w:val="Comment Text Char"/>
    <w:link w:val="CommentText"/>
    <w:uiPriority w:val="99"/>
    <w:semiHidden/>
    <w:rsid w:val="002B6B75"/>
  </w:style>
  <w:style w:type="paragraph" w:styleId="Subtitle">
    <w:name w:val="Subtitle"/>
    <w:basedOn w:val="Normal"/>
    <w:next w:val="Normal"/>
    <w:link w:val="SubtitleChar"/>
    <w:qFormat/>
    <w:rsid w:val="001471BE"/>
    <w:pPr>
      <w:spacing w:after="60"/>
      <w:jc w:val="center"/>
      <w:outlineLvl w:val="1"/>
    </w:pPr>
    <w:rPr>
      <w:rFonts w:ascii="Cambria" w:hAnsi="Cambria"/>
      <w:szCs w:val="24"/>
    </w:rPr>
  </w:style>
  <w:style w:type="character" w:customStyle="1" w:styleId="SubtitleChar">
    <w:name w:val="Subtitle Char"/>
    <w:link w:val="Subtitle"/>
    <w:rsid w:val="001471BE"/>
    <w:rPr>
      <w:rFonts w:ascii="Cambria" w:eastAsia="Times New Roman" w:hAnsi="Cambria" w:cs="Times New Roman"/>
      <w:sz w:val="24"/>
      <w:szCs w:val="24"/>
    </w:rPr>
  </w:style>
  <w:style w:type="paragraph" w:customStyle="1" w:styleId="BodyText10">
    <w:name w:val="Body Text1"/>
    <w:basedOn w:val="Normal"/>
    <w:rsid w:val="00EE1BF0"/>
    <w:pPr>
      <w:spacing w:after="160"/>
    </w:pPr>
    <w:rPr>
      <w:sz w:val="20"/>
    </w:rPr>
  </w:style>
  <w:style w:type="character" w:customStyle="1" w:styleId="BodyTextChar">
    <w:name w:val="Body Text Char"/>
    <w:link w:val="BodyText"/>
    <w:uiPriority w:val="1"/>
    <w:rsid w:val="00EE1BF0"/>
    <w:rPr>
      <w:sz w:val="24"/>
    </w:rPr>
  </w:style>
  <w:style w:type="numbering" w:customStyle="1" w:styleId="NoList2">
    <w:name w:val="No List2"/>
    <w:next w:val="NoList"/>
    <w:uiPriority w:val="99"/>
    <w:semiHidden/>
    <w:unhideWhenUsed/>
    <w:rsid w:val="00EE1BF0"/>
  </w:style>
  <w:style w:type="character" w:customStyle="1" w:styleId="Heading1Char">
    <w:name w:val="Heading 1 Char"/>
    <w:link w:val="Heading1"/>
    <w:rsid w:val="00EE1BF0"/>
    <w:rPr>
      <w:b/>
      <w:sz w:val="28"/>
      <w:u w:val="single"/>
    </w:rPr>
  </w:style>
  <w:style w:type="character" w:customStyle="1" w:styleId="Heading2Char">
    <w:name w:val="Heading 2 Char"/>
    <w:link w:val="Heading2"/>
    <w:rsid w:val="00EE1BF0"/>
    <w:rPr>
      <w:b/>
      <w:sz w:val="24"/>
    </w:rPr>
  </w:style>
  <w:style w:type="character" w:customStyle="1" w:styleId="Heading3Char">
    <w:name w:val="Heading 3 Char"/>
    <w:link w:val="Heading3"/>
    <w:uiPriority w:val="99"/>
    <w:rsid w:val="00EE1BF0"/>
    <w:rPr>
      <w:b/>
      <w:sz w:val="22"/>
    </w:rPr>
  </w:style>
  <w:style w:type="character" w:customStyle="1" w:styleId="Heading4Char">
    <w:name w:val="Heading 4 Char"/>
    <w:link w:val="Heading4"/>
    <w:rsid w:val="00EE1BF0"/>
    <w:rPr>
      <w:rFonts w:ascii="Garamond" w:hAnsi="Garamond"/>
      <w:i/>
      <w:iCs/>
      <w:sz w:val="16"/>
    </w:rPr>
  </w:style>
  <w:style w:type="character" w:customStyle="1" w:styleId="Heading5Char">
    <w:name w:val="Heading 5 Char"/>
    <w:link w:val="Heading5"/>
    <w:rsid w:val="00EE1BF0"/>
    <w:rPr>
      <w:rFonts w:ascii="Arial" w:hAnsi="Arial"/>
      <w:b/>
      <w:sz w:val="24"/>
    </w:rPr>
  </w:style>
  <w:style w:type="character" w:customStyle="1" w:styleId="Heading6Char">
    <w:name w:val="Heading 6 Char"/>
    <w:link w:val="Heading6"/>
    <w:rsid w:val="00EE1BF0"/>
    <w:rPr>
      <w:rFonts w:ascii="Garamond" w:hAnsi="Garamond"/>
      <w:b/>
      <w:spacing w:val="-2"/>
      <w:sz w:val="22"/>
    </w:rPr>
  </w:style>
  <w:style w:type="character" w:customStyle="1" w:styleId="Heading7Char">
    <w:name w:val="Heading 7 Char"/>
    <w:link w:val="Heading7"/>
    <w:uiPriority w:val="99"/>
    <w:rsid w:val="00EE1BF0"/>
    <w:rPr>
      <w:rFonts w:ascii="Arial" w:hAnsi="Arial"/>
      <w:b/>
      <w:spacing w:val="-2"/>
    </w:rPr>
  </w:style>
  <w:style w:type="character" w:customStyle="1" w:styleId="Heading8Char">
    <w:name w:val="Heading 8 Char"/>
    <w:link w:val="Heading8"/>
    <w:rsid w:val="00EE1BF0"/>
    <w:rPr>
      <w:rFonts w:ascii="Garamond" w:hAnsi="Garamond"/>
      <w:b/>
      <w:spacing w:val="-2"/>
      <w:sz w:val="22"/>
    </w:rPr>
  </w:style>
  <w:style w:type="character" w:customStyle="1" w:styleId="Heading9Char">
    <w:name w:val="Heading 9 Char"/>
    <w:link w:val="Heading9"/>
    <w:uiPriority w:val="99"/>
    <w:rsid w:val="00EE1BF0"/>
    <w:rPr>
      <w:rFonts w:ascii="Garamond" w:hAnsi="Garamond"/>
      <w:b/>
      <w:sz w:val="16"/>
      <w:szCs w:val="16"/>
    </w:rPr>
  </w:style>
  <w:style w:type="paragraph" w:customStyle="1" w:styleId="HEADINGPOSPARTII">
    <w:name w:val="HEADING POS PART II"/>
    <w:uiPriority w:val="99"/>
    <w:rsid w:val="00EE1BF0"/>
    <w:pPr>
      <w:tabs>
        <w:tab w:val="decimal" w:pos="720"/>
        <w:tab w:val="left" w:pos="1440"/>
        <w:tab w:val="left" w:pos="2160"/>
        <w:tab w:val="left" w:pos="2880"/>
        <w:tab w:val="left" w:pos="3600"/>
      </w:tabs>
      <w:autoSpaceDE w:val="0"/>
      <w:autoSpaceDN w:val="0"/>
      <w:adjustRightInd w:val="0"/>
      <w:spacing w:after="120"/>
      <w:ind w:left="720" w:hanging="720"/>
    </w:pPr>
    <w:rPr>
      <w:rFonts w:ascii="Arial" w:hAnsi="Arial" w:cs="Arial"/>
      <w:color w:val="000000"/>
      <w:u w:color="000000"/>
    </w:rPr>
  </w:style>
  <w:style w:type="character" w:customStyle="1" w:styleId="BalloonTextChar">
    <w:name w:val="Balloon Text Char"/>
    <w:link w:val="BalloonText"/>
    <w:rsid w:val="00EE1BF0"/>
    <w:rPr>
      <w:rFonts w:ascii="Tahoma" w:hAnsi="Tahoma"/>
      <w:sz w:val="16"/>
    </w:rPr>
  </w:style>
  <w:style w:type="character" w:customStyle="1" w:styleId="BodyTextIndent2Char">
    <w:name w:val="Body Text Indent 2 Char"/>
    <w:link w:val="BodyTextIndent2"/>
    <w:rsid w:val="00EE1BF0"/>
    <w:rPr>
      <w:sz w:val="24"/>
    </w:rPr>
  </w:style>
  <w:style w:type="character" w:customStyle="1" w:styleId="BodyTextIndent3Char">
    <w:name w:val="Body Text Indent 3 Char"/>
    <w:link w:val="BodyTextIndent3"/>
    <w:locked/>
    <w:rsid w:val="00EE1BF0"/>
    <w:rPr>
      <w:sz w:val="16"/>
      <w:szCs w:val="16"/>
    </w:rPr>
  </w:style>
  <w:style w:type="character" w:customStyle="1" w:styleId="BodyText3Char">
    <w:name w:val="Body Text 3 Char"/>
    <w:link w:val="BodyText3"/>
    <w:rsid w:val="00EE1BF0"/>
    <w:rPr>
      <w:rFonts w:ascii="Arial" w:hAnsi="Arial"/>
      <w:sz w:val="16"/>
      <w:szCs w:val="16"/>
    </w:rPr>
  </w:style>
  <w:style w:type="table" w:customStyle="1" w:styleId="TableGrid1">
    <w:name w:val="Table Grid1"/>
    <w:basedOn w:val="TableNormal"/>
    <w:next w:val="TableGrid"/>
    <w:uiPriority w:val="99"/>
    <w:rsid w:val="00EE1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rsid w:val="00EE1BF0"/>
    <w:pPr>
      <w:ind w:left="720" w:hanging="360"/>
    </w:pPr>
    <w:rPr>
      <w:sz w:val="20"/>
    </w:rPr>
  </w:style>
  <w:style w:type="paragraph" w:styleId="List4">
    <w:name w:val="List 4"/>
    <w:basedOn w:val="Normal"/>
    <w:rsid w:val="00EE1BF0"/>
    <w:pPr>
      <w:ind w:left="1440" w:hanging="360"/>
    </w:pPr>
    <w:rPr>
      <w:sz w:val="20"/>
    </w:rPr>
  </w:style>
  <w:style w:type="paragraph" w:styleId="Caption">
    <w:name w:val="caption"/>
    <w:basedOn w:val="Normal"/>
    <w:next w:val="Normal"/>
    <w:qFormat/>
    <w:rsid w:val="00EE1BF0"/>
    <w:pPr>
      <w:spacing w:before="120" w:after="120"/>
    </w:pPr>
    <w:rPr>
      <w:b/>
      <w:bCs/>
      <w:sz w:val="20"/>
    </w:rPr>
  </w:style>
  <w:style w:type="character" w:customStyle="1" w:styleId="BodyTextIndentChar">
    <w:name w:val="Body Text Indent Char"/>
    <w:link w:val="BodyTextIndent"/>
    <w:rsid w:val="00EE1BF0"/>
    <w:rPr>
      <w:rFonts w:ascii="Garamond" w:hAnsi="Garamond"/>
      <w:spacing w:val="-2"/>
      <w:sz w:val="22"/>
    </w:rPr>
  </w:style>
  <w:style w:type="paragraph" w:customStyle="1" w:styleId="Byline">
    <w:name w:val="Byline"/>
    <w:basedOn w:val="BodyText"/>
    <w:rsid w:val="00EE1BF0"/>
    <w:pPr>
      <w:tabs>
        <w:tab w:val="clear" w:pos="8784"/>
      </w:tabs>
    </w:pPr>
  </w:style>
  <w:style w:type="character" w:customStyle="1" w:styleId="BodyTextIndent3Char1">
    <w:name w:val="Body Text Indent 3 Char1"/>
    <w:uiPriority w:val="99"/>
    <w:semiHidden/>
    <w:rsid w:val="00EE1BF0"/>
    <w:rPr>
      <w:rFonts w:ascii="Times New Roman" w:eastAsia="Times New Roman" w:hAnsi="Times New Roman" w:cs="Times New Roman"/>
      <w:sz w:val="16"/>
      <w:szCs w:val="16"/>
    </w:rPr>
  </w:style>
  <w:style w:type="character" w:customStyle="1" w:styleId="BodyTextIndent3Char113">
    <w:name w:val="Body Text Indent 3 Char113"/>
    <w:uiPriority w:val="99"/>
    <w:semiHidden/>
    <w:rsid w:val="00EE1BF0"/>
    <w:rPr>
      <w:sz w:val="16"/>
    </w:rPr>
  </w:style>
  <w:style w:type="character" w:customStyle="1" w:styleId="BodyTextIndent3Char112">
    <w:name w:val="Body Text Indent 3 Char112"/>
    <w:uiPriority w:val="99"/>
    <w:semiHidden/>
    <w:rsid w:val="00EE1BF0"/>
    <w:rPr>
      <w:sz w:val="16"/>
    </w:rPr>
  </w:style>
  <w:style w:type="character" w:customStyle="1" w:styleId="BodyTextIndent3Char111">
    <w:name w:val="Body Text Indent 3 Char111"/>
    <w:uiPriority w:val="99"/>
    <w:semiHidden/>
    <w:rsid w:val="00EE1BF0"/>
    <w:rPr>
      <w:sz w:val="16"/>
    </w:rPr>
  </w:style>
  <w:style w:type="character" w:customStyle="1" w:styleId="BodyTextIndent3Char110">
    <w:name w:val="Body Text Indent 3 Char110"/>
    <w:uiPriority w:val="99"/>
    <w:semiHidden/>
    <w:rsid w:val="00EE1BF0"/>
    <w:rPr>
      <w:sz w:val="16"/>
    </w:rPr>
  </w:style>
  <w:style w:type="character" w:customStyle="1" w:styleId="BodyTextIndent3Char19">
    <w:name w:val="Body Text Indent 3 Char19"/>
    <w:uiPriority w:val="99"/>
    <w:semiHidden/>
    <w:rsid w:val="00EE1BF0"/>
    <w:rPr>
      <w:sz w:val="16"/>
    </w:rPr>
  </w:style>
  <w:style w:type="character" w:customStyle="1" w:styleId="BodyTextIndent3Char18">
    <w:name w:val="Body Text Indent 3 Char18"/>
    <w:uiPriority w:val="99"/>
    <w:semiHidden/>
    <w:rsid w:val="00EE1BF0"/>
    <w:rPr>
      <w:sz w:val="16"/>
    </w:rPr>
  </w:style>
  <w:style w:type="character" w:customStyle="1" w:styleId="BodyTextIndent3Char17">
    <w:name w:val="Body Text Indent 3 Char17"/>
    <w:uiPriority w:val="99"/>
    <w:semiHidden/>
    <w:rsid w:val="00EE1BF0"/>
    <w:rPr>
      <w:sz w:val="16"/>
    </w:rPr>
  </w:style>
  <w:style w:type="character" w:customStyle="1" w:styleId="BodyTextIndent3Char16">
    <w:name w:val="Body Text Indent 3 Char16"/>
    <w:uiPriority w:val="99"/>
    <w:semiHidden/>
    <w:rsid w:val="00EE1BF0"/>
    <w:rPr>
      <w:sz w:val="16"/>
    </w:rPr>
  </w:style>
  <w:style w:type="character" w:customStyle="1" w:styleId="BodyTextIndent3Char15">
    <w:name w:val="Body Text Indent 3 Char15"/>
    <w:uiPriority w:val="99"/>
    <w:semiHidden/>
    <w:rsid w:val="00EE1BF0"/>
    <w:rPr>
      <w:sz w:val="16"/>
    </w:rPr>
  </w:style>
  <w:style w:type="character" w:customStyle="1" w:styleId="BodyTextIndent3Char14">
    <w:name w:val="Body Text Indent 3 Char14"/>
    <w:uiPriority w:val="99"/>
    <w:semiHidden/>
    <w:rsid w:val="00EE1BF0"/>
    <w:rPr>
      <w:sz w:val="16"/>
    </w:rPr>
  </w:style>
  <w:style w:type="character" w:customStyle="1" w:styleId="BodyTextIndent3Char13">
    <w:name w:val="Body Text Indent 3 Char13"/>
    <w:uiPriority w:val="99"/>
    <w:semiHidden/>
    <w:rsid w:val="00EE1BF0"/>
    <w:rPr>
      <w:sz w:val="16"/>
    </w:rPr>
  </w:style>
  <w:style w:type="character" w:customStyle="1" w:styleId="BodyTextIndent3Char12">
    <w:name w:val="Body Text Indent 3 Char12"/>
    <w:uiPriority w:val="99"/>
    <w:semiHidden/>
    <w:rsid w:val="00EE1BF0"/>
    <w:rPr>
      <w:sz w:val="16"/>
    </w:rPr>
  </w:style>
  <w:style w:type="character" w:customStyle="1" w:styleId="BodyTextIndent3Char11">
    <w:name w:val="Body Text Indent 3 Char11"/>
    <w:uiPriority w:val="99"/>
    <w:semiHidden/>
    <w:rsid w:val="00EE1BF0"/>
    <w:rPr>
      <w:sz w:val="16"/>
    </w:rPr>
  </w:style>
  <w:style w:type="character" w:customStyle="1" w:styleId="remove">
    <w:name w:val="remove"/>
    <w:rsid w:val="00EE1BF0"/>
  </w:style>
  <w:style w:type="character" w:customStyle="1" w:styleId="QuoteChar">
    <w:name w:val="Quote Char"/>
    <w:link w:val="Quote"/>
    <w:rsid w:val="00EE1BF0"/>
    <w:rPr>
      <w:sz w:val="24"/>
    </w:rPr>
  </w:style>
  <w:style w:type="paragraph" w:styleId="CommentSubject">
    <w:name w:val="annotation subject"/>
    <w:basedOn w:val="CommentText"/>
    <w:next w:val="CommentText"/>
    <w:link w:val="CommentSubjectChar"/>
    <w:uiPriority w:val="99"/>
    <w:rsid w:val="00EE1BF0"/>
    <w:rPr>
      <w:b/>
      <w:bCs/>
    </w:rPr>
  </w:style>
  <w:style w:type="character" w:customStyle="1" w:styleId="CommentSubjectChar">
    <w:name w:val="Comment Subject Char"/>
    <w:link w:val="CommentSubject"/>
    <w:uiPriority w:val="99"/>
    <w:rsid w:val="00EE1BF0"/>
    <w:rPr>
      <w:b/>
      <w:bCs/>
    </w:rPr>
  </w:style>
  <w:style w:type="paragraph" w:styleId="Revision">
    <w:name w:val="Revision"/>
    <w:hidden/>
    <w:uiPriority w:val="99"/>
    <w:semiHidden/>
    <w:rsid w:val="00EE1BF0"/>
  </w:style>
  <w:style w:type="character" w:styleId="FollowedHyperlink">
    <w:name w:val="FollowedHyperlink"/>
    <w:uiPriority w:val="99"/>
    <w:rsid w:val="00EE1BF0"/>
    <w:rPr>
      <w:color w:val="800080"/>
      <w:u w:val="single"/>
    </w:rPr>
  </w:style>
  <w:style w:type="paragraph" w:styleId="FootnoteText">
    <w:name w:val="footnote text"/>
    <w:basedOn w:val="Normal"/>
    <w:link w:val="FootnoteTextChar"/>
    <w:uiPriority w:val="99"/>
    <w:rsid w:val="00EE1BF0"/>
    <w:rPr>
      <w:sz w:val="20"/>
    </w:rPr>
  </w:style>
  <w:style w:type="character" w:customStyle="1" w:styleId="FootnoteTextChar">
    <w:name w:val="Footnote Text Char"/>
    <w:basedOn w:val="DefaultParagraphFont"/>
    <w:link w:val="FootnoteText"/>
    <w:uiPriority w:val="99"/>
    <w:rsid w:val="00EE1BF0"/>
  </w:style>
  <w:style w:type="paragraph" w:styleId="BlockText">
    <w:name w:val="Block Text"/>
    <w:basedOn w:val="Normal"/>
    <w:uiPriority w:val="99"/>
    <w:rsid w:val="00EE1BF0"/>
    <w:pPr>
      <w:widowControl w:val="0"/>
      <w:tabs>
        <w:tab w:val="left" w:pos="161"/>
        <w:tab w:val="left" w:pos="450"/>
        <w:tab w:val="left" w:pos="1890"/>
        <w:tab w:val="center" w:pos="9791"/>
      </w:tabs>
      <w:ind w:left="161" w:right="162"/>
    </w:pPr>
    <w:rPr>
      <w:rFonts w:ascii="Arial" w:hAnsi="Arial" w:cs="Arial"/>
      <w:sz w:val="20"/>
    </w:rPr>
  </w:style>
  <w:style w:type="character" w:styleId="Strong">
    <w:name w:val="Strong"/>
    <w:uiPriority w:val="22"/>
    <w:qFormat/>
    <w:rsid w:val="00EE1BF0"/>
    <w:rPr>
      <w:b/>
    </w:rPr>
  </w:style>
  <w:style w:type="character" w:customStyle="1" w:styleId="DefaultTextChar">
    <w:name w:val="Default Text Char"/>
    <w:link w:val="DefaultText"/>
    <w:locked/>
    <w:rsid w:val="00EE1BF0"/>
    <w:rPr>
      <w:sz w:val="24"/>
      <w:szCs w:val="24"/>
    </w:rPr>
  </w:style>
  <w:style w:type="paragraph" w:customStyle="1" w:styleId="Style1">
    <w:name w:val="Style1"/>
    <w:basedOn w:val="Normal"/>
    <w:rsid w:val="00EE1BF0"/>
    <w:rPr>
      <w:sz w:val="20"/>
    </w:rPr>
  </w:style>
  <w:style w:type="paragraph" w:customStyle="1" w:styleId="TableParagraph">
    <w:name w:val="Table Paragraph"/>
    <w:basedOn w:val="Normal"/>
    <w:uiPriority w:val="1"/>
    <w:qFormat/>
    <w:rsid w:val="00EE1BF0"/>
    <w:pPr>
      <w:widowControl w:val="0"/>
    </w:pPr>
    <w:rPr>
      <w:rFonts w:ascii="Calibri" w:eastAsia="Calibri" w:hAnsi="Calibri"/>
      <w:sz w:val="22"/>
      <w:szCs w:val="22"/>
    </w:rPr>
  </w:style>
  <w:style w:type="table" w:customStyle="1" w:styleId="TableGrid2">
    <w:name w:val="Table Grid2"/>
    <w:basedOn w:val="TableNormal"/>
    <w:next w:val="TableGrid"/>
    <w:rsid w:val="002A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A1287"/>
  </w:style>
  <w:style w:type="table" w:customStyle="1" w:styleId="TableGrid3">
    <w:name w:val="Table Grid3"/>
    <w:basedOn w:val="TableNormal"/>
    <w:next w:val="TableGrid"/>
    <w:rsid w:val="002A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cture">
    <w:name w:val="Picture"/>
    <w:basedOn w:val="Normal"/>
    <w:next w:val="Caption"/>
    <w:uiPriority w:val="99"/>
    <w:rsid w:val="002A1287"/>
    <w:pPr>
      <w:keepNext/>
      <w:overflowPunct w:val="0"/>
      <w:autoSpaceDE w:val="0"/>
      <w:autoSpaceDN w:val="0"/>
      <w:adjustRightInd w:val="0"/>
      <w:ind w:left="1080"/>
      <w:textAlignment w:val="baseline"/>
    </w:pPr>
    <w:rPr>
      <w:rFonts w:ascii="Arial" w:hAnsi="Arial" w:cs="Arial"/>
      <w:spacing w:val="-5"/>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500994">
      <w:bodyDiv w:val="1"/>
      <w:marLeft w:val="0"/>
      <w:marRight w:val="0"/>
      <w:marTop w:val="0"/>
      <w:marBottom w:val="0"/>
      <w:divBdr>
        <w:top w:val="none" w:sz="0" w:space="0" w:color="auto"/>
        <w:left w:val="none" w:sz="0" w:space="0" w:color="auto"/>
        <w:bottom w:val="none" w:sz="0" w:space="0" w:color="auto"/>
        <w:right w:val="none" w:sz="0" w:space="0" w:color="auto"/>
      </w:divBdr>
    </w:div>
    <w:div w:id="1406102292">
      <w:bodyDiv w:val="1"/>
      <w:marLeft w:val="0"/>
      <w:marRight w:val="0"/>
      <w:marTop w:val="0"/>
      <w:marBottom w:val="0"/>
      <w:divBdr>
        <w:top w:val="none" w:sz="0" w:space="0" w:color="auto"/>
        <w:left w:val="none" w:sz="0" w:space="0" w:color="auto"/>
        <w:bottom w:val="none" w:sz="0" w:space="0" w:color="auto"/>
        <w:right w:val="none" w:sz="0" w:space="0" w:color="auto"/>
      </w:divBdr>
    </w:div>
    <w:div w:id="17600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ada.gov/"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www.ct.gov/opm/cwp/view.asp?a=2981&amp;Q=382994&amp;opmNav_GID=1806" TargetMode="External"/><Relationship Id="rId20" Type="http://schemas.openxmlformats.org/officeDocument/2006/relationships/image" Target="media/image3.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yperlink" Target="https://www.appsvcs.opm.ct.gov/Auditing/Home.aspx" TargetMode="External"/><Relationship Id="rId23" Type="http://schemas.openxmlformats.org/officeDocument/2006/relationships/footer" Target="footer4.xml"/><Relationship Id="rId28" Type="http://schemas.openxmlformats.org/officeDocument/2006/relationships/header" Target="header7.xml"/><Relationship Id="rId10" Type="http://schemas.openxmlformats.org/officeDocument/2006/relationships/footer" Target="footer1.xml"/><Relationship Id="rId19"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3.xml"/><Relationship Id="rId27" Type="http://schemas.openxmlformats.org/officeDocument/2006/relationships/footer" Target="footer7.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BF56F-44EB-417B-876A-62BFA97EF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17196</Words>
  <Characters>93254</Characters>
  <Application>Microsoft Office Word</Application>
  <DocSecurity>0</DocSecurity>
  <Lines>777</Lines>
  <Paragraphs>220</Paragraphs>
  <ScaleCrop>false</ScaleCrop>
  <HeadingPairs>
    <vt:vector size="2" baseType="variant">
      <vt:variant>
        <vt:lpstr>Title</vt:lpstr>
      </vt:variant>
      <vt:variant>
        <vt:i4>1</vt:i4>
      </vt:variant>
    </vt:vector>
  </HeadingPairs>
  <TitlesOfParts>
    <vt:vector size="1" baseType="lpstr">
      <vt:lpstr>1. Are we going to require a program plan and a contract which is going to repeat what’s in the plan</vt:lpstr>
    </vt:vector>
  </TitlesOfParts>
  <Company>State of Connecticut</Company>
  <LinksUpToDate>false</LinksUpToDate>
  <CharactersWithSpaces>110230</CharactersWithSpaces>
  <SharedDoc>false</SharedDoc>
  <HLinks>
    <vt:vector size="60" baseType="variant">
      <vt:variant>
        <vt:i4>3801205</vt:i4>
      </vt:variant>
      <vt:variant>
        <vt:i4>112</vt:i4>
      </vt:variant>
      <vt:variant>
        <vt:i4>0</vt:i4>
      </vt:variant>
      <vt:variant>
        <vt:i4>5</vt:i4>
      </vt:variant>
      <vt:variant>
        <vt:lpwstr>http://www.ada.gov/</vt:lpwstr>
      </vt:variant>
      <vt:variant>
        <vt:lpwstr/>
      </vt:variant>
      <vt:variant>
        <vt:i4>852069</vt:i4>
      </vt:variant>
      <vt:variant>
        <vt:i4>109</vt:i4>
      </vt:variant>
      <vt:variant>
        <vt:i4>0</vt:i4>
      </vt:variant>
      <vt:variant>
        <vt:i4>5</vt:i4>
      </vt:variant>
      <vt:variant>
        <vt:lpwstr>http://www.ct.gov/opm/cwp/view.asp?a=2981&amp;Q=382994&amp;opmNav_GID=1806</vt:lpwstr>
      </vt:variant>
      <vt:variant>
        <vt:lpwstr/>
      </vt:variant>
      <vt:variant>
        <vt:i4>1441809</vt:i4>
      </vt:variant>
      <vt:variant>
        <vt:i4>106</vt:i4>
      </vt:variant>
      <vt:variant>
        <vt:i4>0</vt:i4>
      </vt:variant>
      <vt:variant>
        <vt:i4>5</vt:i4>
      </vt:variant>
      <vt:variant>
        <vt:lpwstr>https://www.appsvcs.opm.ct.gov/Auditing/Home.aspx</vt:lpwstr>
      </vt:variant>
      <vt:variant>
        <vt:lpwstr/>
      </vt:variant>
      <vt:variant>
        <vt:i4>7405580</vt:i4>
      </vt:variant>
      <vt:variant>
        <vt:i4>84</vt:i4>
      </vt:variant>
      <vt:variant>
        <vt:i4>0</vt:i4>
      </vt:variant>
      <vt:variant>
        <vt:i4>5</vt:i4>
      </vt:variant>
      <vt:variant>
        <vt:lpwstr>mailto:Davids.johnson@ct.gov</vt:lpwstr>
      </vt:variant>
      <vt:variant>
        <vt:lpwstr/>
      </vt:variant>
      <vt:variant>
        <vt:i4>5439543</vt:i4>
      </vt:variant>
      <vt:variant>
        <vt:i4>81</vt:i4>
      </vt:variant>
      <vt:variant>
        <vt:i4>0</vt:i4>
      </vt:variant>
      <vt:variant>
        <vt:i4>5</vt:i4>
      </vt:variant>
      <vt:variant>
        <vt:lpwstr>mailto:susan.gordon@ct.gov</vt:lpwstr>
      </vt:variant>
      <vt:variant>
        <vt:lpwstr/>
      </vt:variant>
      <vt:variant>
        <vt:i4>655486</vt:i4>
      </vt:variant>
      <vt:variant>
        <vt:i4>78</vt:i4>
      </vt:variant>
      <vt:variant>
        <vt:i4>0</vt:i4>
      </vt:variant>
      <vt:variant>
        <vt:i4>5</vt:i4>
      </vt:variant>
      <vt:variant>
        <vt:lpwstr>mailto:mary.vanness@ct.gov</vt:lpwstr>
      </vt:variant>
      <vt:variant>
        <vt:lpwstr/>
      </vt:variant>
      <vt:variant>
        <vt:i4>4653135</vt:i4>
      </vt:variant>
      <vt:variant>
        <vt:i4>75</vt:i4>
      </vt:variant>
      <vt:variant>
        <vt:i4>0</vt:i4>
      </vt:variant>
      <vt:variant>
        <vt:i4>5</vt:i4>
      </vt:variant>
      <vt:variant>
        <vt:lpwstr>https://www.sam.gov/</vt:lpwstr>
      </vt:variant>
      <vt:variant>
        <vt:lpwstr/>
      </vt:variant>
      <vt:variant>
        <vt:i4>131195</vt:i4>
      </vt:variant>
      <vt:variant>
        <vt:i4>72</vt:i4>
      </vt:variant>
      <vt:variant>
        <vt:i4>0</vt:i4>
      </vt:variant>
      <vt:variant>
        <vt:i4>5</vt:i4>
      </vt:variant>
      <vt:variant>
        <vt:lpwstr>mailto:DASIBI.webmaster@ct.gov</vt:lpwstr>
      </vt:variant>
      <vt:variant>
        <vt:lpwstr/>
      </vt:variant>
      <vt:variant>
        <vt:i4>3342438</vt:i4>
      </vt:variant>
      <vt:variant>
        <vt:i4>69</vt:i4>
      </vt:variant>
      <vt:variant>
        <vt:i4>0</vt:i4>
      </vt:variant>
      <vt:variant>
        <vt:i4>5</vt:i4>
      </vt:variant>
      <vt:variant>
        <vt:lpwstr>https://www.biznet.ct.gov/Company/CompanyInfo.aspx</vt:lpwstr>
      </vt:variant>
      <vt:variant>
        <vt:lpwstr/>
      </vt:variant>
      <vt:variant>
        <vt:i4>5439543</vt:i4>
      </vt:variant>
      <vt:variant>
        <vt:i4>66</vt:i4>
      </vt:variant>
      <vt:variant>
        <vt:i4>0</vt:i4>
      </vt:variant>
      <vt:variant>
        <vt:i4>5</vt:i4>
      </vt:variant>
      <vt:variant>
        <vt:lpwstr>mailto:susan.gordon@ct.gov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Are we going to require a program plan and a contract which is going to repeat what’s in the plan</dc:title>
  <dc:creator>State of CT., D.S.S.</dc:creator>
  <cp:lastModifiedBy>MV</cp:lastModifiedBy>
  <cp:revision>3</cp:revision>
  <cp:lastPrinted>2014-09-29T14:54:00Z</cp:lastPrinted>
  <dcterms:created xsi:type="dcterms:W3CDTF">2019-03-01T14:31:00Z</dcterms:created>
  <dcterms:modified xsi:type="dcterms:W3CDTF">2019-03-01T14:31:00Z</dcterms:modified>
</cp:coreProperties>
</file>