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0F04" w14:textId="4EA021C5" w:rsidR="00D42F2F" w:rsidRDefault="00D42F2F" w:rsidP="008528D5">
      <w:pPr>
        <w:pStyle w:val="Heading1"/>
      </w:pPr>
      <w:r>
        <w:t>Public Participation Plan</w:t>
      </w:r>
      <w:r w:rsidR="008528D5">
        <w:t xml:space="preserve"> Best Practices</w:t>
      </w:r>
    </w:p>
    <w:p w14:paraId="10216E8B" w14:textId="150FB291" w:rsidR="00C33FE1" w:rsidRPr="00312DBF" w:rsidRDefault="00D42F2F" w:rsidP="00D42F2F">
      <w:pPr>
        <w:rPr>
          <w:b/>
          <w:bCs/>
          <w:u w:val="single"/>
        </w:rPr>
      </w:pPr>
      <w:r>
        <w:t xml:space="preserve">Recipients must provide opportunities for the public to be involved in proposed transportation decisions and must have a written Public Participation Plan explicitly describing proactive strategies and procedures to inform and engage the public of the available transportation program. </w:t>
      </w:r>
      <w:r w:rsidRPr="008528D5">
        <w:rPr>
          <w:b/>
          <w:bCs/>
          <w:u w:val="single"/>
        </w:rPr>
        <w:t>Efforts to reach minority</w:t>
      </w:r>
      <w:r w:rsidR="00091AEC">
        <w:rPr>
          <w:b/>
          <w:bCs/>
          <w:u w:val="single"/>
        </w:rPr>
        <w:t>, low-income,</w:t>
      </w:r>
      <w:r w:rsidRPr="008528D5">
        <w:rPr>
          <w:b/>
          <w:bCs/>
          <w:u w:val="single"/>
        </w:rPr>
        <w:t xml:space="preserve"> and LEP populations should be explicitly detailed in the plan.</w:t>
      </w:r>
      <w:r w:rsidR="008528D5">
        <w:rPr>
          <w:b/>
          <w:bCs/>
          <w:u w:val="single"/>
        </w:rPr>
        <w:t xml:space="preserve"> A Public Participation Plan without these efforts explicitly described will not be sufficient.</w:t>
      </w:r>
    </w:p>
    <w:p w14:paraId="25A39E59" w14:textId="77777777" w:rsidR="00D42F2F" w:rsidRDefault="00D42F2F" w:rsidP="00D42F2F">
      <w:r>
        <w:t>Examples of methods used in the public participation plan include, but are not limited to:</w:t>
      </w:r>
    </w:p>
    <w:p w14:paraId="1194AA81" w14:textId="28378261" w:rsidR="00D42F2F" w:rsidRDefault="00D42F2F" w:rsidP="009073AF">
      <w:pPr>
        <w:pStyle w:val="ListParagraph"/>
        <w:numPr>
          <w:ilvl w:val="0"/>
          <w:numId w:val="1"/>
        </w:numPr>
      </w:pPr>
      <w:r>
        <w:t xml:space="preserve">Outreach to local employers, schools, and community </w:t>
      </w:r>
      <w:r w:rsidR="0052355D">
        <w:t>and</w:t>
      </w:r>
      <w:r>
        <w:t xml:space="preserve"> faith</w:t>
      </w:r>
      <w:r w:rsidR="00495E97">
        <w:t>-</w:t>
      </w:r>
      <w:r>
        <w:t>based organizations</w:t>
      </w:r>
    </w:p>
    <w:p w14:paraId="0F5DD7D4" w14:textId="394CACB2" w:rsidR="00D42F2F" w:rsidRDefault="00D42F2F" w:rsidP="009073AF">
      <w:pPr>
        <w:pStyle w:val="ListParagraph"/>
        <w:numPr>
          <w:ilvl w:val="0"/>
          <w:numId w:val="1"/>
        </w:numPr>
      </w:pPr>
      <w:r>
        <w:t>Newsletters</w:t>
      </w:r>
    </w:p>
    <w:p w14:paraId="1E2DA600" w14:textId="1A9FCF6E" w:rsidR="00D42F2F" w:rsidRDefault="00D42F2F" w:rsidP="009073AF">
      <w:pPr>
        <w:pStyle w:val="ListParagraph"/>
        <w:numPr>
          <w:ilvl w:val="0"/>
          <w:numId w:val="1"/>
        </w:numPr>
      </w:pPr>
      <w:r>
        <w:t>Social Media</w:t>
      </w:r>
    </w:p>
    <w:p w14:paraId="58461A80" w14:textId="5D6C5FE4" w:rsidR="00D42F2F" w:rsidRDefault="00D42F2F" w:rsidP="009073AF">
      <w:pPr>
        <w:pStyle w:val="ListParagraph"/>
        <w:numPr>
          <w:ilvl w:val="0"/>
          <w:numId w:val="1"/>
        </w:numPr>
      </w:pPr>
      <w:r>
        <w:t>Local newspapers</w:t>
      </w:r>
    </w:p>
    <w:p w14:paraId="71B2866D" w14:textId="0ADA46D8" w:rsidR="00032CE5" w:rsidRDefault="00495E97" w:rsidP="009073AF">
      <w:pPr>
        <w:pStyle w:val="ListParagraph"/>
        <w:numPr>
          <w:ilvl w:val="0"/>
          <w:numId w:val="1"/>
        </w:numPr>
      </w:pPr>
      <w:r>
        <w:t>N</w:t>
      </w:r>
      <w:r w:rsidR="00032CE5">
        <w:t>ewspapers</w:t>
      </w:r>
    </w:p>
    <w:p w14:paraId="04C73240" w14:textId="05BB6FD6" w:rsidR="00091AEC" w:rsidRDefault="00032CE5" w:rsidP="00091AEC">
      <w:pPr>
        <w:pStyle w:val="ListParagraph"/>
        <w:numPr>
          <w:ilvl w:val="0"/>
          <w:numId w:val="1"/>
        </w:numPr>
      </w:pPr>
      <w:r>
        <w:t>Direct mail campaigns</w:t>
      </w:r>
    </w:p>
    <w:p w14:paraId="4FBFC485" w14:textId="30A6DBA2" w:rsidR="00091AEC" w:rsidRDefault="00091AEC" w:rsidP="00091AEC">
      <w:r>
        <w:t xml:space="preserve">Outreach should take into consideration literacy issues. </w:t>
      </w:r>
      <w:r w:rsidR="00AE22BA">
        <w:t>Language should be clear, simple, and easy to understand. Jargon should be limited.</w:t>
      </w:r>
      <w:r w:rsidR="00282E0C">
        <w:t xml:space="preserve"> The </w:t>
      </w:r>
      <w:r w:rsidR="00E76C90">
        <w:t xml:space="preserve">public should be informed </w:t>
      </w:r>
      <w:r w:rsidR="0052355D">
        <w:t xml:space="preserve">of the availability of free language assistance </w:t>
      </w:r>
      <w:r w:rsidR="00E76C90">
        <w:t>through outreach materials</w:t>
      </w:r>
      <w:r w:rsidR="0052355D">
        <w:t>.</w:t>
      </w:r>
    </w:p>
    <w:p w14:paraId="5543BEA0" w14:textId="1993CF78" w:rsidR="001274DC" w:rsidRDefault="003C6285" w:rsidP="00091AEC">
      <w:r>
        <w:t xml:space="preserve">Demographics should always be considered; </w:t>
      </w:r>
      <w:r w:rsidR="00495E97">
        <w:t xml:space="preserve">to perform effective outreach it is important to know your audience.   It is important to conduct outreach in a manner which takes language proficiency under consideration.  </w:t>
      </w:r>
    </w:p>
    <w:p w14:paraId="14738BCD" w14:textId="77777777" w:rsidR="00D42F2F" w:rsidRPr="009073AF" w:rsidRDefault="00D42F2F" w:rsidP="00D42F2F">
      <w:pPr>
        <w:rPr>
          <w:rStyle w:val="IntenseEmphasis"/>
        </w:rPr>
      </w:pPr>
      <w:r w:rsidRPr="009073AF">
        <w:rPr>
          <w:rStyle w:val="IntenseEmphasis"/>
        </w:rPr>
        <w:t>Public Participation Plan FAQ</w:t>
      </w:r>
    </w:p>
    <w:p w14:paraId="193AC2D5" w14:textId="46E8FF43" w:rsidR="00D42F2F" w:rsidRDefault="00D42F2F" w:rsidP="00D42F2F">
      <w:r>
        <w:t>Q: We do not have a large minority or limited English proficient populations; do we still need to have a public participation plan?</w:t>
      </w:r>
    </w:p>
    <w:p w14:paraId="4C03C340" w14:textId="0073C876" w:rsidR="00EC24E7" w:rsidRDefault="00D42F2F" w:rsidP="00D42F2F">
      <w:r>
        <w:t>A: Yes, all recipients are required to have a public participation plan. The length of your public</w:t>
      </w:r>
      <w:r w:rsidR="009073AF">
        <w:t xml:space="preserve"> </w:t>
      </w:r>
      <w:r>
        <w:t>participation plan will vary based on the size of your</w:t>
      </w:r>
      <w:r w:rsidR="00032CE5">
        <w:t xml:space="preserve"> project</w:t>
      </w:r>
      <w:r>
        <w:t>.</w:t>
      </w:r>
    </w:p>
    <w:sectPr w:rsidR="00EC2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16"/>
    <w:multiLevelType w:val="hybridMultilevel"/>
    <w:tmpl w:val="A83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2F"/>
    <w:rsid w:val="00032CE5"/>
    <w:rsid w:val="0008131C"/>
    <w:rsid w:val="00091AEC"/>
    <w:rsid w:val="000C5D1A"/>
    <w:rsid w:val="001274DC"/>
    <w:rsid w:val="00282E0C"/>
    <w:rsid w:val="00312DBF"/>
    <w:rsid w:val="00321CBA"/>
    <w:rsid w:val="003C6285"/>
    <w:rsid w:val="00495E97"/>
    <w:rsid w:val="0052355D"/>
    <w:rsid w:val="005D2669"/>
    <w:rsid w:val="005E3FFC"/>
    <w:rsid w:val="006D0071"/>
    <w:rsid w:val="008528D5"/>
    <w:rsid w:val="009073AF"/>
    <w:rsid w:val="00AE22BA"/>
    <w:rsid w:val="00C33FE1"/>
    <w:rsid w:val="00C57A1E"/>
    <w:rsid w:val="00D42F2F"/>
    <w:rsid w:val="00D83B64"/>
    <w:rsid w:val="00E05E45"/>
    <w:rsid w:val="00E76C90"/>
    <w:rsid w:val="00E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C424"/>
  <w15:chartTrackingRefBased/>
  <w15:docId w15:val="{6209C7E3-27AD-4D70-8269-64118927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07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3AF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E05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Adam Z.</dc:creator>
  <cp:keywords/>
  <dc:description/>
  <cp:lastModifiedBy>Adam</cp:lastModifiedBy>
  <cp:revision>3</cp:revision>
  <dcterms:created xsi:type="dcterms:W3CDTF">2023-10-26T18:38:00Z</dcterms:created>
  <dcterms:modified xsi:type="dcterms:W3CDTF">2023-10-26T18:59:00Z</dcterms:modified>
</cp:coreProperties>
</file>