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86" w:rsidRDefault="003E0671" w:rsidP="00896086">
      <w:pPr>
        <w:pStyle w:val="SpecHead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pre-bid site visit </w:t>
      </w:r>
      <w:r w:rsidR="00356F0C"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>metro north</w:t>
      </w:r>
    </w:p>
    <w:p w:rsidR="00896086" w:rsidRDefault="00896086" w:rsidP="00896086">
      <w:pPr>
        <w:rPr>
          <w:rFonts w:eastAsiaTheme="minorHAnsi"/>
        </w:rPr>
      </w:pPr>
    </w:p>
    <w:p w:rsidR="003E0671" w:rsidRDefault="003E0671" w:rsidP="00356F0C">
      <w:pPr>
        <w:spacing w:line="249" w:lineRule="auto"/>
        <w:ind w:hanging="10"/>
      </w:pPr>
      <w:r>
        <w:t xml:space="preserve">A Pre-Bid Site Visit will be held on </w:t>
      </w:r>
      <w:r>
        <w:rPr>
          <w:b/>
        </w:rPr>
        <w:t>____________ at __</w:t>
      </w:r>
      <w:r>
        <w:t xml:space="preserve">. Prospective bidders shall meet in _____________, Connecticut at the ____________________________________________. </w:t>
      </w:r>
    </w:p>
    <w:p w:rsidR="003E0671" w:rsidRDefault="003E0671" w:rsidP="00356F0C">
      <w:pPr>
        <w:spacing w:line="249" w:lineRule="auto"/>
        <w:ind w:hanging="10"/>
      </w:pPr>
      <w:r>
        <w:t xml:space="preserve">Prospective bidders will be escorted through the </w:t>
      </w:r>
      <w:r w:rsidR="00D96285">
        <w:t>railroad right-of-way</w:t>
      </w:r>
      <w:r>
        <w:t xml:space="preserve"> to the Site. </w:t>
      </w:r>
    </w:p>
    <w:p w:rsidR="003E0671" w:rsidRDefault="003E0671" w:rsidP="00356F0C">
      <w:r>
        <w:t xml:space="preserve"> </w:t>
      </w:r>
    </w:p>
    <w:p w:rsidR="00356F0C" w:rsidRDefault="003E0671" w:rsidP="00356F0C">
      <w:pPr>
        <w:spacing w:line="244" w:lineRule="auto"/>
      </w:pPr>
      <w:r>
        <w:t xml:space="preserve">Work for this Project involves areas that are </w:t>
      </w:r>
      <w:r w:rsidR="00CE008A">
        <w:t>in</w:t>
      </w:r>
      <w:r>
        <w:t xml:space="preserve"> the railroad right-of-way and access to the area is restricted. </w:t>
      </w:r>
      <w:r w:rsidR="00CE008A">
        <w:t xml:space="preserve"> </w:t>
      </w:r>
      <w:r>
        <w:t xml:space="preserve">Therefore, all </w:t>
      </w:r>
      <w:r w:rsidR="00CE008A">
        <w:t xml:space="preserve">potential </w:t>
      </w:r>
      <w:r>
        <w:t>bidders are strongly encouraged to attend this Pre-Bid Site Visit.</w:t>
      </w:r>
    </w:p>
    <w:p w:rsidR="003E0671" w:rsidRDefault="003E0671" w:rsidP="00356F0C">
      <w:pPr>
        <w:spacing w:line="244" w:lineRule="auto"/>
      </w:pPr>
      <w:r>
        <w:rPr>
          <w:b/>
        </w:rPr>
        <w:t>There will be no other opportunity afforded to bidders to inspect the Project site.</w:t>
      </w:r>
      <w:r>
        <w:t xml:space="preserve"> </w:t>
      </w:r>
    </w:p>
    <w:p w:rsidR="003E0671" w:rsidRDefault="003E0671" w:rsidP="00356F0C">
      <w:r>
        <w:rPr>
          <w:b/>
        </w:rPr>
        <w:t xml:space="preserve"> </w:t>
      </w:r>
    </w:p>
    <w:p w:rsidR="003E0671" w:rsidRDefault="003E0671" w:rsidP="00356F0C">
      <w:pPr>
        <w:spacing w:line="249" w:lineRule="auto"/>
        <w:ind w:hanging="10"/>
      </w:pPr>
      <w:r>
        <w:t xml:space="preserve">The Pre-Bid Site Visit will include a review of the </w:t>
      </w:r>
      <w:r w:rsidR="00CE008A">
        <w:t>S</w:t>
      </w:r>
      <w:r>
        <w:t xml:space="preserve">ite, the limitation of operations, and necessary compliance with Metro-North Railroad requirements for the Project. </w:t>
      </w:r>
    </w:p>
    <w:p w:rsidR="003E0671" w:rsidRDefault="003E0671" w:rsidP="00356F0C">
      <w:r>
        <w:t xml:space="preserve"> </w:t>
      </w:r>
    </w:p>
    <w:p w:rsidR="003E0671" w:rsidRDefault="003E0671" w:rsidP="00356F0C">
      <w:pPr>
        <w:spacing w:line="249" w:lineRule="auto"/>
        <w:ind w:hanging="10"/>
      </w:pPr>
      <w:r>
        <w:t xml:space="preserve">All attendees must </w:t>
      </w:r>
      <w:r w:rsidR="00AD6A63">
        <w:t>wear</w:t>
      </w:r>
      <w:r>
        <w:t xml:space="preserve"> hard hats, safety vests, safety glasses, and safety shoes </w:t>
      </w:r>
      <w:r w:rsidR="00AD6A63">
        <w:t>at</w:t>
      </w:r>
      <w:r>
        <w:t xml:space="preserve"> the </w:t>
      </w:r>
      <w:r w:rsidR="00AD6A63">
        <w:t>Pre-Bid S</w:t>
      </w:r>
      <w:r>
        <w:t xml:space="preserve">ite </w:t>
      </w:r>
      <w:r w:rsidR="00AD6A63">
        <w:t>V</w:t>
      </w:r>
      <w:r>
        <w:t>isit.</w:t>
      </w:r>
      <w:r w:rsidR="00AD6A63">
        <w:t xml:space="preserve"> </w:t>
      </w:r>
      <w:r>
        <w:t xml:space="preserve"> </w:t>
      </w:r>
      <w:r w:rsidR="00AD6A63">
        <w:t xml:space="preserve">Those </w:t>
      </w:r>
      <w:r>
        <w:t xml:space="preserve">without </w:t>
      </w:r>
      <w:r w:rsidR="00AD6A63">
        <w:t>proper</w:t>
      </w:r>
      <w:r>
        <w:t xml:space="preserve"> safety gear</w:t>
      </w:r>
      <w:r w:rsidR="00AD6A63">
        <w:t xml:space="preserve"> will not be allowed on MNR property</w:t>
      </w:r>
      <w:r>
        <w:t xml:space="preserve">. </w:t>
      </w:r>
    </w:p>
    <w:p w:rsidR="003E0671" w:rsidRDefault="003E0671" w:rsidP="00356F0C">
      <w:r>
        <w:t xml:space="preserve"> </w:t>
      </w:r>
    </w:p>
    <w:p w:rsidR="003E0671" w:rsidRDefault="003E0671" w:rsidP="00356F0C">
      <w:pPr>
        <w:spacing w:after="202" w:line="238" w:lineRule="auto"/>
      </w:pPr>
      <w:r>
        <w:rPr>
          <w:b/>
        </w:rPr>
        <w:t xml:space="preserve">All attendees must be Metro North Railroad Safety trained. </w:t>
      </w:r>
      <w:r w:rsidR="00AD6A63">
        <w:rPr>
          <w:b/>
        </w:rPr>
        <w:t xml:space="preserve"> </w:t>
      </w:r>
      <w:r>
        <w:rPr>
          <w:b/>
        </w:rPr>
        <w:t xml:space="preserve">Online training is available by visiting </w:t>
      </w:r>
      <w:hyperlink r:id="rId7">
        <w:r>
          <w:rPr>
            <w:color w:val="0000FF"/>
            <w:u w:val="single" w:color="0000FF"/>
          </w:rPr>
          <w:t xml:space="preserve">https://contractororientation.com/Default.asp </w:t>
        </w:r>
      </w:hyperlink>
      <w:hyperlink r:id="rId8">
        <w:r>
          <w:rPr>
            <w:b/>
          </w:rPr>
          <w:t>.</w:t>
        </w:r>
      </w:hyperlink>
      <w:r>
        <w:rPr>
          <w:b/>
        </w:rPr>
        <w:t xml:space="preserve"> Metro North Railroad Safety certification </w:t>
      </w:r>
      <w:r w:rsidR="00AD6A63">
        <w:rPr>
          <w:b/>
        </w:rPr>
        <w:t xml:space="preserve">ID </w:t>
      </w:r>
      <w:r>
        <w:rPr>
          <w:b/>
        </w:rPr>
        <w:t xml:space="preserve">cards will need to be presented to the Conductor Flagman during the Pre-Bid </w:t>
      </w:r>
      <w:r w:rsidR="00AD6A63">
        <w:rPr>
          <w:b/>
        </w:rPr>
        <w:t>S</w:t>
      </w:r>
      <w:r>
        <w:rPr>
          <w:b/>
        </w:rPr>
        <w:t xml:space="preserve">ite </w:t>
      </w:r>
      <w:r w:rsidR="00AD6A63">
        <w:rPr>
          <w:b/>
        </w:rPr>
        <w:t>V</w:t>
      </w:r>
      <w:r>
        <w:rPr>
          <w:b/>
        </w:rPr>
        <w:t xml:space="preserve">isit </w:t>
      </w:r>
      <w:r w:rsidR="00AD6A63">
        <w:rPr>
          <w:b/>
        </w:rPr>
        <w:t>S</w:t>
      </w:r>
      <w:r>
        <w:rPr>
          <w:b/>
        </w:rPr>
        <w:t xml:space="preserve">afety </w:t>
      </w:r>
      <w:r w:rsidR="00AD6A63">
        <w:rPr>
          <w:b/>
        </w:rPr>
        <w:t>B</w:t>
      </w:r>
      <w:r>
        <w:rPr>
          <w:b/>
        </w:rPr>
        <w:t xml:space="preserve">riefing. Attendees without a Metro North Railroad Safety certification </w:t>
      </w:r>
      <w:r w:rsidR="00AD6A63">
        <w:rPr>
          <w:b/>
        </w:rPr>
        <w:t xml:space="preserve">ID </w:t>
      </w:r>
      <w:r>
        <w:rPr>
          <w:b/>
        </w:rPr>
        <w:t xml:space="preserve">card will not be allowed to enter the </w:t>
      </w:r>
      <w:r w:rsidR="00D96285">
        <w:rPr>
          <w:b/>
        </w:rPr>
        <w:t>railroad right-of-way</w:t>
      </w:r>
      <w:r>
        <w:rPr>
          <w:b/>
        </w:rPr>
        <w:t>.</w:t>
      </w:r>
      <w:r>
        <w:t xml:space="preserve"> </w:t>
      </w:r>
    </w:p>
    <w:p w:rsidR="003E0671" w:rsidRDefault="003E0671" w:rsidP="00356F0C">
      <w:r>
        <w:rPr>
          <w:b/>
        </w:rPr>
        <w:t xml:space="preserve">Those planning to attend must contact </w:t>
      </w:r>
      <w:r w:rsidR="00AD6A63">
        <w:rPr>
          <w:b/>
        </w:rPr>
        <w:t xml:space="preserve">(name) in the </w:t>
      </w:r>
      <w:r>
        <w:rPr>
          <w:b/>
        </w:rPr>
        <w:t>Contract</w:t>
      </w:r>
      <w:r w:rsidR="00AD6A63">
        <w:rPr>
          <w:b/>
        </w:rPr>
        <w:t>s</w:t>
      </w:r>
      <w:r>
        <w:rPr>
          <w:b/>
        </w:rPr>
        <w:t xml:space="preserve"> Section, by ___________ at </w:t>
      </w:r>
      <w:hyperlink r:id="rId9">
        <w:r w:rsidR="00356F0C">
          <w:rPr>
            <w:b/>
            <w:color w:val="0000FF"/>
            <w:u w:val="thick" w:color="0000FF"/>
          </w:rPr>
          <w:t>DOTContracts@ct.gov</w:t>
        </w:r>
        <w:r w:rsidR="00356F0C" w:rsidRPr="00BF3AD2">
          <w:rPr>
            <w:b/>
            <w:color w:val="0000FF"/>
          </w:rPr>
          <w:t xml:space="preserve"> </w:t>
        </w:r>
      </w:hyperlink>
      <w:r>
        <w:rPr>
          <w:b/>
        </w:rPr>
        <w:t xml:space="preserve">for confirmation. </w:t>
      </w:r>
      <w:r w:rsidR="00AD6A63">
        <w:rPr>
          <w:b/>
        </w:rPr>
        <w:t xml:space="preserve"> </w:t>
      </w:r>
      <w:r>
        <w:rPr>
          <w:b/>
        </w:rPr>
        <w:t>You must provide your name, name of firm, phone number, and number of attendees.</w:t>
      </w:r>
      <w:r>
        <w:t xml:space="preserve"> </w:t>
      </w:r>
    </w:p>
    <w:p w:rsidR="003E0671" w:rsidRDefault="003E0671" w:rsidP="00356F0C">
      <w:r>
        <w:rPr>
          <w:b/>
          <w:sz w:val="23"/>
        </w:rPr>
        <w:t xml:space="preserve"> </w:t>
      </w:r>
    </w:p>
    <w:p w:rsidR="003E0671" w:rsidRDefault="003E0671" w:rsidP="00356F0C">
      <w:pPr>
        <w:spacing w:line="249" w:lineRule="auto"/>
        <w:ind w:hanging="10"/>
      </w:pPr>
      <w:r>
        <w:t xml:space="preserve">Bidders are advised that no questions will be entertained at the </w:t>
      </w:r>
      <w:r w:rsidR="00AD6A63">
        <w:t>Pre-Bid S</w:t>
      </w:r>
      <w:r>
        <w:t xml:space="preserve">ite </w:t>
      </w:r>
      <w:r w:rsidR="00AD6A63">
        <w:t>V</w:t>
      </w:r>
      <w:r>
        <w:t xml:space="preserve">isit. </w:t>
      </w:r>
      <w:r w:rsidR="00AD6A63">
        <w:t>A</w:t>
      </w:r>
      <w:r>
        <w:t xml:space="preserve">ll questions </w:t>
      </w:r>
      <w:r w:rsidR="00AD6A63">
        <w:t>shall be submitted using the</w:t>
      </w:r>
      <w:r>
        <w:t xml:space="preserve"> procedures explained in “</w:t>
      </w:r>
      <w:hyperlink r:id="rId10">
        <w:r>
          <w:rPr>
            <w:color w:val="0000FF"/>
            <w:u w:val="single" w:color="000000"/>
          </w:rPr>
          <w:t>NOTICE TO</w:t>
        </w:r>
      </w:hyperlink>
      <w:hyperlink r:id="rId11">
        <w:r>
          <w:rPr>
            <w:color w:val="0000FF"/>
            <w:u w:val="single" w:color="000000"/>
          </w:rPr>
          <w:t xml:space="preserve"> </w:t>
        </w:r>
      </w:hyperlink>
      <w:hyperlink r:id="rId12">
        <w:r>
          <w:rPr>
            <w:color w:val="0000FF"/>
            <w:u w:val="single" w:color="000000"/>
          </w:rPr>
          <w:t>CONTRACTOR</w:t>
        </w:r>
      </w:hyperlink>
      <w:hyperlink r:id="rId13">
        <w:r>
          <w:rPr>
            <w:color w:val="0000FF"/>
            <w:u w:val="single" w:color="000000"/>
          </w:rPr>
          <w:t xml:space="preserve"> – </w:t>
        </w:r>
      </w:hyperlink>
      <w:hyperlink r:id="rId14">
        <w:r>
          <w:rPr>
            <w:color w:val="0000FF"/>
            <w:u w:val="single" w:color="000000"/>
          </w:rPr>
          <w:t>PRE</w:t>
        </w:r>
      </w:hyperlink>
      <w:hyperlink r:id="rId15">
        <w:r>
          <w:rPr>
            <w:color w:val="0000FF"/>
            <w:u w:val="single" w:color="000000"/>
          </w:rPr>
          <w:t>-</w:t>
        </w:r>
      </w:hyperlink>
      <w:hyperlink r:id="rId16">
        <w:r>
          <w:rPr>
            <w:color w:val="0000FF"/>
            <w:u w:val="single" w:color="000000"/>
          </w:rPr>
          <w:t>BID</w:t>
        </w:r>
      </w:hyperlink>
      <w:hyperlink r:id="rId17">
        <w:r>
          <w:rPr>
            <w:color w:val="0000FF"/>
            <w:u w:val="single" w:color="000000"/>
          </w:rPr>
          <w:t xml:space="preserve"> </w:t>
        </w:r>
      </w:hyperlink>
      <w:hyperlink r:id="rId18">
        <w:r>
          <w:rPr>
            <w:color w:val="0000FF"/>
            <w:u w:val="single" w:color="000000"/>
          </w:rPr>
          <w:t>QUESTIONS</w:t>
        </w:r>
      </w:hyperlink>
      <w:hyperlink r:id="rId19">
        <w:r>
          <w:rPr>
            <w:color w:val="0000FF"/>
            <w:u w:val="single" w:color="000000"/>
          </w:rPr>
          <w:t xml:space="preserve"> </w:t>
        </w:r>
      </w:hyperlink>
      <w:hyperlink r:id="rId20">
        <w:r>
          <w:rPr>
            <w:color w:val="0000FF"/>
            <w:u w:val="single" w:color="000000"/>
          </w:rPr>
          <w:t>AND ANSWERS</w:t>
        </w:r>
      </w:hyperlink>
      <w:hyperlink r:id="rId21">
        <w:r>
          <w:t>.</w:t>
        </w:r>
      </w:hyperlink>
      <w:r>
        <w:t xml:space="preserve">” All questions must be submitted no later than ___ P.M., </w:t>
      </w:r>
      <w:r w:rsidR="00AD6A63">
        <w:t xml:space="preserve">on </w:t>
      </w:r>
      <w:r>
        <w:t>Wednesday, ______________</w:t>
      </w:r>
      <w:r w:rsidR="00AD6A63">
        <w:t>.</w:t>
      </w:r>
      <w:r>
        <w:t xml:space="preserve"> </w:t>
      </w:r>
    </w:p>
    <w:p w:rsidR="00317004" w:rsidRPr="00317004" w:rsidRDefault="00317004" w:rsidP="00356F0C">
      <w:pPr>
        <w:rPr>
          <w:rFonts w:eastAsiaTheme="minorHAnsi"/>
          <w:u w:val="single"/>
        </w:rPr>
      </w:pPr>
    </w:p>
    <w:sectPr w:rsidR="00317004" w:rsidRPr="00317004" w:rsidSect="00356F0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2160" w:right="1440" w:bottom="1080" w:left="1440" w:header="144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1A" w:rsidRDefault="00BF6D1A">
      <w:r>
        <w:separator/>
      </w:r>
    </w:p>
  </w:endnote>
  <w:endnote w:type="continuationSeparator" w:id="0">
    <w:p w:rsidR="00BF6D1A" w:rsidRDefault="00B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0C" w:rsidRDefault="00356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0B3E47" w:rsidRDefault="000B3E47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 w:rsidR="00356F0C" w:rsidRPr="00356F0C">
      <w:rPr>
        <w:rStyle w:val="PageNumber"/>
      </w:rPr>
      <w:t>PRE-BID SITE VISIT - METRO NORTH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0C" w:rsidRDefault="00356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1A" w:rsidRDefault="00BF6D1A">
      <w:r>
        <w:separator/>
      </w:r>
    </w:p>
  </w:footnote>
  <w:footnote w:type="continuationSeparator" w:id="0">
    <w:p w:rsidR="00BF6D1A" w:rsidRDefault="00BF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0C" w:rsidRDefault="00356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95" w:rsidRDefault="00041795" w:rsidP="00041795">
    <w:pPr>
      <w:pStyle w:val="Header"/>
      <w:jc w:val="right"/>
    </w:pPr>
    <w:r>
      <w:t xml:space="preserve">Rev. </w:t>
    </w:r>
    <w:r w:rsidR="00C33362">
      <w:t>4</w:t>
    </w:r>
    <w:r>
      <w:t>/</w:t>
    </w:r>
    <w:r w:rsidR="00C33362">
      <w:t>5</w:t>
    </w:r>
    <w:r>
      <w:t>/</w:t>
    </w:r>
    <w:r w:rsidR="00356F0C">
      <w:t>20</w:t>
    </w:r>
    <w:r>
      <w:t>1</w:t>
    </w:r>
    <w:r w:rsidR="003E0671">
      <w:t>9</w:t>
    </w:r>
  </w:p>
  <w:p w:rsidR="00041795" w:rsidRDefault="00041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0C" w:rsidRDefault="0035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8511C"/>
    <w:multiLevelType w:val="hybridMultilevel"/>
    <w:tmpl w:val="5D10A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013"/>
    <w:multiLevelType w:val="hybridMultilevel"/>
    <w:tmpl w:val="1D3037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13237"/>
    <w:multiLevelType w:val="hybridMultilevel"/>
    <w:tmpl w:val="3712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048D"/>
    <w:multiLevelType w:val="hybridMultilevel"/>
    <w:tmpl w:val="89D4E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2045B2"/>
    <w:multiLevelType w:val="hybridMultilevel"/>
    <w:tmpl w:val="DFBEF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2D78EB"/>
    <w:multiLevelType w:val="hybridMultilevel"/>
    <w:tmpl w:val="64E2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00ED"/>
    <w:multiLevelType w:val="hybridMultilevel"/>
    <w:tmpl w:val="500C4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72E68"/>
    <w:multiLevelType w:val="hybridMultilevel"/>
    <w:tmpl w:val="55700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91BD3"/>
    <w:multiLevelType w:val="hybridMultilevel"/>
    <w:tmpl w:val="D59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14" w15:restartNumberingAfterBreak="0">
    <w:nsid w:val="392917D6"/>
    <w:multiLevelType w:val="hybridMultilevel"/>
    <w:tmpl w:val="CA00E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F0451"/>
    <w:multiLevelType w:val="hybridMultilevel"/>
    <w:tmpl w:val="A978FA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580D7D"/>
    <w:multiLevelType w:val="hybridMultilevel"/>
    <w:tmpl w:val="4FA87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A3782B"/>
    <w:multiLevelType w:val="hybridMultilevel"/>
    <w:tmpl w:val="2B0A6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165C2"/>
    <w:multiLevelType w:val="hybridMultilevel"/>
    <w:tmpl w:val="FA2E6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29EE"/>
    <w:multiLevelType w:val="singleLevel"/>
    <w:tmpl w:val="4D1ED844"/>
    <w:lvl w:ilvl="0">
      <w:start w:val="9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F2312E"/>
    <w:multiLevelType w:val="hybridMultilevel"/>
    <w:tmpl w:val="C2D2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5654F"/>
    <w:multiLevelType w:val="hybridMultilevel"/>
    <w:tmpl w:val="9346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8D340C1"/>
    <w:multiLevelType w:val="hybridMultilevel"/>
    <w:tmpl w:val="7780C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44C6E"/>
    <w:multiLevelType w:val="hybridMultilevel"/>
    <w:tmpl w:val="A91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16C6C"/>
    <w:multiLevelType w:val="hybridMultilevel"/>
    <w:tmpl w:val="32CA0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6"/>
  </w:num>
  <w:num w:numId="5">
    <w:abstractNumId w:val="8"/>
  </w:num>
  <w:num w:numId="6">
    <w:abstractNumId w:val="22"/>
  </w:num>
  <w:num w:numId="7">
    <w:abstractNumId w:val="6"/>
  </w:num>
  <w:num w:numId="8">
    <w:abstractNumId w:val="0"/>
  </w:num>
  <w:num w:numId="9">
    <w:abstractNumId w:val="17"/>
  </w:num>
  <w:num w:numId="10">
    <w:abstractNumId w:val="23"/>
  </w:num>
  <w:num w:numId="11">
    <w:abstractNumId w:val="15"/>
  </w:num>
  <w:num w:numId="12">
    <w:abstractNumId w:val="29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19"/>
  </w:num>
  <w:num w:numId="18">
    <w:abstractNumId w:val="11"/>
  </w:num>
  <w:num w:numId="19">
    <w:abstractNumId w:val="14"/>
  </w:num>
  <w:num w:numId="20">
    <w:abstractNumId w:val="1"/>
  </w:num>
  <w:num w:numId="21">
    <w:abstractNumId w:val="21"/>
  </w:num>
  <w:num w:numId="22">
    <w:abstractNumId w:val="9"/>
  </w:num>
  <w:num w:numId="23">
    <w:abstractNumId w:val="12"/>
  </w:num>
  <w:num w:numId="24">
    <w:abstractNumId w:val="3"/>
  </w:num>
  <w:num w:numId="25">
    <w:abstractNumId w:val="25"/>
  </w:num>
  <w:num w:numId="26">
    <w:abstractNumId w:val="20"/>
  </w:num>
  <w:num w:numId="27">
    <w:abstractNumId w:val="28"/>
  </w:num>
  <w:num w:numId="28">
    <w:abstractNumId w:val="10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D1"/>
    <w:rsid w:val="0000091D"/>
    <w:rsid w:val="00002C49"/>
    <w:rsid w:val="00020258"/>
    <w:rsid w:val="00023538"/>
    <w:rsid w:val="00037285"/>
    <w:rsid w:val="00041795"/>
    <w:rsid w:val="000443D5"/>
    <w:rsid w:val="00051CB8"/>
    <w:rsid w:val="00055781"/>
    <w:rsid w:val="00087B05"/>
    <w:rsid w:val="00091931"/>
    <w:rsid w:val="00091BAB"/>
    <w:rsid w:val="000A420A"/>
    <w:rsid w:val="000A6268"/>
    <w:rsid w:val="000B3E47"/>
    <w:rsid w:val="000D17C6"/>
    <w:rsid w:val="000D5ECF"/>
    <w:rsid w:val="000E2DB6"/>
    <w:rsid w:val="000E4B40"/>
    <w:rsid w:val="000F27F7"/>
    <w:rsid w:val="00121B51"/>
    <w:rsid w:val="00130A2C"/>
    <w:rsid w:val="001319DD"/>
    <w:rsid w:val="00137B84"/>
    <w:rsid w:val="0015368B"/>
    <w:rsid w:val="00154003"/>
    <w:rsid w:val="001561A6"/>
    <w:rsid w:val="0016384D"/>
    <w:rsid w:val="00167C1E"/>
    <w:rsid w:val="00174790"/>
    <w:rsid w:val="00176B6D"/>
    <w:rsid w:val="001823E6"/>
    <w:rsid w:val="00187145"/>
    <w:rsid w:val="0019468C"/>
    <w:rsid w:val="001A6C81"/>
    <w:rsid w:val="001B70C0"/>
    <w:rsid w:val="001B75E0"/>
    <w:rsid w:val="001B780E"/>
    <w:rsid w:val="001C409D"/>
    <w:rsid w:val="001E0A9F"/>
    <w:rsid w:val="001E169F"/>
    <w:rsid w:val="001F0B96"/>
    <w:rsid w:val="001F192A"/>
    <w:rsid w:val="002021E4"/>
    <w:rsid w:val="00212642"/>
    <w:rsid w:val="00234DA3"/>
    <w:rsid w:val="0023615B"/>
    <w:rsid w:val="00246BCC"/>
    <w:rsid w:val="0024792E"/>
    <w:rsid w:val="00251ED0"/>
    <w:rsid w:val="00257340"/>
    <w:rsid w:val="0027049A"/>
    <w:rsid w:val="002741DC"/>
    <w:rsid w:val="00275212"/>
    <w:rsid w:val="002764AE"/>
    <w:rsid w:val="00277D08"/>
    <w:rsid w:val="0028184E"/>
    <w:rsid w:val="00294C99"/>
    <w:rsid w:val="002A2D11"/>
    <w:rsid w:val="002B12E0"/>
    <w:rsid w:val="002B5E49"/>
    <w:rsid w:val="002B7472"/>
    <w:rsid w:val="002C2E40"/>
    <w:rsid w:val="002E3AA7"/>
    <w:rsid w:val="002E4CF5"/>
    <w:rsid w:val="002F01C5"/>
    <w:rsid w:val="00303D4B"/>
    <w:rsid w:val="00306172"/>
    <w:rsid w:val="003135D5"/>
    <w:rsid w:val="00317004"/>
    <w:rsid w:val="00324090"/>
    <w:rsid w:val="003328C6"/>
    <w:rsid w:val="00332AFE"/>
    <w:rsid w:val="003426BF"/>
    <w:rsid w:val="003470B4"/>
    <w:rsid w:val="00354899"/>
    <w:rsid w:val="00356F0C"/>
    <w:rsid w:val="0037047E"/>
    <w:rsid w:val="003720B3"/>
    <w:rsid w:val="00377D1B"/>
    <w:rsid w:val="00384007"/>
    <w:rsid w:val="00394078"/>
    <w:rsid w:val="003948B6"/>
    <w:rsid w:val="003B0E6D"/>
    <w:rsid w:val="003D20E6"/>
    <w:rsid w:val="003D38BF"/>
    <w:rsid w:val="003E0671"/>
    <w:rsid w:val="003E0B10"/>
    <w:rsid w:val="003E3261"/>
    <w:rsid w:val="003F1BC5"/>
    <w:rsid w:val="003F44D0"/>
    <w:rsid w:val="00427EDC"/>
    <w:rsid w:val="004453B1"/>
    <w:rsid w:val="00447B8A"/>
    <w:rsid w:val="004540AA"/>
    <w:rsid w:val="00462E80"/>
    <w:rsid w:val="0046445A"/>
    <w:rsid w:val="004828EC"/>
    <w:rsid w:val="00487F07"/>
    <w:rsid w:val="00492200"/>
    <w:rsid w:val="00495B10"/>
    <w:rsid w:val="00495FD1"/>
    <w:rsid w:val="004A15DD"/>
    <w:rsid w:val="004A2EA0"/>
    <w:rsid w:val="004B31D2"/>
    <w:rsid w:val="004B3FC7"/>
    <w:rsid w:val="004C04C5"/>
    <w:rsid w:val="004C16A3"/>
    <w:rsid w:val="004D1AB0"/>
    <w:rsid w:val="004E246E"/>
    <w:rsid w:val="004F2EBD"/>
    <w:rsid w:val="005228C2"/>
    <w:rsid w:val="00532D0F"/>
    <w:rsid w:val="00562C4E"/>
    <w:rsid w:val="00563C30"/>
    <w:rsid w:val="00566CA8"/>
    <w:rsid w:val="00574257"/>
    <w:rsid w:val="005744BB"/>
    <w:rsid w:val="00577A4C"/>
    <w:rsid w:val="00577C4D"/>
    <w:rsid w:val="005975C2"/>
    <w:rsid w:val="005D1520"/>
    <w:rsid w:val="005D4639"/>
    <w:rsid w:val="005E273B"/>
    <w:rsid w:val="005E6737"/>
    <w:rsid w:val="00612CFE"/>
    <w:rsid w:val="00620B0C"/>
    <w:rsid w:val="00624E80"/>
    <w:rsid w:val="00625AB7"/>
    <w:rsid w:val="006457CF"/>
    <w:rsid w:val="00650F2D"/>
    <w:rsid w:val="00653E37"/>
    <w:rsid w:val="00673855"/>
    <w:rsid w:val="00681A65"/>
    <w:rsid w:val="00695C48"/>
    <w:rsid w:val="006B4ADB"/>
    <w:rsid w:val="006C3539"/>
    <w:rsid w:val="006E0DE8"/>
    <w:rsid w:val="006E3EAC"/>
    <w:rsid w:val="006E66FD"/>
    <w:rsid w:val="006F176C"/>
    <w:rsid w:val="006F7E06"/>
    <w:rsid w:val="00702482"/>
    <w:rsid w:val="00725A79"/>
    <w:rsid w:val="0072622E"/>
    <w:rsid w:val="00737088"/>
    <w:rsid w:val="00744280"/>
    <w:rsid w:val="00745ECF"/>
    <w:rsid w:val="00762D5F"/>
    <w:rsid w:val="0077298A"/>
    <w:rsid w:val="00773623"/>
    <w:rsid w:val="007739EB"/>
    <w:rsid w:val="00781E6A"/>
    <w:rsid w:val="00794AA0"/>
    <w:rsid w:val="007A15CA"/>
    <w:rsid w:val="007B5FD7"/>
    <w:rsid w:val="007C31E9"/>
    <w:rsid w:val="007C781E"/>
    <w:rsid w:val="007D27EE"/>
    <w:rsid w:val="007F7B24"/>
    <w:rsid w:val="00800619"/>
    <w:rsid w:val="00800C8C"/>
    <w:rsid w:val="008024AB"/>
    <w:rsid w:val="00810440"/>
    <w:rsid w:val="00811F61"/>
    <w:rsid w:val="00853F34"/>
    <w:rsid w:val="00896086"/>
    <w:rsid w:val="008A192E"/>
    <w:rsid w:val="008C0354"/>
    <w:rsid w:val="008C452E"/>
    <w:rsid w:val="008D1B16"/>
    <w:rsid w:val="008E3DDE"/>
    <w:rsid w:val="008E672B"/>
    <w:rsid w:val="00901D8E"/>
    <w:rsid w:val="009038F6"/>
    <w:rsid w:val="00912462"/>
    <w:rsid w:val="00915750"/>
    <w:rsid w:val="00915EF5"/>
    <w:rsid w:val="009333E6"/>
    <w:rsid w:val="00955086"/>
    <w:rsid w:val="00965AEB"/>
    <w:rsid w:val="0096678A"/>
    <w:rsid w:val="0096757D"/>
    <w:rsid w:val="00970B08"/>
    <w:rsid w:val="009819D7"/>
    <w:rsid w:val="00981BCE"/>
    <w:rsid w:val="00983687"/>
    <w:rsid w:val="009946E6"/>
    <w:rsid w:val="009A45C8"/>
    <w:rsid w:val="009A6DF3"/>
    <w:rsid w:val="009C6E48"/>
    <w:rsid w:val="009D6013"/>
    <w:rsid w:val="009E14D1"/>
    <w:rsid w:val="009E50D1"/>
    <w:rsid w:val="009E541E"/>
    <w:rsid w:val="009E59C7"/>
    <w:rsid w:val="009E5FA0"/>
    <w:rsid w:val="009F7CE4"/>
    <w:rsid w:val="00A02493"/>
    <w:rsid w:val="00A10F8C"/>
    <w:rsid w:val="00A11B39"/>
    <w:rsid w:val="00A12841"/>
    <w:rsid w:val="00A34F39"/>
    <w:rsid w:val="00A412B0"/>
    <w:rsid w:val="00A43450"/>
    <w:rsid w:val="00A5633D"/>
    <w:rsid w:val="00A70D45"/>
    <w:rsid w:val="00A7156C"/>
    <w:rsid w:val="00A72EA3"/>
    <w:rsid w:val="00A8035A"/>
    <w:rsid w:val="00A80EB9"/>
    <w:rsid w:val="00A858A2"/>
    <w:rsid w:val="00A92D01"/>
    <w:rsid w:val="00AA38F8"/>
    <w:rsid w:val="00AB41DB"/>
    <w:rsid w:val="00AB44A0"/>
    <w:rsid w:val="00AB484A"/>
    <w:rsid w:val="00AB55CF"/>
    <w:rsid w:val="00AD6A63"/>
    <w:rsid w:val="00AF56FC"/>
    <w:rsid w:val="00AF6CD4"/>
    <w:rsid w:val="00B01492"/>
    <w:rsid w:val="00B26274"/>
    <w:rsid w:val="00B33A62"/>
    <w:rsid w:val="00B35E12"/>
    <w:rsid w:val="00B416CB"/>
    <w:rsid w:val="00B543FF"/>
    <w:rsid w:val="00B71B21"/>
    <w:rsid w:val="00BB7B7E"/>
    <w:rsid w:val="00BC166B"/>
    <w:rsid w:val="00BC3F09"/>
    <w:rsid w:val="00BC7739"/>
    <w:rsid w:val="00BE6C6F"/>
    <w:rsid w:val="00BF6D1A"/>
    <w:rsid w:val="00C12B9C"/>
    <w:rsid w:val="00C16607"/>
    <w:rsid w:val="00C26020"/>
    <w:rsid w:val="00C31EF7"/>
    <w:rsid w:val="00C33362"/>
    <w:rsid w:val="00C35863"/>
    <w:rsid w:val="00C442A9"/>
    <w:rsid w:val="00C528D7"/>
    <w:rsid w:val="00C53292"/>
    <w:rsid w:val="00C60CF6"/>
    <w:rsid w:val="00C6661E"/>
    <w:rsid w:val="00C72B1B"/>
    <w:rsid w:val="00C75E43"/>
    <w:rsid w:val="00C77BB9"/>
    <w:rsid w:val="00CB2D0E"/>
    <w:rsid w:val="00CE008A"/>
    <w:rsid w:val="00CE4B5E"/>
    <w:rsid w:val="00CE6A07"/>
    <w:rsid w:val="00CF2C59"/>
    <w:rsid w:val="00D121DD"/>
    <w:rsid w:val="00D21925"/>
    <w:rsid w:val="00D22B17"/>
    <w:rsid w:val="00D269BD"/>
    <w:rsid w:val="00D2759E"/>
    <w:rsid w:val="00D347C7"/>
    <w:rsid w:val="00D35D75"/>
    <w:rsid w:val="00D436AA"/>
    <w:rsid w:val="00D5464C"/>
    <w:rsid w:val="00D70576"/>
    <w:rsid w:val="00D74AF9"/>
    <w:rsid w:val="00D757F3"/>
    <w:rsid w:val="00D90384"/>
    <w:rsid w:val="00D930CE"/>
    <w:rsid w:val="00D96285"/>
    <w:rsid w:val="00D97906"/>
    <w:rsid w:val="00DA5ECF"/>
    <w:rsid w:val="00DC648B"/>
    <w:rsid w:val="00DE74CB"/>
    <w:rsid w:val="00DF1660"/>
    <w:rsid w:val="00DF38EC"/>
    <w:rsid w:val="00E04B6F"/>
    <w:rsid w:val="00E44A78"/>
    <w:rsid w:val="00E71189"/>
    <w:rsid w:val="00E81C77"/>
    <w:rsid w:val="00E85E8D"/>
    <w:rsid w:val="00E8794F"/>
    <w:rsid w:val="00E927F9"/>
    <w:rsid w:val="00ED5336"/>
    <w:rsid w:val="00EF4E0A"/>
    <w:rsid w:val="00F0139E"/>
    <w:rsid w:val="00F12E79"/>
    <w:rsid w:val="00F224C7"/>
    <w:rsid w:val="00F320A7"/>
    <w:rsid w:val="00F41614"/>
    <w:rsid w:val="00F55B41"/>
    <w:rsid w:val="00F6284A"/>
    <w:rsid w:val="00F718B9"/>
    <w:rsid w:val="00F77A79"/>
    <w:rsid w:val="00F8344D"/>
    <w:rsid w:val="00F93025"/>
    <w:rsid w:val="00F950E3"/>
    <w:rsid w:val="00F95D11"/>
    <w:rsid w:val="00FB46E2"/>
    <w:rsid w:val="00FD1ABF"/>
    <w:rsid w:val="00FD4837"/>
    <w:rsid w:val="00FD5735"/>
    <w:rsid w:val="00FD5F1F"/>
    <w:rsid w:val="00FD60E5"/>
    <w:rsid w:val="00FE0062"/>
    <w:rsid w:val="00FF00F1"/>
    <w:rsid w:val="00FF339B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2F19C"/>
  <w15:docId w15:val="{0E6BD70E-B755-47C2-AE6C-C8803F3E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link w:val="SpecHead2Char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center" w:pos="9360"/>
      </w:tabs>
    </w:pPr>
    <w:rPr>
      <w:sz w:val="20"/>
    </w:rPr>
  </w:style>
  <w:style w:type="character" w:customStyle="1" w:styleId="SpecHead2Char">
    <w:name w:val="SpecHead2 Char"/>
    <w:link w:val="SpecHead2"/>
    <w:rsid w:val="00495FD1"/>
    <w:rPr>
      <w:b/>
      <w:sz w:val="24"/>
      <w:lang w:val="en-US" w:eastAsia="en-US" w:bidi="ar-SA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odyTextIndent">
    <w:name w:val="Body Text Indent"/>
    <w:basedOn w:val="Normal"/>
    <w:rsid w:val="00C35863"/>
    <w:pPr>
      <w:spacing w:after="120"/>
      <w:ind w:left="360"/>
    </w:pPr>
  </w:style>
  <w:style w:type="paragraph" w:styleId="DocumentMap">
    <w:name w:val="Document Map"/>
    <w:basedOn w:val="Normal"/>
    <w:semiHidden/>
    <w:rsid w:val="00981BCE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981BC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091D"/>
    <w:rPr>
      <w:sz w:val="16"/>
      <w:szCs w:val="16"/>
    </w:rPr>
  </w:style>
  <w:style w:type="paragraph" w:styleId="CommentText">
    <w:name w:val="annotation text"/>
    <w:basedOn w:val="Normal"/>
    <w:semiHidden/>
    <w:rsid w:val="000009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0091D"/>
    <w:rPr>
      <w:b/>
      <w:bCs/>
    </w:rPr>
  </w:style>
  <w:style w:type="character" w:styleId="Hyperlink">
    <w:name w:val="Hyperlink"/>
    <w:uiPriority w:val="99"/>
    <w:unhideWhenUsed/>
    <w:rsid w:val="000E4B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4B40"/>
    <w:pPr>
      <w:spacing w:before="100" w:beforeAutospacing="1" w:after="100" w:afterAutospacing="1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BC166B"/>
    <w:pPr>
      <w:ind w:left="720"/>
    </w:pPr>
  </w:style>
  <w:style w:type="character" w:customStyle="1" w:styleId="HeaderChar">
    <w:name w:val="Header Char"/>
    <w:link w:val="Header"/>
    <w:uiPriority w:val="99"/>
    <w:rsid w:val="0033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ororientation.com/Default.asp" TargetMode="External"/><Relationship Id="rId13" Type="http://schemas.openxmlformats.org/officeDocument/2006/relationships/hyperlink" Target="https://www.ct.gov/dot/cwp/view.asp?a=3198&amp;q=457350" TargetMode="External"/><Relationship Id="rId18" Type="http://schemas.openxmlformats.org/officeDocument/2006/relationships/hyperlink" Target="https://www.ct.gov/dot/cwp/view.asp?a=3198&amp;q=45735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ct.gov/dot/cwp/view.asp?a=3198&amp;q=457350" TargetMode="External"/><Relationship Id="rId7" Type="http://schemas.openxmlformats.org/officeDocument/2006/relationships/hyperlink" Target="https://contractororientation.com/Default.asp" TargetMode="External"/><Relationship Id="rId12" Type="http://schemas.openxmlformats.org/officeDocument/2006/relationships/hyperlink" Target="https://www.ct.gov/dot/cwp/view.asp?a=3198&amp;q=457350" TargetMode="External"/><Relationship Id="rId17" Type="http://schemas.openxmlformats.org/officeDocument/2006/relationships/hyperlink" Target="https://www.ct.gov/dot/cwp/view.asp?a=3198&amp;q=457350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ct.gov/dot/cwp/view.asp?a=3198&amp;q=457350" TargetMode="External"/><Relationship Id="rId20" Type="http://schemas.openxmlformats.org/officeDocument/2006/relationships/hyperlink" Target="https://www.ct.gov/dot/cwp/view.asp?a=3198&amp;q=45735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t.gov/dot/cwp/view.asp?a=3198&amp;q=45735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t.gov/dot/cwp/view.asp?a=3198&amp;q=45735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t.gov/dot/cwp/view.asp?a=3198&amp;q=457350" TargetMode="External"/><Relationship Id="rId19" Type="http://schemas.openxmlformats.org/officeDocument/2006/relationships/hyperlink" Target="https://www.ct.gov/dot/cwp/view.asp?a=3198&amp;q=457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TContracts@ct.gov" TargetMode="External"/><Relationship Id="rId14" Type="http://schemas.openxmlformats.org/officeDocument/2006/relationships/hyperlink" Target="https://www.ct.gov/dot/cwp/view.asp?a=3198&amp;q=45735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#1202999A – DRILLED SHAFT TRAFFIC STRUCTURE FOUNDATION</vt:lpstr>
    </vt:vector>
  </TitlesOfParts>
  <Company>State of Connecticut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#1202999A – DRILLED SHAFT TRAFFIC STRUCTURE FOUNDATION</dc:title>
  <dc:creator>Janet.Mazeau@ct.gov</dc:creator>
  <cp:lastModifiedBy>Cormier, Michael J</cp:lastModifiedBy>
  <cp:revision>5</cp:revision>
  <cp:lastPrinted>2016-01-21T17:50:00Z</cp:lastPrinted>
  <dcterms:created xsi:type="dcterms:W3CDTF">2019-04-05T12:17:00Z</dcterms:created>
  <dcterms:modified xsi:type="dcterms:W3CDTF">2019-04-22T13:53:00Z</dcterms:modified>
</cp:coreProperties>
</file>